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6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2271395</wp:posOffset>
                </wp:positionV>
                <wp:extent cx="6120765" cy="0"/>
                <wp:effectExtent l="0" t="0" r="13335" b="19050"/>
                <wp:wrapNone/>
                <wp:docPr id="32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6" o:spid="_x0000_s1026" o:spt="20" style="position:absolute;left:0pt;margin-left:0pt;margin-top:178.85pt;height:0pt;width:481.95pt;z-index:251664384;mso-width-relative:page;mso-height-relative:page;" filled="f" stroked="t" coordsize="21600,21600" o:gfxdata="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ZXF&#10;hdUAAAAIAQAADwAAAAAAAAABACAAAAAiAAAAZHJzL2Rvd25yZXYueG1sUEsBAhQAFAAAAAgAh07i&#10;QJ2P7lrsAQAAtAMAAA4AAAAAAAAAAQAgAAAAJAEAAGRycy9lMm9Eb2MueG1sUEsFBgAAAAAGAAYA&#10;WQEAAII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8823960</wp:posOffset>
                </wp:positionV>
                <wp:extent cx="6120765" cy="0"/>
                <wp:effectExtent l="0" t="0" r="13335" b="19050"/>
                <wp:wrapNone/>
                <wp:docPr id="36" name="首页自画框图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10" o:spid="_x0000_s1026" o:spt="20" style="position:absolute;left:0pt;margin-left:0pt;margin-top:694.8pt;height:0pt;width:481.95pt;z-index:251668480;mso-width-relative:page;mso-height-relative:page;" filled="f" stroked="t" coordsize="21600,21600" o:gfxdata="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3x&#10;mTPVAAAACgEAAA8AAAAAAAAAAQAgAAAAIgAAAGRycy9kb3ducmV2LnhtbFBLAQIUABQAAAAIAIdO&#10;4kDe854D7QEAALUDAAAOAAAAAAAAAAEAIAAAACQBAABkcnMvZTJvRG9jLnhtbFBLBQYAAAAABgAG&#10;AFkBAACDBQAAAAA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8463915</wp:posOffset>
                </wp:positionV>
                <wp:extent cx="2880360" cy="360045"/>
                <wp:effectExtent l="0" t="0" r="0" b="0"/>
                <wp:wrapNone/>
                <wp:docPr id="35" name="首页自画框图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1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91"/>
                            </w:pPr>
                            <w:r>
                              <w:t>20XX-XX-XX实施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9" o:spid="_x0000_s1026" o:spt="202" type="#_x0000_t202" style="position:absolute;left:0pt;margin-left:255.15pt;margin-top:666.45pt;height:28.35pt;width:226.8pt;z-index:251667456;mso-width-relative:page;mso-height-relative:page;" filled="f" stroked="f" coordsize="21600,21600" o:gfxdata="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RtJ+XZAAAADQEA&#10;AA8AAAAAAAAAAQAgAAAAIgAAAGRycy9kb3ducmV2LnhtbFBLAQIUABQAAAAIAIdO4kAcV/OKUgIA&#10;AHEEAAAOAAAAAAAAAAEAIAAAACg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91"/>
                      </w:pPr>
                      <w:r>
                        <w:t>20XX-XX-XX实施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8463915</wp:posOffset>
                </wp:positionV>
                <wp:extent cx="2880360" cy="360045"/>
                <wp:effectExtent l="0" t="0" r="0" b="0"/>
                <wp:wrapNone/>
                <wp:docPr id="34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59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4"/>
                            </w:pPr>
                            <w:r>
                              <w:t>20XX-XX-XX发布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8" o:spid="_x0000_s1026" o:spt="202" type="#_x0000_t202" style="position:absolute;left:0pt;margin-left:0pt;margin-top:666.45pt;height:28.35pt;width:226.8pt;z-index:251666432;mso-width-relative:page;mso-height-relative:page;" filled="f" stroked="f" coordsize="21600,21600" o:gfxdata="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3rJSXdgAAAAKAQAA&#10;DwAAAAAAAAABACAAAAAiAAAAZHJzL2Rvd25yZXYueG1sUEsBAhQAFAAAAAgAh07iQBtIBJxSAgAA&#10;cQQAAA4AAAAAAAAAAQAgAAAAJ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64"/>
                      </w:pPr>
                      <w:r>
                        <w:t>20XX-XX-XX发布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3711575</wp:posOffset>
                </wp:positionV>
                <wp:extent cx="6120765" cy="4320540"/>
                <wp:effectExtent l="0" t="0" r="0" b="0"/>
                <wp:wrapNone/>
                <wp:docPr id="33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8"/>
                            </w:pPr>
                            <w:r>
                              <w:rPr>
                                <w:rFonts w:hint="eastAsia"/>
                              </w:rPr>
                              <w:t>微电机用压延永磁铁氧体条形磁体</w:t>
                            </w:r>
                          </w:p>
                          <w:p>
                            <w:pPr>
                              <w:pStyle w:val="271"/>
                            </w:pPr>
                            <w:r>
                              <w:t>Calendered strip-type permanent ferrite magnet for micro-motor</w:t>
                            </w:r>
                          </w:p>
                          <w:p>
                            <w:pPr>
                              <w:pStyle w:val="27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在提交反馈意见时，请将您知道的相关专利连同支持性一并附上</w:t>
                            </w:r>
                          </w:p>
                          <w:p>
                            <w:pPr>
                              <w:pStyle w:val="27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（征求意见稿）</w:t>
                            </w:r>
                          </w:p>
                          <w:p>
                            <w:pPr>
                              <w:pStyle w:val="272"/>
                              <w:bidi w:val="0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（本稿完成日期：202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6" o:spt="202" type="#_x0000_t202" style="position:absolute;left:0pt;margin-left:0pt;margin-top:292.25pt;height:340.2pt;width:481.95pt;z-index:251665408;mso-width-relative:page;mso-height-relative:page;" filled="f" stroked="f" coordsize="21600,21600" o:gfxdata="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pjvsNcAAAAJAQAA&#10;DwAAAAAAAAABACAAAAAiAAAAZHJzL2Rvd25yZXYueG1sUEsBAhQAFAAAAAgAh07iQMST9/5TAgAA&#10;cgQAAA4AAAAAAAAAAQAgAAAAJg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68"/>
                      </w:pPr>
                      <w:r>
                        <w:rPr>
                          <w:rFonts w:hint="eastAsia"/>
                        </w:rPr>
                        <w:t>微电机用压延永磁铁氧体条形磁体</w:t>
                      </w:r>
                    </w:p>
                    <w:p>
                      <w:pPr>
                        <w:pStyle w:val="271"/>
                      </w:pPr>
                      <w:r>
                        <w:t>Calendered strip-type permanent ferrite magnet for micro-motor</w:t>
                      </w:r>
                    </w:p>
                    <w:p>
                      <w:pPr>
                        <w:pStyle w:val="27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在提交反馈意见时，请将您知道的相关专利连同支持性一并附上</w:t>
                      </w:r>
                    </w:p>
                    <w:p>
                      <w:pPr>
                        <w:pStyle w:val="27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（征求意见稿）</w:t>
                      </w:r>
                    </w:p>
                    <w:p>
                      <w:pPr>
                        <w:pStyle w:val="272"/>
                        <w:bidi w:val="0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（本稿完成日期：202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1695450</wp:posOffset>
                </wp:positionV>
                <wp:extent cx="4320540" cy="720090"/>
                <wp:effectExtent l="0" t="0" r="0" b="12700"/>
                <wp:wrapNone/>
                <wp:docPr id="31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5"/>
                            </w:pPr>
                            <w:r>
                              <w:t>T/XXX</w:t>
                            </w:r>
                            <w:r>
                              <w:rPr>
                                <w:rFonts w:hint="eastAsia"/>
                              </w:rPr>
                              <w:t>XX-20XX</w:t>
                            </w:r>
                          </w:p>
                          <w:p>
                            <w:pPr>
                              <w:pStyle w:val="2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127.6pt;margin-top:133.5pt;height:56.7pt;width:340.2pt;z-index:251663360;mso-width-relative:page;mso-height-relative:page;" filled="f" stroked="f" coordsize="21600,21600" o:gfxdata="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rE4tE2QAAAAsBAAAP&#10;AAAAAAAAAAEAIAAAACIAAABkcnMvZG93bnJldi54bWxQSwECFAAUAAAACACHTuJAf68/nVACAABx&#10;BAAADgAAAAAAAAABACAAAAAo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65"/>
                      </w:pPr>
                      <w:r>
                        <w:t>T/XXX</w:t>
                      </w:r>
                      <w:r>
                        <w:rPr>
                          <w:rFonts w:hint="eastAsia"/>
                        </w:rPr>
                        <w:t>XX-20XX</w:t>
                      </w:r>
                    </w:p>
                    <w:p>
                      <w:pPr>
                        <w:pStyle w:val="267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1083310</wp:posOffset>
                </wp:positionV>
                <wp:extent cx="6120765" cy="648335"/>
                <wp:effectExtent l="0" t="0" r="0" b="12065"/>
                <wp:wrapNone/>
                <wp:docPr id="30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648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97"/>
                            </w:pPr>
                            <w:r>
                              <w:rPr>
                                <w:rFonts w:hint="eastAsia"/>
                              </w:rPr>
                              <w:t>团</w:t>
                            </w:r>
                            <w:r>
                              <w:t xml:space="preserve">    体    标    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4" o:spid="_x0000_s1026" o:spt="202" type="#_x0000_t202" style="position:absolute;left:0pt;margin-left:0pt;margin-top:85.3pt;height:51.05pt;width:481.95pt;z-index:251662336;mso-width-relative:page;mso-height-relative:page;" filled="f" stroked="f" coordsize="21600,21600" o:gfxdata="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GATjNYAAAAIAQAADwAA&#10;AAAAAAABACAAAAAiAAAAZHJzL2Rvd25yZXYueG1sUEsBAhQAFAAAAAgAh07iQP9l/8JRAgAAcQQA&#10;AA4AAAAAAAAAAQAgAAAAJ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497"/>
                      </w:pPr>
                      <w:r>
                        <w:rPr>
                          <w:rFonts w:hint="eastAsia"/>
                        </w:rPr>
                        <w:t>团</w:t>
                      </w:r>
                      <w:r>
                        <w:t xml:space="preserve">    体    标    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1800225" cy="720090"/>
                <wp:effectExtent l="0" t="0" r="0" b="8890"/>
                <wp:wrapNone/>
                <wp:docPr id="28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黑体" w:eastAsia="黑体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kern w:val="0"/>
                                <w:szCs w:val="20"/>
                              </w:rPr>
                              <w:t>ICS 29.100.10</w:t>
                            </w:r>
                          </w:p>
                          <w:p>
                            <w:pPr>
                              <w:pStyle w:val="333"/>
                            </w:pPr>
                            <w:r>
                              <w:rPr>
                                <w:rFonts w:hint="eastAsia"/>
                              </w:rPr>
                              <w:t>CCS L 19</w:t>
                            </w:r>
                          </w:p>
                          <w:p>
                            <w:pPr>
                              <w:pStyle w:val="3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0pt;margin-top:-5.4pt;height:56.7pt;width:141.75pt;z-index:251661312;mso-width-relative:page;mso-height-relative:page;" filled="f" stroked="f" coordsize="21600,21600" o:gfxdata="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10QOf1QAAAAgBAAAPAAAA&#10;AAAAAAEAIAAAACIAAABkcnMvZG93bnJldi54bWxQSwECFAAUAAAACACHTuJAfLtYjFECAABxBAAA&#10;DgAAAAAAAAABACAAAAAk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widowControl/>
                        <w:jc w:val="left"/>
                        <w:rPr>
                          <w:rFonts w:ascii="黑体" w:eastAsia="黑体"/>
                          <w:kern w:val="0"/>
                          <w:szCs w:val="20"/>
                        </w:rPr>
                      </w:pPr>
                      <w:r>
                        <w:rPr>
                          <w:rFonts w:hint="eastAsia" w:ascii="黑体" w:eastAsia="黑体"/>
                          <w:kern w:val="0"/>
                          <w:szCs w:val="20"/>
                        </w:rPr>
                        <w:t>ICS 29.100.10</w:t>
                      </w:r>
                    </w:p>
                    <w:p>
                      <w:pPr>
                        <w:pStyle w:val="333"/>
                      </w:pPr>
                      <w:r>
                        <w:rPr>
                          <w:rFonts w:hint="eastAsia"/>
                        </w:rPr>
                        <w:t>CCS L 19</w:t>
                      </w:r>
                    </w:p>
                    <w:p>
                      <w:pPr>
                        <w:pStyle w:val="33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58"/>
        <w:ind w:firstLine="420"/>
      </w:pPr>
      <w:bookmarkStart w:id="0" w:name="标准封面"/>
      <w:bookmarkEnd w:id="0"/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83" w:right="1134" w:bottom="1134" w:left="1417" w:header="283" w:footer="1134" w:gutter="0"/>
          <w:pgNumType w:fmt="upperRoman" w:start="1"/>
          <w:cols w:space="425" w:num="1"/>
          <w:titlePg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5037455</wp:posOffset>
                </wp:positionH>
                <wp:positionV relativeFrom="page">
                  <wp:posOffset>9765030</wp:posOffset>
                </wp:positionV>
                <wp:extent cx="811530" cy="184150"/>
                <wp:effectExtent l="0" t="0" r="7620" b="6350"/>
                <wp:wrapNone/>
                <wp:docPr id="38" name="首页自画框图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02"/>
                              <w:ind w:left="0" w:firstLine="140" w:firstLineChars="50"/>
                            </w:pPr>
                            <w:r>
                              <w:rPr>
                                <w:rFonts w:hint="eastAsia"/>
                              </w:rPr>
                              <w:t>发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12" o:spid="_x0000_s1026" o:spt="202" type="#_x0000_t202" style="position:absolute;left:0pt;margin-left:396.65pt;margin-top:768.9pt;height:14.5pt;width:63.9pt;mso-position-horizontal-relative:page;mso-position-vertical-relative:page;z-index:251669504;mso-width-relative:page;mso-height-relative:page;" filled="f" stroked="f" coordsize="21600,21600" o:gfxdata="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9mVCU2gAAAA0BAAAPAAAAAAAA&#10;AAEAIAAAACIAAABkcnMvZG93bnJldi54bWxQSwECFAAUAAAACACHTuJAJ31oVEkCAABt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02"/>
                        <w:ind w:left="0" w:firstLine="140" w:firstLineChars="50"/>
                      </w:pPr>
                      <w:r>
                        <w:rPr>
                          <w:rFonts w:hint="eastAsia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page">
                  <wp:posOffset>9738360</wp:posOffset>
                </wp:positionV>
                <wp:extent cx="2667000" cy="234950"/>
                <wp:effectExtent l="0" t="0" r="0" b="8890"/>
                <wp:wrapNone/>
                <wp:docPr id="4" name="首页自画框图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0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中国电子元件行业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11" o:spid="_x0000_s1026" o:spt="202" type="#_x0000_t202" style="position:absolute;left:0pt;margin-left:167.85pt;margin-top:766.8pt;height:18.5pt;width:210pt;mso-position-horizontal-relative:page;mso-position-vertical-relative:page;mso-wrap-style:none;z-index:251671552;mso-width-relative:page;mso-height-relative:page;" fillcolor="#FFFFFF [3201]" filled="t" stroked="f" coordsize="21600,21600" o:gfxdata="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+HKodoA&#10;AAANAQAADwAAAAAAAAABACAAAAAiAAAAZHJzL2Rvd25yZXYueG1sUEsBAhQAFAAAAAgAh07iQJB7&#10;/J1WAgAAhgQAAA4AAAAAAAAAAQAgAAAAK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0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中国电子元件行业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86"/>
      </w:pPr>
      <w:bookmarkStart w:id="1" w:name="标准目次"/>
      <w:bookmarkEnd w:id="1"/>
      <w:r>
        <w:rPr>
          <w:rFonts w:hint="eastAsia"/>
        </w:rPr>
        <w:t>目    次</w:t>
      </w:r>
    </w:p>
    <w:p>
      <w:pPr>
        <w:pStyle w:val="19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int="eastAsia" w:hAnsi="宋体"/>
        </w:rPr>
        <w:instrText xml:space="preserve">TOC \o "1-7" \h \z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r>
        <w:fldChar w:fldCharType="begin"/>
      </w:r>
      <w:r>
        <w:instrText xml:space="preserve"> HYPERLINK \l "_Toc97035325" </w:instrText>
      </w:r>
      <w:r>
        <w:fldChar w:fldCharType="separate"/>
      </w:r>
      <w:r>
        <w:rPr>
          <w:rStyle w:val="242"/>
          <w:rFonts w:hint="eastAsia" w:ascii="宋体" w:hAnsi="宋体"/>
        </w:rPr>
        <w:t>前言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_Toc97035325 \h </w:instrText>
      </w:r>
      <w:r>
        <w:rPr>
          <w:rFonts w:hAnsi="宋体"/>
        </w:rPr>
        <w:fldChar w:fldCharType="separate"/>
      </w:r>
      <w:r>
        <w:rPr>
          <w:rFonts w:hAnsi="宋体"/>
        </w:rPr>
        <w:t>III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"_Toc97035326" </w:instrText>
      </w:r>
      <w:r>
        <w:fldChar w:fldCharType="separate"/>
      </w:r>
      <w:r>
        <w:rPr>
          <w:rStyle w:val="242"/>
          <w:rFonts w:ascii="宋体" w:hAnsi="宋体"/>
        </w:rPr>
        <w:t>1</w:t>
      </w:r>
      <w:r>
        <w:rPr>
          <w:rStyle w:val="242"/>
          <w:rFonts w:hint="eastAsia" w:ascii="宋体" w:hAnsi="宋体"/>
        </w:rPr>
        <w:t xml:space="preserve"> 范围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_Toc97035326 \h </w:instrText>
      </w:r>
      <w:r>
        <w:rPr>
          <w:rFonts w:hAnsi="宋体"/>
        </w:rPr>
        <w:fldChar w:fldCharType="separate"/>
      </w:r>
      <w:r>
        <w:rPr>
          <w:rFonts w:hAnsi="宋体"/>
        </w:rPr>
        <w:t>1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"_Toc97035327" </w:instrText>
      </w:r>
      <w:r>
        <w:fldChar w:fldCharType="separate"/>
      </w:r>
      <w:r>
        <w:rPr>
          <w:rStyle w:val="242"/>
          <w:rFonts w:ascii="宋体" w:hAnsi="宋体"/>
        </w:rPr>
        <w:t>2</w:t>
      </w:r>
      <w:r>
        <w:rPr>
          <w:rStyle w:val="242"/>
          <w:rFonts w:hint="eastAsia" w:ascii="宋体" w:hAnsi="宋体"/>
        </w:rPr>
        <w:t xml:space="preserve"> 规范性引用文件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_Toc97035327 \h </w:instrText>
      </w:r>
      <w:r>
        <w:rPr>
          <w:rFonts w:hAnsi="宋体"/>
        </w:rPr>
        <w:fldChar w:fldCharType="separate"/>
      </w:r>
      <w:r>
        <w:rPr>
          <w:rFonts w:hAnsi="宋体"/>
        </w:rPr>
        <w:t>1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"_Toc97035328" </w:instrText>
      </w:r>
      <w:r>
        <w:fldChar w:fldCharType="separate"/>
      </w:r>
      <w:r>
        <w:rPr>
          <w:rStyle w:val="242"/>
          <w:rFonts w:ascii="宋体" w:hAnsi="宋体"/>
        </w:rPr>
        <w:t>3</w:t>
      </w:r>
      <w:r>
        <w:rPr>
          <w:rStyle w:val="242"/>
          <w:rFonts w:hint="eastAsia" w:ascii="宋体" w:hAnsi="宋体"/>
        </w:rPr>
        <w:t xml:space="preserve"> 术语和定义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_Toc97035328 \h </w:instrText>
      </w:r>
      <w:r>
        <w:rPr>
          <w:rFonts w:hAnsi="宋体"/>
        </w:rPr>
        <w:fldChar w:fldCharType="separate"/>
      </w:r>
      <w:r>
        <w:rPr>
          <w:rFonts w:hAnsi="宋体"/>
        </w:rPr>
        <w:t>1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"_Toc97035332" </w:instrText>
      </w:r>
      <w:r>
        <w:fldChar w:fldCharType="separate"/>
      </w:r>
      <w:r>
        <w:rPr>
          <w:rStyle w:val="242"/>
          <w:rFonts w:ascii="宋体" w:hAnsi="宋体"/>
        </w:rPr>
        <w:t>4</w:t>
      </w:r>
      <w:r>
        <w:rPr>
          <w:rStyle w:val="242"/>
          <w:rFonts w:hint="eastAsia" w:ascii="宋体" w:hAnsi="宋体"/>
        </w:rPr>
        <w:t xml:space="preserve"> 命名方法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_Toc97035332 \h </w:instrText>
      </w:r>
      <w:r>
        <w:rPr>
          <w:rFonts w:hAnsi="宋体"/>
        </w:rPr>
        <w:fldChar w:fldCharType="separate"/>
      </w:r>
      <w:r>
        <w:rPr>
          <w:rFonts w:hAnsi="宋体"/>
        </w:rPr>
        <w:t>1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"_Toc97035333" </w:instrText>
      </w:r>
      <w:r>
        <w:fldChar w:fldCharType="separate"/>
      </w:r>
      <w:r>
        <w:rPr>
          <w:rStyle w:val="242"/>
          <w:rFonts w:ascii="宋体" w:hAnsi="宋体"/>
        </w:rPr>
        <w:t>5</w:t>
      </w:r>
      <w:r>
        <w:rPr>
          <w:rStyle w:val="242"/>
          <w:rFonts w:hint="eastAsia" w:ascii="宋体" w:hAnsi="宋体"/>
        </w:rPr>
        <w:t xml:space="preserve"> 要求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_Toc97035333 \h </w:instrText>
      </w:r>
      <w:r>
        <w:rPr>
          <w:rFonts w:hAnsi="宋体"/>
        </w:rPr>
        <w:fldChar w:fldCharType="separate"/>
      </w:r>
      <w:r>
        <w:rPr>
          <w:rFonts w:hAnsi="宋体"/>
        </w:rPr>
        <w:t>2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"_Toc97035334" </w:instrText>
      </w:r>
      <w:r>
        <w:fldChar w:fldCharType="separate"/>
      </w:r>
      <w:r>
        <w:rPr>
          <w:rStyle w:val="242"/>
          <w:rFonts w:ascii="宋体" w:hAnsi="宋体"/>
        </w:rPr>
        <w:t>5.1</w:t>
      </w:r>
      <w:r>
        <w:rPr>
          <w:rStyle w:val="242"/>
          <w:rFonts w:hint="eastAsia" w:ascii="宋体" w:hAnsi="宋体"/>
        </w:rPr>
        <w:t xml:space="preserve"> 外观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_Toc97035334 \h </w:instrText>
      </w:r>
      <w:r>
        <w:rPr>
          <w:rFonts w:hAnsi="宋体"/>
        </w:rPr>
        <w:fldChar w:fldCharType="separate"/>
      </w:r>
      <w:r>
        <w:rPr>
          <w:rFonts w:hAnsi="宋体"/>
        </w:rPr>
        <w:t>2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"_Toc97035335" </w:instrText>
      </w:r>
      <w:r>
        <w:fldChar w:fldCharType="separate"/>
      </w:r>
      <w:r>
        <w:rPr>
          <w:rStyle w:val="242"/>
          <w:rFonts w:ascii="宋体" w:hAnsi="宋体"/>
        </w:rPr>
        <w:t>5.2</w:t>
      </w:r>
      <w:r>
        <w:rPr>
          <w:rStyle w:val="242"/>
          <w:rFonts w:hint="eastAsia" w:ascii="宋体" w:hAnsi="宋体"/>
        </w:rPr>
        <w:t xml:space="preserve"> 尺寸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_Toc97035335 \h </w:instrText>
      </w:r>
      <w:r>
        <w:rPr>
          <w:rFonts w:hAnsi="宋体"/>
        </w:rPr>
        <w:fldChar w:fldCharType="separate"/>
      </w:r>
      <w:r>
        <w:rPr>
          <w:rFonts w:hAnsi="宋体"/>
        </w:rPr>
        <w:t>3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"_Toc97035336" </w:instrText>
      </w:r>
      <w:r>
        <w:fldChar w:fldCharType="separate"/>
      </w:r>
      <w:r>
        <w:rPr>
          <w:rStyle w:val="242"/>
          <w:rFonts w:ascii="宋体" w:hAnsi="宋体"/>
        </w:rPr>
        <w:t>5.3</w:t>
      </w:r>
      <w:r>
        <w:rPr>
          <w:rStyle w:val="242"/>
          <w:rFonts w:hint="eastAsia" w:ascii="宋体" w:hAnsi="宋体"/>
        </w:rPr>
        <w:t xml:space="preserve"> 磁性能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_Toc97035336 \h </w:instrText>
      </w:r>
      <w:r>
        <w:rPr>
          <w:rFonts w:hAnsi="宋体"/>
        </w:rPr>
        <w:fldChar w:fldCharType="separate"/>
      </w:r>
      <w:r>
        <w:rPr>
          <w:rFonts w:hAnsi="宋体"/>
        </w:rPr>
        <w:t>4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"_Toc97035337" </w:instrText>
      </w:r>
      <w:r>
        <w:fldChar w:fldCharType="separate"/>
      </w:r>
      <w:r>
        <w:rPr>
          <w:rStyle w:val="242"/>
          <w:rFonts w:ascii="宋体" w:hAnsi="宋体"/>
        </w:rPr>
        <w:t>5.4</w:t>
      </w:r>
      <w:r>
        <w:rPr>
          <w:rStyle w:val="242"/>
          <w:rFonts w:hint="eastAsia" w:ascii="宋体" w:hAnsi="宋体"/>
        </w:rPr>
        <w:t xml:space="preserve"> 物理化学特性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_Toc97035337 \h </w:instrText>
      </w:r>
      <w:r>
        <w:rPr>
          <w:rFonts w:hAnsi="宋体"/>
        </w:rPr>
        <w:fldChar w:fldCharType="separate"/>
      </w:r>
      <w:r>
        <w:rPr>
          <w:rFonts w:hAnsi="宋体"/>
        </w:rPr>
        <w:t>5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"_Toc97035338" </w:instrText>
      </w:r>
      <w:r>
        <w:fldChar w:fldCharType="separate"/>
      </w:r>
      <w:r>
        <w:rPr>
          <w:rStyle w:val="242"/>
          <w:rFonts w:ascii="宋体" w:hAnsi="宋体"/>
        </w:rPr>
        <w:t>5.5</w:t>
      </w:r>
      <w:r>
        <w:rPr>
          <w:rStyle w:val="242"/>
          <w:rFonts w:hint="eastAsia" w:ascii="宋体" w:hAnsi="宋体"/>
        </w:rPr>
        <w:t xml:space="preserve"> 限用物质含量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_Toc97035338 \h </w:instrText>
      </w:r>
      <w:r>
        <w:rPr>
          <w:rFonts w:hAnsi="宋体"/>
        </w:rPr>
        <w:fldChar w:fldCharType="separate"/>
      </w:r>
      <w:r>
        <w:rPr>
          <w:rFonts w:hAnsi="宋体"/>
        </w:rPr>
        <w:t>5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"_Toc97035339" </w:instrText>
      </w:r>
      <w:r>
        <w:fldChar w:fldCharType="separate"/>
      </w:r>
      <w:r>
        <w:rPr>
          <w:rStyle w:val="242"/>
          <w:rFonts w:ascii="宋体" w:hAnsi="宋体"/>
        </w:rPr>
        <w:t>6</w:t>
      </w:r>
      <w:r>
        <w:rPr>
          <w:rStyle w:val="242"/>
          <w:rFonts w:hint="eastAsia" w:ascii="宋体" w:hAnsi="宋体"/>
        </w:rPr>
        <w:t xml:space="preserve"> 试验方法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_Toc97035339 \h </w:instrText>
      </w:r>
      <w:r>
        <w:rPr>
          <w:rFonts w:hAnsi="宋体"/>
        </w:rPr>
        <w:fldChar w:fldCharType="separate"/>
      </w:r>
      <w:r>
        <w:rPr>
          <w:rFonts w:hAnsi="宋体"/>
        </w:rPr>
        <w:t>5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"_Toc97035340" </w:instrText>
      </w:r>
      <w:r>
        <w:fldChar w:fldCharType="separate"/>
      </w:r>
      <w:r>
        <w:rPr>
          <w:rStyle w:val="242"/>
          <w:rFonts w:ascii="宋体" w:hAnsi="宋体"/>
        </w:rPr>
        <w:t>6.1</w:t>
      </w:r>
      <w:r>
        <w:rPr>
          <w:rStyle w:val="242"/>
          <w:rFonts w:hint="eastAsia" w:ascii="宋体" w:hAnsi="宋体"/>
        </w:rPr>
        <w:t xml:space="preserve"> 外观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_Toc97035340 \h </w:instrText>
      </w:r>
      <w:r>
        <w:rPr>
          <w:rFonts w:hAnsi="宋体"/>
        </w:rPr>
        <w:fldChar w:fldCharType="separate"/>
      </w:r>
      <w:r>
        <w:rPr>
          <w:rFonts w:hAnsi="宋体"/>
        </w:rPr>
        <w:t>5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"_Toc97035341" </w:instrText>
      </w:r>
      <w:r>
        <w:fldChar w:fldCharType="separate"/>
      </w:r>
      <w:r>
        <w:rPr>
          <w:rStyle w:val="242"/>
          <w:rFonts w:ascii="宋体" w:hAnsi="宋体"/>
        </w:rPr>
        <w:t>6.2</w:t>
      </w:r>
      <w:r>
        <w:rPr>
          <w:rStyle w:val="242"/>
          <w:rFonts w:hint="eastAsia" w:ascii="宋体" w:hAnsi="宋体"/>
        </w:rPr>
        <w:t xml:space="preserve"> 尺寸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_Toc97035341 \h </w:instrText>
      </w:r>
      <w:r>
        <w:rPr>
          <w:rFonts w:hAnsi="宋体"/>
        </w:rPr>
        <w:fldChar w:fldCharType="separate"/>
      </w:r>
      <w:r>
        <w:rPr>
          <w:rFonts w:hAnsi="宋体"/>
        </w:rPr>
        <w:t>5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"_Toc97035342" </w:instrText>
      </w:r>
      <w:r>
        <w:fldChar w:fldCharType="separate"/>
      </w:r>
      <w:r>
        <w:rPr>
          <w:rStyle w:val="242"/>
          <w:rFonts w:ascii="宋体" w:hAnsi="宋体"/>
        </w:rPr>
        <w:t>6.3</w:t>
      </w:r>
      <w:r>
        <w:rPr>
          <w:rStyle w:val="242"/>
          <w:rFonts w:hint="eastAsia" w:ascii="宋体" w:hAnsi="宋体"/>
        </w:rPr>
        <w:t xml:space="preserve"> 磁性能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_Toc97035342 \h </w:instrText>
      </w:r>
      <w:r>
        <w:rPr>
          <w:rFonts w:hAnsi="宋体"/>
        </w:rPr>
        <w:fldChar w:fldCharType="separate"/>
      </w:r>
      <w:r>
        <w:rPr>
          <w:rFonts w:hAnsi="宋体"/>
        </w:rPr>
        <w:t>6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"_Toc97035343" </w:instrText>
      </w:r>
      <w:r>
        <w:fldChar w:fldCharType="separate"/>
      </w:r>
      <w:r>
        <w:rPr>
          <w:rStyle w:val="242"/>
          <w:rFonts w:ascii="宋体" w:hAnsi="宋体"/>
        </w:rPr>
        <w:t>6.4</w:t>
      </w:r>
      <w:r>
        <w:rPr>
          <w:rStyle w:val="242"/>
          <w:rFonts w:hint="eastAsia" w:ascii="宋体" w:hAnsi="宋体"/>
        </w:rPr>
        <w:t xml:space="preserve"> 物理化学性能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_Toc97035343 \h </w:instrText>
      </w:r>
      <w:r>
        <w:rPr>
          <w:rFonts w:hAnsi="宋体"/>
        </w:rPr>
        <w:fldChar w:fldCharType="separate"/>
      </w:r>
      <w:r>
        <w:rPr>
          <w:rFonts w:hAnsi="宋体"/>
        </w:rPr>
        <w:t>6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"_Toc97035344" </w:instrText>
      </w:r>
      <w:r>
        <w:fldChar w:fldCharType="separate"/>
      </w:r>
      <w:r>
        <w:rPr>
          <w:rStyle w:val="242"/>
          <w:rFonts w:ascii="宋体" w:hAnsi="宋体"/>
        </w:rPr>
        <w:t>6.5</w:t>
      </w:r>
      <w:r>
        <w:rPr>
          <w:rStyle w:val="242"/>
          <w:rFonts w:hint="eastAsia" w:ascii="宋体" w:hAnsi="宋体"/>
        </w:rPr>
        <w:t xml:space="preserve"> 限用物质含量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_Toc97035344 \h </w:instrText>
      </w:r>
      <w:r>
        <w:rPr>
          <w:rFonts w:hAnsi="宋体"/>
        </w:rPr>
        <w:fldChar w:fldCharType="separate"/>
      </w:r>
      <w:r>
        <w:rPr>
          <w:rFonts w:hAnsi="宋体"/>
        </w:rPr>
        <w:t>6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"_Toc97035345" </w:instrText>
      </w:r>
      <w:r>
        <w:fldChar w:fldCharType="separate"/>
      </w:r>
      <w:r>
        <w:rPr>
          <w:rStyle w:val="242"/>
          <w:rFonts w:ascii="宋体" w:hAnsi="宋体"/>
        </w:rPr>
        <w:t>7</w:t>
      </w:r>
      <w:r>
        <w:rPr>
          <w:rStyle w:val="242"/>
          <w:rFonts w:hint="eastAsia" w:ascii="宋体" w:hAnsi="宋体"/>
        </w:rPr>
        <w:t xml:space="preserve"> 检验规则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_Toc97035345 \h </w:instrText>
      </w:r>
      <w:r>
        <w:rPr>
          <w:rFonts w:hAnsi="宋体"/>
        </w:rPr>
        <w:fldChar w:fldCharType="separate"/>
      </w:r>
      <w:r>
        <w:rPr>
          <w:rFonts w:hAnsi="宋体"/>
        </w:rPr>
        <w:t>6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"_Toc97035346" </w:instrText>
      </w:r>
      <w:r>
        <w:fldChar w:fldCharType="separate"/>
      </w:r>
      <w:r>
        <w:rPr>
          <w:rStyle w:val="242"/>
          <w:rFonts w:ascii="宋体" w:hAnsi="宋体"/>
        </w:rPr>
        <w:t>7.1</w:t>
      </w:r>
      <w:r>
        <w:rPr>
          <w:rStyle w:val="242"/>
          <w:rFonts w:hint="eastAsia" w:ascii="宋体" w:hAnsi="宋体"/>
        </w:rPr>
        <w:t xml:space="preserve"> 检验分类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_Toc97035346 \h </w:instrText>
      </w:r>
      <w:r>
        <w:rPr>
          <w:rFonts w:hAnsi="宋体"/>
        </w:rPr>
        <w:fldChar w:fldCharType="separate"/>
      </w:r>
      <w:r>
        <w:rPr>
          <w:rFonts w:hAnsi="宋体"/>
        </w:rPr>
        <w:t>6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"_Toc97035347" </w:instrText>
      </w:r>
      <w:r>
        <w:fldChar w:fldCharType="separate"/>
      </w:r>
      <w:r>
        <w:rPr>
          <w:rStyle w:val="242"/>
          <w:rFonts w:ascii="宋体" w:hAnsi="宋体"/>
        </w:rPr>
        <w:t>7.2</w:t>
      </w:r>
      <w:r>
        <w:rPr>
          <w:rStyle w:val="242"/>
          <w:rFonts w:hint="eastAsia" w:ascii="宋体" w:hAnsi="宋体"/>
        </w:rPr>
        <w:t xml:space="preserve"> 出厂检验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_Toc97035347 \h </w:instrText>
      </w:r>
      <w:r>
        <w:rPr>
          <w:rFonts w:hAnsi="宋体"/>
        </w:rPr>
        <w:fldChar w:fldCharType="separate"/>
      </w:r>
      <w:r>
        <w:rPr>
          <w:rFonts w:hAnsi="宋体"/>
        </w:rPr>
        <w:t>6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"_Toc97035348" </w:instrText>
      </w:r>
      <w:r>
        <w:fldChar w:fldCharType="separate"/>
      </w:r>
      <w:r>
        <w:rPr>
          <w:rStyle w:val="242"/>
          <w:rFonts w:ascii="宋体" w:hAnsi="宋体"/>
        </w:rPr>
        <w:t>7.3</w:t>
      </w:r>
      <w:r>
        <w:rPr>
          <w:rStyle w:val="242"/>
          <w:rFonts w:hint="eastAsia" w:ascii="宋体" w:hAnsi="宋体"/>
        </w:rPr>
        <w:t xml:space="preserve"> 型式试验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_Toc97035348 \h </w:instrText>
      </w:r>
      <w:r>
        <w:rPr>
          <w:rFonts w:hAnsi="宋体"/>
        </w:rPr>
        <w:fldChar w:fldCharType="separate"/>
      </w:r>
      <w:r>
        <w:rPr>
          <w:rFonts w:hAnsi="宋体"/>
        </w:rPr>
        <w:t>7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8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"_Toc97035349" </w:instrText>
      </w:r>
      <w:r>
        <w:fldChar w:fldCharType="separate"/>
      </w:r>
      <w:r>
        <w:rPr>
          <w:rStyle w:val="242"/>
          <w:rFonts w:ascii="宋体" w:hAnsi="宋体"/>
        </w:rPr>
        <w:t>8</w:t>
      </w:r>
      <w:r>
        <w:rPr>
          <w:rStyle w:val="242"/>
          <w:rFonts w:hint="eastAsia" w:ascii="宋体" w:hAnsi="宋体"/>
        </w:rPr>
        <w:t xml:space="preserve"> 标志、包装、运输和储存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_Toc97035349 \h </w:instrText>
      </w:r>
      <w:r>
        <w:rPr>
          <w:rFonts w:hAnsi="宋体"/>
        </w:rPr>
        <w:fldChar w:fldCharType="separate"/>
      </w:r>
      <w:r>
        <w:rPr>
          <w:rFonts w:hAnsi="宋体"/>
        </w:rPr>
        <w:t>8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"_Toc97035350" </w:instrText>
      </w:r>
      <w:r>
        <w:fldChar w:fldCharType="separate"/>
      </w:r>
      <w:r>
        <w:rPr>
          <w:rStyle w:val="242"/>
          <w:rFonts w:ascii="宋体" w:hAnsi="宋体"/>
        </w:rPr>
        <w:t>8.1</w:t>
      </w:r>
      <w:r>
        <w:rPr>
          <w:rStyle w:val="242"/>
          <w:rFonts w:hint="eastAsia" w:ascii="宋体" w:hAnsi="宋体"/>
        </w:rPr>
        <w:t xml:space="preserve"> 标志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_Toc97035350 \h </w:instrText>
      </w:r>
      <w:r>
        <w:rPr>
          <w:rFonts w:hAnsi="宋体"/>
        </w:rPr>
        <w:fldChar w:fldCharType="separate"/>
      </w:r>
      <w:r>
        <w:rPr>
          <w:rFonts w:hAnsi="宋体"/>
        </w:rPr>
        <w:t>8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"_Toc97035351" </w:instrText>
      </w:r>
      <w:r>
        <w:fldChar w:fldCharType="separate"/>
      </w:r>
      <w:r>
        <w:rPr>
          <w:rStyle w:val="242"/>
          <w:rFonts w:ascii="宋体" w:hAnsi="宋体"/>
        </w:rPr>
        <w:t>8.2</w:t>
      </w:r>
      <w:r>
        <w:rPr>
          <w:rStyle w:val="242"/>
          <w:rFonts w:hint="eastAsia" w:ascii="宋体" w:hAnsi="宋体"/>
        </w:rPr>
        <w:t xml:space="preserve"> 包装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_Toc97035351 \h </w:instrText>
      </w:r>
      <w:r>
        <w:rPr>
          <w:rFonts w:hAnsi="宋体"/>
        </w:rPr>
        <w:fldChar w:fldCharType="separate"/>
      </w:r>
      <w:r>
        <w:rPr>
          <w:rFonts w:hAnsi="宋体"/>
        </w:rPr>
        <w:t>8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"_Toc97035352" </w:instrText>
      </w:r>
      <w:r>
        <w:fldChar w:fldCharType="separate"/>
      </w:r>
      <w:r>
        <w:rPr>
          <w:rStyle w:val="242"/>
          <w:rFonts w:ascii="宋体" w:hAnsi="宋体"/>
        </w:rPr>
        <w:t>8.3</w:t>
      </w:r>
      <w:r>
        <w:rPr>
          <w:rStyle w:val="242"/>
          <w:rFonts w:hint="eastAsia" w:ascii="宋体" w:hAnsi="宋体"/>
        </w:rPr>
        <w:t xml:space="preserve"> 运输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_Toc97035352 \h </w:instrText>
      </w:r>
      <w:r>
        <w:rPr>
          <w:rFonts w:hAnsi="宋体"/>
        </w:rPr>
        <w:fldChar w:fldCharType="separate"/>
      </w:r>
      <w:r>
        <w:rPr>
          <w:rFonts w:hAnsi="宋体"/>
        </w:rPr>
        <w:t>8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7"/>
        <w:tabs>
          <w:tab w:val="right" w:leader="dot" w:pos="9346"/>
        </w:tabs>
        <w:spacing w:before="78" w:after="78"/>
        <w:ind w:left="210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"_Toc97035353" </w:instrText>
      </w:r>
      <w:r>
        <w:fldChar w:fldCharType="separate"/>
      </w:r>
      <w:r>
        <w:rPr>
          <w:rStyle w:val="242"/>
          <w:rFonts w:ascii="宋体" w:hAnsi="宋体"/>
        </w:rPr>
        <w:t>8.4</w:t>
      </w:r>
      <w:r>
        <w:rPr>
          <w:rStyle w:val="242"/>
          <w:rFonts w:hint="eastAsia" w:ascii="宋体" w:hAnsi="宋体"/>
        </w:rPr>
        <w:t xml:space="preserve"> 存储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_Toc97035353 \h </w:instrText>
      </w:r>
      <w:r>
        <w:rPr>
          <w:rFonts w:hAnsi="宋体"/>
        </w:rPr>
        <w:fldChar w:fldCharType="separate"/>
      </w:r>
      <w:r>
        <w:rPr>
          <w:rFonts w:hAnsi="宋体"/>
        </w:rPr>
        <w:t>8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9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"_Toc97035354" </w:instrText>
      </w:r>
      <w:r>
        <w:fldChar w:fldCharType="separate"/>
      </w:r>
      <w:r>
        <w:rPr>
          <w:rStyle w:val="242"/>
          <w:rFonts w:hint="eastAsia" w:ascii="宋体" w:hAnsi="宋体"/>
        </w:rPr>
        <w:t>附录A （资料性）</w:t>
      </w:r>
      <w:r>
        <w:rPr>
          <w:rStyle w:val="242"/>
          <w:rFonts w:ascii="宋体" w:hAnsi="宋体"/>
        </w:rPr>
        <w:t xml:space="preserve"> </w:t>
      </w:r>
      <w:r>
        <w:rPr>
          <w:rStyle w:val="242"/>
          <w:rFonts w:hint="eastAsia" w:ascii="宋体" w:hAnsi="宋体"/>
        </w:rPr>
        <w:t>微电机用压延永磁铁氧体条形磁体的参考技术性能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_Toc97035354 \h </w:instrText>
      </w:r>
      <w:r>
        <w:rPr>
          <w:rFonts w:hAnsi="宋体"/>
        </w:rPr>
        <w:fldChar w:fldCharType="separate"/>
      </w:r>
      <w:r>
        <w:rPr>
          <w:rFonts w:hAnsi="宋体"/>
        </w:rPr>
        <w:t>9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9"/>
        <w:tabs>
          <w:tab w:val="right" w:leader="dot" w:pos="9346"/>
        </w:tabs>
        <w:spacing w:before="78" w:after="78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"_Toc97035357" </w:instrText>
      </w:r>
      <w:r>
        <w:fldChar w:fldCharType="separate"/>
      </w:r>
      <w:r>
        <w:rPr>
          <w:rStyle w:val="242"/>
          <w:rFonts w:hint="eastAsia" w:ascii="宋体" w:hAnsi="宋体"/>
        </w:rPr>
        <w:t>附录B （资料性）</w:t>
      </w:r>
      <w:r>
        <w:rPr>
          <w:rStyle w:val="242"/>
          <w:rFonts w:ascii="宋体" w:hAnsi="宋体"/>
        </w:rPr>
        <w:t xml:space="preserve"> </w:t>
      </w:r>
      <w:r>
        <w:rPr>
          <w:rStyle w:val="242"/>
          <w:rFonts w:hint="eastAsia" w:ascii="宋体" w:hAnsi="宋体"/>
        </w:rPr>
        <w:t>磁性能参数单位换算表（</w:t>
      </w:r>
      <w:r>
        <w:rPr>
          <w:rStyle w:val="242"/>
          <w:rFonts w:ascii="宋体" w:hAnsi="宋体"/>
        </w:rPr>
        <w:t>CGS</w:t>
      </w:r>
      <w:r>
        <w:rPr>
          <w:rStyle w:val="242"/>
          <w:rFonts w:hint="eastAsia" w:ascii="宋体" w:hAnsi="宋体"/>
        </w:rPr>
        <w:t>和</w:t>
      </w:r>
      <w:r>
        <w:rPr>
          <w:rStyle w:val="242"/>
          <w:rFonts w:ascii="宋体" w:hAnsi="宋体"/>
        </w:rPr>
        <w:t>SI</w:t>
      </w:r>
      <w:r>
        <w:rPr>
          <w:rStyle w:val="242"/>
          <w:rFonts w:hint="eastAsia" w:ascii="宋体" w:hAnsi="宋体"/>
        </w:rPr>
        <w:t>制换算关系）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_Toc97035357 \h </w:instrText>
      </w:r>
      <w:r>
        <w:rPr>
          <w:rFonts w:hAnsi="宋体"/>
        </w:rPr>
        <w:fldChar w:fldCharType="separate"/>
      </w:r>
      <w:r>
        <w:rPr>
          <w:rFonts w:hAnsi="宋体"/>
        </w:rPr>
        <w:t>10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258"/>
        <w:ind w:firstLine="420"/>
        <w:rPr>
          <w:rFonts w:hAnsi="宋体"/>
        </w:rPr>
      </w:pPr>
      <w:r>
        <w:rPr>
          <w:rFonts w:hAnsi="宋体"/>
        </w:rPr>
        <w:fldChar w:fldCharType="end"/>
      </w:r>
    </w:p>
    <w:p>
      <w:pPr>
        <w:pStyle w:val="258"/>
        <w:ind w:firstLine="420"/>
      </w:pPr>
    </w:p>
    <w:p>
      <w:pPr>
        <w:pStyle w:val="258"/>
        <w:ind w:firstLine="420"/>
        <w:rPr>
          <w:rFonts w:hAnsi="宋体"/>
        </w:rPr>
      </w:pPr>
    </w:p>
    <w:p>
      <w:pPr>
        <w:pStyle w:val="74"/>
        <w:tabs>
          <w:tab w:val="left" w:pos="630"/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TOC \h \z \t "正文图标题" \c </w:instrText>
      </w:r>
      <w:r>
        <w:fldChar w:fldCharType="separate"/>
      </w:r>
      <w:r>
        <w:fldChar w:fldCharType="begin"/>
      </w:r>
      <w:r>
        <w:instrText xml:space="preserve"> HYPERLINK \l "_Toc97035391" </w:instrText>
      </w:r>
      <w:r>
        <w:fldChar w:fldCharType="separate"/>
      </w:r>
      <w:r>
        <w:rPr>
          <w:rStyle w:val="242"/>
          <w:rFonts w:hint="eastAsia" w:ascii="宋体" w:hAnsi="宋体"/>
        </w:rPr>
        <w:t>图1</w:t>
      </w:r>
      <w:r>
        <w:rPr>
          <w:rFonts w:cstheme="minorBidi"/>
          <w:szCs w:val="22"/>
        </w:rPr>
        <w:tab/>
      </w:r>
      <w:r>
        <w:rPr>
          <w:rStyle w:val="242"/>
          <w:rFonts w:hint="eastAsia" w:ascii="宋体" w:hAnsi="宋体"/>
        </w:rPr>
        <w:t>划痕</w:t>
      </w:r>
      <w:r>
        <w:tab/>
      </w:r>
      <w:r>
        <w:fldChar w:fldCharType="begin"/>
      </w:r>
      <w:r>
        <w:instrText xml:space="preserve"> PAGEREF _Toc97035391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74"/>
        <w:tabs>
          <w:tab w:val="left" w:pos="630"/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"_Toc97035392" </w:instrText>
      </w:r>
      <w:r>
        <w:fldChar w:fldCharType="separate"/>
      </w:r>
      <w:r>
        <w:rPr>
          <w:rStyle w:val="242"/>
          <w:rFonts w:hint="eastAsia" w:ascii="宋体" w:hAnsi="宋体"/>
        </w:rPr>
        <w:t>图2</w:t>
      </w:r>
      <w:r>
        <w:rPr>
          <w:rFonts w:cstheme="minorBidi"/>
          <w:szCs w:val="22"/>
        </w:rPr>
        <w:tab/>
      </w:r>
      <w:r>
        <w:rPr>
          <w:rStyle w:val="242"/>
          <w:rFonts w:hint="eastAsia" w:ascii="宋体" w:hAnsi="宋体"/>
        </w:rPr>
        <w:t>表面凸起及附着</w:t>
      </w:r>
      <w:r>
        <w:tab/>
      </w:r>
      <w:r>
        <w:fldChar w:fldCharType="begin"/>
      </w:r>
      <w:r>
        <w:instrText xml:space="preserve"> PAGEREF _Toc97035392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4"/>
        <w:tabs>
          <w:tab w:val="left" w:pos="630"/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"_Toc97035393" </w:instrText>
      </w:r>
      <w:r>
        <w:fldChar w:fldCharType="separate"/>
      </w:r>
      <w:r>
        <w:rPr>
          <w:rStyle w:val="242"/>
          <w:rFonts w:hint="eastAsia" w:ascii="宋体" w:hAnsi="宋体"/>
        </w:rPr>
        <w:t>图3</w:t>
      </w:r>
      <w:r>
        <w:rPr>
          <w:rFonts w:cstheme="minorBidi"/>
          <w:szCs w:val="22"/>
        </w:rPr>
        <w:tab/>
      </w:r>
      <w:r>
        <w:rPr>
          <w:rStyle w:val="242"/>
          <w:rFonts w:hint="eastAsia" w:ascii="宋体" w:hAnsi="宋体"/>
        </w:rPr>
        <w:t>披锋（毛边）及缺口</w:t>
      </w:r>
      <w:r>
        <w:tab/>
      </w:r>
      <w:r>
        <w:fldChar w:fldCharType="begin"/>
      </w:r>
      <w:r>
        <w:instrText xml:space="preserve"> PAGEREF _Toc97035393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4"/>
        <w:tabs>
          <w:tab w:val="left" w:pos="630"/>
          <w:tab w:val="right" w:leader="dot" w:pos="9346"/>
        </w:tabs>
      </w:pPr>
      <w:r>
        <w:fldChar w:fldCharType="begin"/>
      </w:r>
      <w:r>
        <w:instrText xml:space="preserve"> HYPERLINK \l "_Toc97035394" </w:instrText>
      </w:r>
      <w:r>
        <w:fldChar w:fldCharType="separate"/>
      </w:r>
      <w:r>
        <w:rPr>
          <w:rStyle w:val="242"/>
          <w:rFonts w:hint="eastAsia" w:ascii="宋体" w:hAnsi="宋体"/>
        </w:rPr>
        <w:t>图4</w:t>
      </w:r>
      <w:r>
        <w:rPr>
          <w:rFonts w:cstheme="minorBidi"/>
          <w:szCs w:val="22"/>
        </w:rPr>
        <w:tab/>
      </w:r>
      <w:r>
        <w:rPr>
          <w:rStyle w:val="242"/>
          <w:rFonts w:hint="eastAsia" w:ascii="宋体" w:hAnsi="宋体"/>
        </w:rPr>
        <w:t>气泡</w:t>
      </w:r>
      <w:r>
        <w:tab/>
      </w:r>
      <w:r>
        <w:fldChar w:fldCharType="begin"/>
      </w:r>
      <w:r>
        <w:instrText xml:space="preserve"> PAGEREF _Toc97035394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  <w:r>
        <w:fldChar w:fldCharType="end"/>
      </w:r>
      <w:r>
        <w:t xml:space="preserve"> </w:t>
      </w:r>
    </w:p>
    <w:p>
      <w:pPr>
        <w:rPr>
          <w:rFonts w:ascii="宋体" w:hAnsi="宋体"/>
        </w:rPr>
      </w:pPr>
    </w:p>
    <w:p>
      <w:pPr>
        <w:pStyle w:val="74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TOC \h \z \t "正文表标题" \c </w:instrText>
      </w:r>
      <w:r>
        <w:fldChar w:fldCharType="separate"/>
      </w:r>
      <w:r>
        <w:fldChar w:fldCharType="begin"/>
      </w:r>
      <w:r>
        <w:instrText xml:space="preserve"> HYPERLINK \l "_Toc97035395"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表1</w:t>
      </w:r>
      <w:r>
        <w:rPr>
          <w:rStyle w:val="242"/>
          <w:rFonts w:hint="eastAsia" w:ascii="宋体" w:hAnsi="宋体"/>
        </w:rPr>
        <w:t xml:space="preserve"> 磁条牌号命名方法</w:t>
      </w:r>
      <w:r>
        <w:tab/>
      </w:r>
      <w:r>
        <w:fldChar w:fldCharType="begin"/>
      </w:r>
      <w:r>
        <w:instrText xml:space="preserve"> PAGEREF _Toc97035395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74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"_Toc97035396"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表2</w:t>
      </w:r>
      <w:r>
        <w:rPr>
          <w:rStyle w:val="242"/>
          <w:rFonts w:hint="eastAsia" w:ascii="宋体" w:hAnsi="宋体"/>
        </w:rPr>
        <w:t xml:space="preserve"> 各缺陷判定标准</w:t>
      </w:r>
      <w:r>
        <w:tab/>
      </w:r>
      <w:r>
        <w:fldChar w:fldCharType="begin"/>
      </w:r>
      <w:r>
        <w:instrText xml:space="preserve"> PAGEREF _Toc97035396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4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"_Toc97035397"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表3</w:t>
      </w:r>
      <w:r>
        <w:rPr>
          <w:rStyle w:val="242"/>
          <w:rFonts w:hint="eastAsia" w:ascii="宋体" w:hAnsi="宋体"/>
        </w:rPr>
        <w:t xml:space="preserve"> 磁条的尺寸公差及宽度端差、厚度差要求</w:t>
      </w:r>
      <w:r>
        <w:tab/>
      </w:r>
      <w:r>
        <w:fldChar w:fldCharType="begin"/>
      </w:r>
      <w:r>
        <w:instrText xml:space="preserve"> PAGEREF _Toc97035397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4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"_Toc97035398"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表4</w:t>
      </w:r>
      <w:r>
        <w:rPr>
          <w:rStyle w:val="242"/>
          <w:rFonts w:hint="eastAsia" w:ascii="宋体" w:hAnsi="宋体"/>
        </w:rPr>
        <w:t xml:space="preserve"> 磁性能</w:t>
      </w:r>
      <w:r>
        <w:tab/>
      </w:r>
      <w:r>
        <w:fldChar w:fldCharType="begin"/>
      </w:r>
      <w:r>
        <w:instrText xml:space="preserve"> PAGEREF _Toc97035398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4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"_Toc97035399"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表5</w:t>
      </w:r>
      <w:r>
        <w:rPr>
          <w:rStyle w:val="242"/>
          <w:rFonts w:hint="eastAsia" w:ascii="宋体" w:hAnsi="宋体"/>
        </w:rPr>
        <w:t xml:space="preserve"> 物理特性</w:t>
      </w:r>
      <w:r>
        <w:tab/>
      </w:r>
      <w:r>
        <w:fldChar w:fldCharType="begin"/>
      </w:r>
      <w:r>
        <w:instrText xml:space="preserve"> PAGEREF _Toc97035399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4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"_Toc97035400"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表6</w:t>
      </w:r>
      <w:r>
        <w:rPr>
          <w:rStyle w:val="242"/>
          <w:rFonts w:hint="eastAsia" w:ascii="宋体" w:hAnsi="宋体"/>
        </w:rPr>
        <w:t xml:space="preserve"> 磁条的限用物质含量</w:t>
      </w:r>
      <w:r>
        <w:tab/>
      </w:r>
      <w:r>
        <w:fldChar w:fldCharType="begin"/>
      </w:r>
      <w:r>
        <w:instrText xml:space="preserve"> PAGEREF _Toc97035400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4"/>
        <w:tabs>
          <w:tab w:val="right" w:leader="dot" w:pos="9346"/>
        </w:tabs>
        <w:rPr>
          <w:rFonts w:cstheme="minorBidi"/>
          <w:szCs w:val="22"/>
        </w:rPr>
      </w:pPr>
      <w:r>
        <w:fldChar w:fldCharType="begin"/>
      </w:r>
      <w:r>
        <w:instrText xml:space="preserve"> HYPERLINK \l "_Toc97035401"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表7</w:t>
      </w:r>
      <w:r>
        <w:rPr>
          <w:rStyle w:val="242"/>
          <w:rFonts w:hint="eastAsia" w:ascii="宋体" w:hAnsi="宋体"/>
        </w:rPr>
        <w:t xml:space="preserve"> 出厂检验</w:t>
      </w:r>
      <w:r>
        <w:tab/>
      </w:r>
      <w:r>
        <w:fldChar w:fldCharType="begin"/>
      </w:r>
      <w:r>
        <w:instrText xml:space="preserve"> PAGEREF _Toc97035401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4"/>
        <w:tabs>
          <w:tab w:val="right" w:leader="dot" w:pos="9346"/>
        </w:tabs>
      </w:pPr>
      <w:r>
        <w:fldChar w:fldCharType="begin"/>
      </w:r>
      <w:r>
        <w:instrText xml:space="preserve"> HYPERLINK \l "_Toc97035402" </w:instrText>
      </w:r>
      <w:r>
        <w:fldChar w:fldCharType="separate"/>
      </w:r>
      <w:r>
        <w:rPr>
          <w:rStyle w:val="242"/>
          <w:rFonts w:hint="eastAsia" w:ascii="宋体" w:hAnsi="宋体"/>
          <w:snapToGrid w:val="0"/>
        </w:rPr>
        <w:t>表8</w:t>
      </w:r>
      <w:r>
        <w:rPr>
          <w:rStyle w:val="242"/>
          <w:rFonts w:hint="eastAsia" w:ascii="宋体" w:hAnsi="宋体"/>
        </w:rPr>
        <w:t xml:space="preserve"> 型式试验</w:t>
      </w:r>
      <w:r>
        <w:tab/>
      </w:r>
      <w:r>
        <w:fldChar w:fldCharType="begin"/>
      </w:r>
      <w:r>
        <w:instrText xml:space="preserve"> PAGEREF _Toc97035402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  <w:r>
        <w:fldChar w:fldCharType="end"/>
      </w:r>
    </w:p>
    <w:p>
      <w:pPr>
        <w:pStyle w:val="74"/>
        <w:sectPr>
          <w:pgSz w:w="11907" w:h="16839"/>
          <w:pgMar w:top="1417" w:right="1134" w:bottom="1134" w:left="1417" w:header="1417" w:footer="1134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56"/>
      </w:pPr>
      <w:bookmarkStart w:id="2" w:name="标准前言"/>
      <w:bookmarkEnd w:id="2"/>
      <w:bookmarkStart w:id="3" w:name="_Toc97035325"/>
      <w:bookmarkStart w:id="4" w:name="_Toc97035358"/>
      <w:r>
        <w:rPr>
          <w:rFonts w:hint="eastAsia"/>
        </w:rPr>
        <w:t>前    言</w:t>
      </w:r>
      <w:bookmarkEnd w:id="3"/>
      <w:bookmarkEnd w:id="4"/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 xml:space="preserve">本文件按照 GB/T 1.1—2020《标准化工作导则 第 1 部分：标准化文件的结构和起草规则》的规则起草。 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 xml:space="preserve">请注意本文件的某些内容可能涉及专利。本文件的发布机构不承担识别这些专利的责任。 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 xml:space="preserve">本文件由中国电子元件行业协会磁性材料与器件分会提出。 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 xml:space="preserve">本文件由中国电子元件行业协会磁性材料与器件分会归口。 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 xml:space="preserve">本文件起草单位：广州金南磁性材料有限公司、横店集团东磁股份有限公司、广东领益智造股份有限公司（江门江益磁材有限公司）、东莞市福磁电子有限公司、东莞龙麟马达科技有限公司、珠海美蓓亚精密马达有限公司、北矿磁材科技有限公司、浙江安特磁材股份有限公司。 </w:t>
      </w:r>
    </w:p>
    <w:p>
      <w:pPr>
        <w:pStyle w:val="258"/>
        <w:ind w:firstLine="420"/>
      </w:pPr>
      <w:r>
        <w:rPr>
          <w:rFonts w:hint="eastAsia" w:hAnsi="宋体" w:cs="宋体"/>
        </w:rPr>
        <w:t>本文件主要起草人:</w:t>
      </w:r>
    </w:p>
    <w:p>
      <w:pPr>
        <w:pStyle w:val="258"/>
        <w:ind w:firstLine="420"/>
      </w:pPr>
    </w:p>
    <w:p>
      <w:pPr>
        <w:pStyle w:val="258"/>
        <w:ind w:firstLine="420"/>
        <w:sectPr>
          <w:pgSz w:w="11907" w:h="16839"/>
          <w:pgMar w:top="1417" w:right="1134" w:bottom="1134" w:left="1417" w:header="1417" w:footer="1134" w:gutter="0"/>
          <w:pgNumType w:fmt="upperRoman"/>
          <w:cols w:space="425" w:num="1"/>
          <w:docGrid w:type="lines" w:linePitch="312" w:charSpace="0"/>
        </w:sectPr>
      </w:pPr>
    </w:p>
    <w:p>
      <w:pPr>
        <w:pStyle w:val="315"/>
      </w:pPr>
      <w:bookmarkStart w:id="5" w:name="标准内容"/>
      <w:bookmarkEnd w:id="5"/>
      <w:r>
        <w:rPr>
          <w:rFonts w:hint="eastAsia"/>
        </w:rPr>
        <w:t>微电机用压延永磁铁氧体条形磁体</w:t>
      </w:r>
    </w:p>
    <w:p>
      <w:pPr>
        <w:pStyle w:val="259"/>
        <w:numPr>
          <w:ilvl w:val="0"/>
          <w:numId w:val="11"/>
        </w:numPr>
      </w:pPr>
      <w:bookmarkStart w:id="6" w:name="_Toc97035359"/>
      <w:bookmarkStart w:id="7" w:name="_Toc97035326"/>
      <w:r>
        <w:rPr>
          <w:rFonts w:hint="eastAsia"/>
        </w:rPr>
        <w:t>范围</w:t>
      </w:r>
      <w:bookmarkEnd w:id="6"/>
      <w:bookmarkEnd w:id="7"/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>本文件规定了微电机用压延永磁铁氧体条形磁体（以下简称“磁条”）的命名方法、要求、试验方法和检验规则以及标志、包装、运输和储存的要求。</w:t>
      </w:r>
    </w:p>
    <w:p>
      <w:pPr>
        <w:pStyle w:val="258"/>
        <w:ind w:firstLine="420"/>
      </w:pPr>
      <w:r>
        <w:rPr>
          <w:rFonts w:hint="eastAsia" w:hAnsi="宋体" w:cs="宋体"/>
        </w:rPr>
        <w:t>本文件适用于微电机用压延永磁铁氧体条形磁体。</w:t>
      </w:r>
    </w:p>
    <w:p>
      <w:pPr>
        <w:pStyle w:val="259"/>
        <w:numPr>
          <w:ilvl w:val="0"/>
          <w:numId w:val="11"/>
        </w:numPr>
      </w:pPr>
      <w:bookmarkStart w:id="8" w:name="_Toc97035327"/>
      <w:bookmarkStart w:id="9" w:name="_Toc97035360"/>
      <w:r>
        <w:rPr>
          <w:rFonts w:hint="eastAsia"/>
        </w:rPr>
        <w:t>规范性引用文件</w:t>
      </w:r>
      <w:bookmarkEnd w:id="8"/>
      <w:bookmarkEnd w:id="9"/>
    </w:p>
    <w:p>
      <w:pPr>
        <w:pStyle w:val="258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>GB/T 531.1—2008 硫化橡胶或热塑性橡胶压入硬度试验方法 第1部分：邵氏硬度计法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>GB/T 533—2008 硫化橡胶或热塑性橡胶密度的测定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>GB/T 2828.1 计数抽样检验程序：第一部分按接收质量限（AQL）检索的逐批检验抽样计划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>GB/T 2941—2006 橡胶物理试验方法试样制备和调节通用程序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>GB/T 3217 永磁(硬磁)材料 磁性试验方法</w:t>
      </w:r>
    </w:p>
    <w:p>
      <w:pPr>
        <w:pStyle w:val="258"/>
        <w:ind w:firstLine="420"/>
        <w:rPr>
          <w:rFonts w:hAnsi="宋体" w:cs="宋体"/>
        </w:rPr>
      </w:pPr>
      <w:r>
        <w:rPr>
          <w:rFonts w:hint="eastAsia" w:hAnsi="宋体" w:cs="宋体"/>
        </w:rPr>
        <w:t>GB/T 6284—2006 化工产品中水分测定的通用方法 干燥减量法</w:t>
      </w:r>
    </w:p>
    <w:p>
      <w:pPr>
        <w:pStyle w:val="258"/>
        <w:ind w:firstLine="420"/>
        <w:rPr>
          <w:rFonts w:hAnsi="宋体" w:cs="宋体"/>
        </w:rPr>
      </w:pPr>
      <w:bookmarkStart w:id="10" w:name="_Toc26170"/>
      <w:bookmarkStart w:id="11" w:name="_Toc19786"/>
      <w:bookmarkStart w:id="12" w:name="_Toc17496"/>
      <w:r>
        <w:rPr>
          <w:rFonts w:hint="eastAsia" w:hAnsi="宋体" w:cs="宋体"/>
        </w:rPr>
        <w:t>GB/T 26125 电子电气产品 六种限用物质（铅、汞、镉、六价铬、多溴联苯和多溴二苯醚）的测定</w:t>
      </w:r>
      <w:bookmarkEnd w:id="10"/>
      <w:bookmarkEnd w:id="11"/>
      <w:bookmarkEnd w:id="12"/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kern w:val="0"/>
          <w:szCs w:val="20"/>
        </w:rPr>
        <w:t xml:space="preserve">    GB/T 34692 热塑性弹性体 卤素含量的测定氧弹燃烧-离子色谱法</w:t>
      </w:r>
    </w:p>
    <w:p>
      <w:pPr>
        <w:pStyle w:val="258"/>
        <w:ind w:firstLine="420"/>
      </w:pPr>
      <w:r>
        <w:rPr>
          <w:rFonts w:hint="eastAsia" w:hAnsi="宋体" w:cs="宋体"/>
        </w:rPr>
        <w:t>GB/T 39560.8</w:t>
      </w:r>
      <w:r>
        <w:rPr>
          <w:rFonts w:hAnsi="宋体" w:cs="宋体"/>
        </w:rPr>
        <w:t>电子电气产品中某些物质的测定 第8部分：气相色谱-质谱法（GC-MS）与配有热裂解/热脱附的气相色谱-质谱法 （Py/TD-GC-MS）测定聚合物中的邻苯二甲酸酯</w:t>
      </w:r>
    </w:p>
    <w:p>
      <w:pPr>
        <w:pStyle w:val="259"/>
        <w:numPr>
          <w:ilvl w:val="0"/>
          <w:numId w:val="11"/>
        </w:numPr>
      </w:pPr>
      <w:bookmarkStart w:id="13" w:name="_Toc97035328"/>
      <w:bookmarkStart w:id="14" w:name="_Toc97035361"/>
      <w:r>
        <w:rPr>
          <w:rFonts w:hint="eastAsia"/>
        </w:rPr>
        <w:t>术语</w:t>
      </w:r>
      <w:r>
        <w:t>和定义</w:t>
      </w:r>
      <w:bookmarkEnd w:id="13"/>
      <w:bookmarkEnd w:id="14"/>
    </w:p>
    <w:p>
      <w:pPr>
        <w:pStyle w:val="25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下列术语和定义适用于本文件。</w:t>
      </w:r>
    </w:p>
    <w:p>
      <w:pPr>
        <w:pStyle w:val="260"/>
      </w:pPr>
      <w:bookmarkStart w:id="15" w:name="_Toc97035329"/>
      <w:bookmarkEnd w:id="15"/>
      <w:bookmarkStart w:id="16" w:name="_Toc97035362"/>
      <w:bookmarkEnd w:id="16"/>
      <w:bookmarkStart w:id="17" w:name="_Toc97035002"/>
      <w:bookmarkEnd w:id="17"/>
    </w:p>
    <w:p>
      <w:pPr>
        <w:pStyle w:val="258"/>
        <w:ind w:firstLine="420"/>
        <w:rPr>
          <w:rFonts w:ascii="黑体" w:eastAsia="黑体"/>
        </w:rPr>
      </w:pPr>
      <w:r>
        <w:rPr>
          <w:rFonts w:hint="eastAsia" w:ascii="黑体" w:eastAsia="黑体"/>
        </w:rPr>
        <w:t>CPE磁条CPE strip-type magnet</w:t>
      </w:r>
    </w:p>
    <w:p>
      <w:pPr>
        <w:pStyle w:val="260"/>
        <w:numPr>
          <w:ilvl w:val="0"/>
          <w:numId w:val="0"/>
        </w:numPr>
        <w:spacing w:before="0" w:beforeLines="0" w:after="0" w:afterLines="0"/>
        <w:ind w:firstLine="420" w:firstLineChars="200"/>
        <w:rPr>
          <w:rFonts w:ascii="宋体" w:hAnsi="宋体" w:eastAsia="宋体" w:cs="宋体"/>
          <w:szCs w:val="20"/>
        </w:rPr>
      </w:pPr>
      <w:bookmarkStart w:id="18" w:name="_Toc97035363"/>
      <w:bookmarkStart w:id="19" w:name="_Toc97035003"/>
      <w:bookmarkStart w:id="20" w:name="_Toc97035330"/>
      <w:r>
        <w:rPr>
          <w:rFonts w:hint="eastAsia" w:ascii="宋体" w:hAnsi="宋体" w:eastAsia="宋体" w:cs="宋体"/>
          <w:szCs w:val="20"/>
        </w:rPr>
        <w:t>将铁氧体磁粉与一定比例的NBR（丁腈橡胶）（以NBR为主粘结剂）添加一定量的辅助剂后经混炼、辊压延成磁胶片，再经裁切后制成的一定尺寸的条形磁体。</w:t>
      </w:r>
      <w:bookmarkEnd w:id="18"/>
      <w:bookmarkEnd w:id="19"/>
      <w:bookmarkEnd w:id="20"/>
    </w:p>
    <w:p>
      <w:pPr>
        <w:pStyle w:val="260"/>
      </w:pPr>
      <w:bookmarkStart w:id="21" w:name="_Toc97035004"/>
      <w:bookmarkEnd w:id="21"/>
      <w:bookmarkStart w:id="22" w:name="_Toc97035331"/>
      <w:bookmarkEnd w:id="22"/>
      <w:bookmarkStart w:id="23" w:name="_Toc97035364"/>
      <w:bookmarkEnd w:id="23"/>
    </w:p>
    <w:p>
      <w:pPr>
        <w:pStyle w:val="258"/>
        <w:ind w:firstLine="420"/>
        <w:rPr>
          <w:rFonts w:ascii="黑体" w:eastAsia="黑体"/>
        </w:rPr>
      </w:pPr>
      <w:bookmarkStart w:id="24" w:name="_Toc14616"/>
      <w:bookmarkStart w:id="25" w:name="_Toc10094"/>
      <w:r>
        <w:rPr>
          <w:rFonts w:hint="eastAsia" w:ascii="黑体" w:eastAsia="黑体"/>
        </w:rPr>
        <w:t>CPE磁条CPE strip-type magnet</w:t>
      </w:r>
      <w:bookmarkEnd w:id="24"/>
      <w:bookmarkEnd w:id="25"/>
    </w:p>
    <w:p>
      <w:pPr>
        <w:pStyle w:val="258"/>
        <w:ind w:firstLine="420"/>
      </w:pPr>
      <w:r>
        <w:rPr>
          <w:rFonts w:hint="eastAsia" w:hAnsi="宋体" w:cs="宋体"/>
        </w:rPr>
        <w:t>将铁氧体磁粉与一定比例的CPE（氯化聚乙烯）（以CPE为主粘结剂）添加一定量的辅助剂后经混炼、辊压延成磁胶片，再经</w:t>
      </w:r>
      <w:r>
        <w:t>裁切后制成的一定尺寸的</w:t>
      </w:r>
      <w:r>
        <w:rPr>
          <w:rFonts w:hint="eastAsia"/>
        </w:rPr>
        <w:t>条形</w:t>
      </w:r>
      <w:r>
        <w:t>磁体</w:t>
      </w:r>
      <w:r>
        <w:rPr>
          <w:rFonts w:hint="eastAsia"/>
        </w:rPr>
        <w:t>。</w:t>
      </w:r>
    </w:p>
    <w:p>
      <w:pPr>
        <w:pStyle w:val="259"/>
      </w:pPr>
      <w:bookmarkStart w:id="26" w:name="_Toc97035365"/>
      <w:bookmarkStart w:id="27" w:name="_Toc97035332"/>
      <w:r>
        <w:rPr>
          <w:rFonts w:hint="eastAsia"/>
        </w:rPr>
        <w:t>命名方法</w:t>
      </w:r>
      <w:bookmarkEnd w:id="26"/>
      <w:bookmarkEnd w:id="27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磁条的牌号命名方法应符合表1的规定</w:t>
      </w:r>
      <w:r>
        <w:rPr>
          <w:rFonts w:hint="eastAsia" w:ascii="Times New Roman"/>
        </w:rPr>
        <w:t>。</w:t>
      </w:r>
    </w:p>
    <w:p>
      <w:pPr>
        <w:pStyle w:val="301"/>
      </w:pPr>
      <w:bookmarkStart w:id="28" w:name="_Toc97035035"/>
      <w:bookmarkStart w:id="29" w:name="_Toc97035395"/>
      <w:r>
        <w:rPr>
          <w:rFonts w:hint="eastAsia"/>
        </w:rPr>
        <w:t>磁条牌号命名方法</w:t>
      </w:r>
      <w:bookmarkEnd w:id="28"/>
      <w:bookmarkEnd w:id="29"/>
    </w:p>
    <w:tbl>
      <w:tblPr>
        <w:tblStyle w:val="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134"/>
        <w:gridCol w:w="1701"/>
        <w:gridCol w:w="1134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Merge w:val="restart"/>
            <w:vAlign w:val="center"/>
          </w:tcPr>
          <w:p>
            <w:pPr>
              <w:pStyle w:val="25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磁体类别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主要性能参数</w:t>
            </w:r>
          </w:p>
        </w:tc>
        <w:tc>
          <w:tcPr>
            <w:tcW w:w="4785" w:type="dxa"/>
            <w:gridSpan w:val="2"/>
            <w:vMerge w:val="restart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磁体的主要特征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Merge w:val="continue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CGS单位制Br标称值的1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4785" w:type="dxa"/>
            <w:gridSpan w:val="2"/>
            <w:vMerge w:val="continue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59" w:type="dxa"/>
            <w:vAlign w:val="center"/>
          </w:tcPr>
          <w:p>
            <w:pPr>
              <w:pStyle w:val="258"/>
              <w:ind w:firstLineChars="11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符号</w:t>
            </w:r>
          </w:p>
        </w:tc>
        <w:tc>
          <w:tcPr>
            <w:tcW w:w="992" w:type="dxa"/>
            <w:vAlign w:val="center"/>
          </w:tcPr>
          <w:p>
            <w:pPr>
              <w:pStyle w:val="258"/>
              <w:ind w:firstLineChars="11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意义</w:t>
            </w:r>
          </w:p>
        </w:tc>
        <w:tc>
          <w:tcPr>
            <w:tcW w:w="1134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符号</w:t>
            </w:r>
          </w:p>
        </w:tc>
        <w:tc>
          <w:tcPr>
            <w:tcW w:w="1701" w:type="dxa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意义</w:t>
            </w:r>
          </w:p>
        </w:tc>
        <w:tc>
          <w:tcPr>
            <w:tcW w:w="1134" w:type="dxa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符号</w:t>
            </w:r>
          </w:p>
        </w:tc>
        <w:tc>
          <w:tcPr>
            <w:tcW w:w="3651" w:type="dxa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59" w:type="dxa"/>
            <w:vMerge w:val="restart"/>
            <w:vAlign w:val="center"/>
          </w:tcPr>
          <w:p>
            <w:pPr>
              <w:pStyle w:val="258"/>
              <w:ind w:firstLineChars="11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YYT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5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Y-永磁</w:t>
            </w:r>
          </w:p>
          <w:p>
            <w:pPr>
              <w:pStyle w:val="25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Y-压延</w:t>
            </w:r>
          </w:p>
          <w:p>
            <w:pPr>
              <w:pStyle w:val="25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T-铁氧体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5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23-26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5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2300-2600 Gs</w:t>
            </w:r>
          </w:p>
        </w:tc>
        <w:tc>
          <w:tcPr>
            <w:tcW w:w="1134" w:type="dxa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L</w:t>
            </w:r>
          </w:p>
        </w:tc>
        <w:tc>
          <w:tcPr>
            <w:tcW w:w="3651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氯化聚乙烯（</w:t>
            </w:r>
            <w:r>
              <w:rPr>
                <w:rFonts w:ascii="Times New Roman"/>
                <w:sz w:val="18"/>
                <w:szCs w:val="18"/>
              </w:rPr>
              <w:t>CPE</w:t>
            </w:r>
            <w:r>
              <w:rPr>
                <w:rFonts w:hint="eastAsia" w:ascii="Times New Roman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为主粘结剂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vMerge w:val="continue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5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</w:t>
            </w:r>
          </w:p>
        </w:tc>
        <w:tc>
          <w:tcPr>
            <w:tcW w:w="3651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丁腈橡胶（</w:t>
            </w:r>
            <w:r>
              <w:rPr>
                <w:rFonts w:ascii="Times New Roman"/>
                <w:sz w:val="18"/>
                <w:szCs w:val="18"/>
              </w:rPr>
              <w:t>NBR</w:t>
            </w:r>
            <w:r>
              <w:rPr>
                <w:rFonts w:hint="eastAsia" w:ascii="Times New Roman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为主粘结剂</w:t>
            </w:r>
          </w:p>
        </w:tc>
      </w:tr>
    </w:tbl>
    <w:p>
      <w:pPr>
        <w:pStyle w:val="306"/>
      </w:pPr>
    </w:p>
    <w:p>
      <w:pPr>
        <w:pStyle w:val="293"/>
        <w:ind w:firstLine="360"/>
      </w:pPr>
      <w:r>
        <w:rPr>
          <w:rFonts w:hint="eastAsia"/>
        </w:rPr>
        <w:t>YYT    26    L</w:t>
      </w:r>
    </w:p>
    <w:p>
      <w:pPr>
        <w:pStyle w:val="293"/>
        <w:ind w:firstLine="360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26035</wp:posOffset>
                </wp:positionV>
                <wp:extent cx="1169035" cy="675640"/>
                <wp:effectExtent l="0" t="0" r="12700" b="1016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842" cy="675861"/>
                          <a:chOff x="0" y="0"/>
                          <a:chExt cx="1168842" cy="675861"/>
                        </a:xfrm>
                      </wpg:grpSpPr>
                      <wps:wsp>
                        <wps:cNvPr id="17" name="直接连接符 17"/>
                        <wps:cNvCnPr/>
                        <wps:spPr>
                          <a:xfrm>
                            <a:off x="683812" y="0"/>
                            <a:ext cx="0" cy="270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683812" y="270344"/>
                            <a:ext cx="4850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65760" y="0"/>
                            <a:ext cx="0" cy="461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65760" y="461175"/>
                            <a:ext cx="802557" cy="1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675861"/>
                            <a:ext cx="11683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0"/>
                            <a:ext cx="0" cy="675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15pt;margin-top:2.05pt;height:53.2pt;width:92.05pt;z-index:251660288;mso-width-relative:page;mso-height-relative:page;" coordsize="1168842,675861" o:gfxdata="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k/oyFdgAAAAIAQAADwAA&#10;AAAAAAABACAAAAAiAAAAZHJzL2Rvd25yZXYueG1sUEsBAhQAFAAAAAgAh07iQPF7t6r6AgAALQ4A&#10;AA4AAAAAAAAAAQAgAAAAJwEAAGRycy9lMm9Eb2MueG1sUEsFBgAAAAAGAAYAWQEAAJMGAAAAAA==&#10;">
                <o:lock v:ext="edit" aspectratio="f"/>
                <v:line id="_x0000_s1026" o:spid="_x0000_s1026" o:spt="20" style="position:absolute;left:683812;top:0;height:270344;width:0;" filled="f" stroked="t" coordsize="21600,21600" o:gfxdata="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UoL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83812;top:270344;height:0;width:485030;" filled="f" stroked="t" coordsize="21600,21600" o:gfxdata="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zRa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365760;top:0;height:461175;width:0;" filled="f" stroked="t" coordsize="21600,21600" o:gfxdata="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gbM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365760;top:461175;height:165;width:802557;" filled="f" stroked="t" coordsize="21600,21600" o:gfxdata="UEsDBAoAAAAAAIdO4kAAAAAAAAAAAAAAAAAEAAAAZHJzL1BLAwQUAAAACACHTuJAJdfQGb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fi4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9A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0;top:675861;height:0;width:1168317;" filled="f" stroked="t" coordsize="21600,21600" o:gfxdata="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3W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0;top:0;height:675640;width:0;" filled="f" stroked="t" coordsize="21600,21600" o:gfxdata="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J6/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93"/>
        <w:ind w:firstLine="360"/>
        <w:rPr>
          <w:rFonts w:ascii="Times New Roman"/>
        </w:rPr>
      </w:pPr>
      <w:r>
        <w:rPr>
          <w:rFonts w:hint="eastAsia"/>
        </w:rPr>
        <w:t xml:space="preserve">                       </w:t>
      </w:r>
      <w:r>
        <w:rPr>
          <w:rFonts w:ascii="Times New Roman"/>
        </w:rPr>
        <w:t>粘结剂种类：氯化聚乙烯（CPE）</w:t>
      </w:r>
    </w:p>
    <w:p>
      <w:pPr>
        <w:pStyle w:val="293"/>
        <w:ind w:firstLine="2430" w:firstLineChars="1350"/>
      </w:pPr>
      <w:r>
        <w:rPr>
          <w:rFonts w:ascii="Times New Roman"/>
        </w:rPr>
        <w:t>材料</w:t>
      </w:r>
      <w:r>
        <w:rPr>
          <w:rFonts w:hint="eastAsia" w:ascii="Times New Roman"/>
        </w:rPr>
        <w:t>CGS</w:t>
      </w:r>
      <w:r>
        <w:rPr>
          <w:rFonts w:ascii="Times New Roman"/>
        </w:rPr>
        <w:t>单位制</w:t>
      </w:r>
      <w:r>
        <w:rPr>
          <w:rFonts w:hint="eastAsia" w:ascii="Times New Roman"/>
        </w:rPr>
        <w:t>剩余磁感应强度（Br）</w:t>
      </w:r>
      <w:r>
        <w:rPr>
          <w:rFonts w:ascii="Times New Roman"/>
        </w:rPr>
        <w:t>的标称值为</w:t>
      </w:r>
      <w:r>
        <w:rPr>
          <w:rFonts w:hint="eastAsia" w:ascii="Times New Roman"/>
        </w:rPr>
        <w:t>2600</w:t>
      </w:r>
      <w:r>
        <w:rPr>
          <w:rFonts w:hint="eastAsia"/>
          <w:szCs w:val="18"/>
        </w:rPr>
        <w:t xml:space="preserve"> </w:t>
      </w:r>
      <w:r>
        <w:rPr>
          <w:rFonts w:hint="eastAsia" w:ascii="Times New Roman"/>
        </w:rPr>
        <w:t>Gs</w:t>
      </w:r>
    </w:p>
    <w:p>
      <w:pPr>
        <w:pStyle w:val="293"/>
        <w:ind w:firstLine="2430" w:firstLineChars="1350"/>
        <w:rPr>
          <w:rFonts w:ascii="Times New Roman"/>
        </w:rPr>
      </w:pPr>
      <w:r>
        <w:rPr>
          <w:rFonts w:ascii="Times New Roman"/>
        </w:rPr>
        <w:t>Y 代表“永磁”、Y 代表“压延”、T代表“铁氧体”</w:t>
      </w:r>
    </w:p>
    <w:p>
      <w:pPr>
        <w:pStyle w:val="306"/>
      </w:pPr>
    </w:p>
    <w:p>
      <w:pPr>
        <w:pStyle w:val="293"/>
        <w:ind w:firstLine="360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234315</wp:posOffset>
                </wp:positionV>
                <wp:extent cx="1168400" cy="675640"/>
                <wp:effectExtent l="0" t="0" r="12700" b="1016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675640"/>
                          <a:chOff x="0" y="0"/>
                          <a:chExt cx="1168842" cy="67586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83812" y="0"/>
                            <a:ext cx="0" cy="270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683812" y="270344"/>
                            <a:ext cx="4850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65760" y="0"/>
                            <a:ext cx="0" cy="461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65760" y="461175"/>
                            <a:ext cx="802557" cy="1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0" y="675861"/>
                            <a:ext cx="11683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0" y="0"/>
                            <a:ext cx="0" cy="675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05pt;margin-top:18.45pt;height:53.2pt;width:92pt;z-index:251659264;mso-width-relative:page;mso-height-relative:page;" coordsize="1168842,675861" o:gfxdata="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EXWtuTZAAAACQEAAA8AAAAAAAAAAQAgAAAA&#10;IgAAAGRycy9kb3ducmV2LnhtbFBLAQIUABQAAAAIAIdO4kBqMz2z7gIAACcOAAAOAAAAAAAAAAEA&#10;IAAAACgBAABkcnMvZTJvRG9jLnhtbFBLBQYAAAAABgAGAFkBAACIBgAAAAA=&#10;">
                <o:lock v:ext="edit" aspectratio="f"/>
                <v:line id="_x0000_s1026" o:spid="_x0000_s1026" o:spt="20" style="position:absolute;left:683812;top:0;height:270344;width:0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83812;top:270344;height:0;width:485030;" filled="f" stroked="t" coordsize="21600,21600" o:gfxdata="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Nj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365760;top:0;height:461175;width:0;" filled="f" stroked="t" coordsize="21600,21600" o:gfxdata="UEsDBAoAAAAAAIdO4kAAAAAAAAAAAAAAAAAEAAAAZHJzL1BLAwQUAAAACACHTuJAr2ooFLwAAADa&#10;AAAADwAAAGRycy9kb3ducmV2LnhtbEWPQWsCMRSE7wX/Q3hCbzVrh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qKB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365760;top:461175;height:165;width:802557;" filled="f" stroked="t" coordsize="21600,21600" o:gfxdata="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S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0;top:675861;height:0;width:1168317;" filled="f" stroked="t" coordsize="21600,21600" o:gfxdata="UEsDBAoAAAAAAIdO4kAAAAAAAAAAAAAAAAAEAAAAZHJzL1BLAwQUAAAACACHTuJAG2mE070AAADb&#10;AAAADwAAAGRycy9kb3ducmV2LnhtbEWPQWsCMRCF7wX/Qxiht5q1Qp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YT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0;top:0;height:675640;width:0;" filled="f" stroked="t" coordsize="21600,21600" o:gfxdata="UEsDBAoAAAAAAIdO4kAAAAAAAAAAAAAAAAAEAAAAZHJzL1BLAwQUAAAACACHTuJAlIAcp70AAADb&#10;AAAADwAAAGRycy9kb3ducmV2LnhtbEWPQWsCMRCF7wX/Qxiht5q1SJ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By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>YYT    25    D</w:t>
      </w:r>
    </w:p>
    <w:p>
      <w:pPr>
        <w:pStyle w:val="293"/>
        <w:ind w:firstLine="360"/>
      </w:pPr>
    </w:p>
    <w:p>
      <w:pPr>
        <w:pStyle w:val="293"/>
        <w:ind w:firstLine="360"/>
      </w:pPr>
      <w:r>
        <w:rPr>
          <w:rFonts w:hint="eastAsia"/>
        </w:rPr>
        <w:t xml:space="preserve">                        </w:t>
      </w:r>
      <w:r>
        <w:rPr>
          <w:rFonts w:ascii="Times New Roman"/>
        </w:rPr>
        <w:t>粘结剂种类：丁腈橡胶（NBR）</w:t>
      </w:r>
    </w:p>
    <w:p>
      <w:pPr>
        <w:pStyle w:val="293"/>
        <w:ind w:firstLine="360"/>
      </w:pPr>
      <w:r>
        <w:rPr>
          <w:rFonts w:hint="eastAsia"/>
        </w:rPr>
        <w:t xml:space="preserve">                        </w:t>
      </w:r>
      <w:r>
        <w:rPr>
          <w:rFonts w:ascii="Times New Roman"/>
        </w:rPr>
        <w:t>材料</w:t>
      </w:r>
      <w:r>
        <w:rPr>
          <w:rFonts w:hint="eastAsia" w:ascii="Times New Roman"/>
        </w:rPr>
        <w:t>CGS单位制剩余磁感应强度（Br）的</w:t>
      </w:r>
      <w:r>
        <w:rPr>
          <w:rFonts w:ascii="Times New Roman"/>
        </w:rPr>
        <w:t>标称值为</w:t>
      </w:r>
      <w:r>
        <w:rPr>
          <w:rFonts w:hint="eastAsia" w:ascii="Times New Roman"/>
        </w:rPr>
        <w:t>2500</w:t>
      </w:r>
      <w:r>
        <w:rPr>
          <w:rFonts w:hint="eastAsia"/>
          <w:szCs w:val="18"/>
        </w:rPr>
        <w:t xml:space="preserve"> </w:t>
      </w:r>
      <w:r>
        <w:rPr>
          <w:rFonts w:hint="eastAsia" w:ascii="Times New Roman"/>
        </w:rPr>
        <w:t>Gs</w:t>
      </w:r>
    </w:p>
    <w:p>
      <w:pPr>
        <w:pStyle w:val="293"/>
        <w:ind w:firstLine="360"/>
        <w:rPr>
          <w:rFonts w:ascii="Times New Roman"/>
        </w:rPr>
      </w:pPr>
      <w:r>
        <w:rPr>
          <w:rFonts w:hint="eastAsia"/>
        </w:rPr>
        <w:t xml:space="preserve">                        </w:t>
      </w:r>
      <w:r>
        <w:rPr>
          <w:rFonts w:ascii="Times New Roman"/>
        </w:rPr>
        <w:t>Y 代表“永磁”、Y 代表“压延”、T代表“铁氧体”</w:t>
      </w:r>
    </w:p>
    <w:p>
      <w:pPr>
        <w:pStyle w:val="259"/>
      </w:pPr>
      <w:bookmarkStart w:id="30" w:name="_Toc97035333"/>
      <w:bookmarkStart w:id="31" w:name="_Toc97035366"/>
      <w:r>
        <w:rPr>
          <w:rFonts w:hint="eastAsia"/>
        </w:rPr>
        <w:t>要求</w:t>
      </w:r>
      <w:bookmarkEnd w:id="30"/>
      <w:bookmarkEnd w:id="31"/>
    </w:p>
    <w:p>
      <w:pPr>
        <w:pStyle w:val="260"/>
      </w:pPr>
      <w:bookmarkStart w:id="32" w:name="_Toc97035334"/>
      <w:bookmarkStart w:id="33" w:name="_Toc97035367"/>
      <w:r>
        <w:rPr>
          <w:rFonts w:hint="eastAsia"/>
        </w:rPr>
        <w:t>外观</w:t>
      </w:r>
      <w:bookmarkEnd w:id="32"/>
      <w:bookmarkEnd w:id="33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磁条的外观质量缺陷项目见图1-图4，缺陷内容应符合本标准表2的规定</w:t>
      </w:r>
      <w:r>
        <w:rPr>
          <w:rFonts w:hint="eastAsia" w:ascii="Times New Roman"/>
        </w:rPr>
        <w:t>。</w:t>
      </w:r>
    </w:p>
    <w:p>
      <w:pPr>
        <w:pStyle w:val="258"/>
        <w:ind w:firstLine="420"/>
        <w:jc w:val="center"/>
      </w:pPr>
      <w:r>
        <w:rPr>
          <w:rFonts w:ascii="Times New Roman"/>
        </w:rPr>
        <w:drawing>
          <wp:inline distT="0" distB="0" distL="114300" distR="114300">
            <wp:extent cx="3799205" cy="1483995"/>
            <wp:effectExtent l="0" t="0" r="10795" b="9525"/>
            <wp:docPr id="24" name="图片 24" descr="16393564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39356456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920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2"/>
      </w:pPr>
      <w:bookmarkStart w:id="34" w:name="_Toc97035391"/>
      <w:bookmarkStart w:id="35" w:name="_Toc97035031"/>
      <w:r>
        <w:rPr>
          <w:rFonts w:hint="eastAsia"/>
        </w:rPr>
        <w:t>划痕</w:t>
      </w:r>
      <w:bookmarkEnd w:id="34"/>
      <w:bookmarkEnd w:id="35"/>
    </w:p>
    <w:p>
      <w:pPr>
        <w:pStyle w:val="258"/>
        <w:ind w:firstLine="420"/>
        <w:jc w:val="center"/>
      </w:pPr>
      <w:r>
        <w:rPr>
          <w:rFonts w:ascii="Times New Roman"/>
        </w:rPr>
        <w:drawing>
          <wp:inline distT="0" distB="0" distL="114300" distR="114300">
            <wp:extent cx="3458845" cy="1682750"/>
            <wp:effectExtent l="0" t="0" r="635" b="8890"/>
            <wp:docPr id="25" name="图片 25" descr="1639356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3935692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2"/>
        <w:rPr>
          <w:rFonts w:ascii="Times New Roman"/>
        </w:rPr>
      </w:pPr>
      <w:bookmarkStart w:id="36" w:name="_Toc97035392"/>
      <w:bookmarkStart w:id="37" w:name="_Toc97035032"/>
      <w:r>
        <w:rPr>
          <w:rFonts w:ascii="Times New Roman"/>
        </w:rPr>
        <w:t>表面凸起及附着</w:t>
      </w:r>
      <w:bookmarkEnd w:id="36"/>
      <w:bookmarkEnd w:id="37"/>
    </w:p>
    <w:p>
      <w:pPr>
        <w:pStyle w:val="258"/>
        <w:ind w:firstLine="420"/>
        <w:jc w:val="center"/>
      </w:pPr>
      <w:r>
        <w:rPr>
          <w:rFonts w:ascii="Times New Roman"/>
        </w:rPr>
        <w:drawing>
          <wp:inline distT="0" distB="0" distL="114300" distR="114300">
            <wp:extent cx="3929380" cy="1154430"/>
            <wp:effectExtent l="0" t="0" r="2540" b="3810"/>
            <wp:docPr id="26" name="图片 26" descr="16393565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39356581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2"/>
        <w:rPr>
          <w:rFonts w:ascii="Times New Roman"/>
        </w:rPr>
      </w:pPr>
      <w:bookmarkStart w:id="38" w:name="_Toc97035033"/>
      <w:bookmarkStart w:id="39" w:name="_Toc97035393"/>
      <w:r>
        <w:rPr>
          <w:rFonts w:ascii="Times New Roman"/>
        </w:rPr>
        <w:t>披锋（毛边）及缺口</w:t>
      </w:r>
      <w:bookmarkEnd w:id="38"/>
      <w:bookmarkEnd w:id="39"/>
    </w:p>
    <w:p>
      <w:pPr>
        <w:pStyle w:val="258"/>
        <w:ind w:firstLine="420"/>
        <w:jc w:val="center"/>
      </w:pPr>
      <w:r>
        <w:rPr>
          <w:rFonts w:ascii="Times New Roman"/>
        </w:rPr>
        <w:drawing>
          <wp:inline distT="0" distB="0" distL="114300" distR="114300">
            <wp:extent cx="3077845" cy="1480820"/>
            <wp:effectExtent l="0" t="0" r="635" b="12700"/>
            <wp:docPr id="27" name="图片 27" descr="16393565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39356511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2"/>
      </w:pPr>
      <w:bookmarkStart w:id="40" w:name="_Toc97035034"/>
      <w:bookmarkStart w:id="41" w:name="_Toc97035394"/>
      <w:r>
        <w:rPr>
          <w:rFonts w:hint="eastAsia"/>
        </w:rPr>
        <w:t>气泡</w:t>
      </w:r>
      <w:bookmarkEnd w:id="40"/>
      <w:bookmarkEnd w:id="41"/>
    </w:p>
    <w:p>
      <w:pPr>
        <w:pStyle w:val="301"/>
      </w:pPr>
      <w:bookmarkStart w:id="42" w:name="_Toc97035396"/>
      <w:bookmarkStart w:id="43" w:name="_Toc97035036"/>
      <w:r>
        <w:rPr>
          <w:rFonts w:ascii="Times New Roman"/>
        </w:rPr>
        <w:t>各缺陷判定标准</w:t>
      </w:r>
      <w:bookmarkEnd w:id="42"/>
      <w:bookmarkEnd w:id="43"/>
    </w:p>
    <w:tbl>
      <w:tblPr>
        <w:tblStyle w:val="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3948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缺陷项目</w:t>
            </w:r>
          </w:p>
        </w:tc>
        <w:tc>
          <w:tcPr>
            <w:tcW w:w="5623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判定标准（超出以下限制条件为不合格品）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3948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划痕</w:t>
            </w:r>
          </w:p>
        </w:tc>
        <w:tc>
          <w:tcPr>
            <w:tcW w:w="5623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划痕沿长度方向L1≤1/4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L，划痕沿宽度方向W1≤1/2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W且弯曲成圆环状无裂开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表面凸起或附着</w:t>
            </w:r>
          </w:p>
        </w:tc>
        <w:tc>
          <w:tcPr>
            <w:tcW w:w="5623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轻微摩擦不会脱落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T1符合尺寸公差要求或T1-T≤0.05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披锋（毛边）及缺口</w:t>
            </w:r>
          </w:p>
        </w:tc>
        <w:tc>
          <w:tcPr>
            <w:tcW w:w="5623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披锋（毛边）：L1</w:t>
            </w:r>
            <w:r>
              <w:rPr>
                <w:rFonts w:eastAsiaTheme="majorEastAsia"/>
                <w:kern w:val="0"/>
                <w:sz w:val="18"/>
                <w:szCs w:val="18"/>
                <w:lang w:bidi="ar"/>
              </w:rPr>
              <w:t>˂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0.8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缺口： L2</w:t>
            </w:r>
            <w:r>
              <w:rPr>
                <w:rFonts w:eastAsiaTheme="majorEastAsia"/>
                <w:kern w:val="0"/>
                <w:sz w:val="18"/>
                <w:szCs w:val="18"/>
                <w:lang w:bidi="ar"/>
              </w:rPr>
              <w:t>˂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1.5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气泡</w:t>
            </w:r>
          </w:p>
        </w:tc>
        <w:tc>
          <w:tcPr>
            <w:tcW w:w="5623" w:type="dxa"/>
          </w:tcPr>
          <w:p>
            <w:pPr>
              <w:widowControl/>
              <w:textAlignment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φ≤2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T1符合尺寸公差要求或T1-T≤0.05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mm</w:t>
            </w:r>
          </w:p>
        </w:tc>
      </w:tr>
    </w:tbl>
    <w:p>
      <w:pPr>
        <w:pStyle w:val="260"/>
      </w:pPr>
      <w:bookmarkStart w:id="44" w:name="_Toc97035335"/>
      <w:bookmarkStart w:id="45" w:name="_Toc97035368"/>
      <w:r>
        <w:rPr>
          <w:rFonts w:hint="eastAsia"/>
        </w:rPr>
        <w:t>尺寸</w:t>
      </w:r>
      <w:bookmarkEnd w:id="44"/>
      <w:bookmarkEnd w:id="45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磁条的尺寸公差</w:t>
      </w:r>
      <w:r>
        <w:rPr>
          <w:rFonts w:hint="eastAsia" w:ascii="Times New Roman"/>
        </w:rPr>
        <w:t>及宽度端差、厚度差异要求</w:t>
      </w:r>
      <w:r>
        <w:rPr>
          <w:rFonts w:ascii="Times New Roman"/>
        </w:rPr>
        <w:t>宜采用表3的</w:t>
      </w:r>
      <w:r>
        <w:rPr>
          <w:rFonts w:hint="eastAsia" w:ascii="Times New Roman"/>
        </w:rPr>
        <w:t>要求</w:t>
      </w:r>
      <w:r>
        <w:rPr>
          <w:rFonts w:ascii="Times New Roman"/>
        </w:rPr>
        <w:t>，</w:t>
      </w:r>
      <w:r>
        <w:rPr>
          <w:rFonts w:hint="eastAsia" w:ascii="Times New Roman"/>
        </w:rPr>
        <w:t>需方</w:t>
      </w:r>
      <w:r>
        <w:rPr>
          <w:rFonts w:ascii="Times New Roman"/>
        </w:rPr>
        <w:t>有不同</w:t>
      </w:r>
      <w:r>
        <w:rPr>
          <w:rFonts w:hint="eastAsia" w:ascii="Times New Roman"/>
        </w:rPr>
        <w:t>需求</w:t>
      </w:r>
      <w:r>
        <w:rPr>
          <w:rFonts w:ascii="Times New Roman"/>
        </w:rPr>
        <w:t>时，以双方协定为准</w:t>
      </w:r>
      <w:r>
        <w:rPr>
          <w:rFonts w:hint="eastAsia" w:ascii="Times New Roman"/>
        </w:rPr>
        <w:t>。</w:t>
      </w:r>
    </w:p>
    <w:p>
      <w:pPr>
        <w:pStyle w:val="258"/>
        <w:ind w:firstLine="420"/>
        <w:rPr>
          <w:rFonts w:ascii="Times New Roman"/>
        </w:rPr>
      </w:pPr>
    </w:p>
    <w:p>
      <w:pPr>
        <w:pStyle w:val="258"/>
        <w:ind w:firstLine="420"/>
        <w:rPr>
          <w:rFonts w:ascii="Times New Roman"/>
        </w:rPr>
      </w:pPr>
    </w:p>
    <w:p>
      <w:pPr>
        <w:pStyle w:val="301"/>
        <w:rPr>
          <w:rFonts w:hint="eastAsia" w:ascii="Times New Roman"/>
        </w:rPr>
      </w:pPr>
      <w:bookmarkStart w:id="46" w:name="_Toc97035397"/>
      <w:bookmarkStart w:id="47" w:name="_Toc97035037"/>
      <w:r>
        <w:rPr>
          <w:rFonts w:ascii="Times New Roman"/>
        </w:rPr>
        <w:t>磁条的尺寸公差</w:t>
      </w:r>
      <w:r>
        <w:rPr>
          <w:rFonts w:hint="eastAsia" w:ascii="Times New Roman"/>
        </w:rPr>
        <w:t>及宽度端差及厚度差要求</w:t>
      </w:r>
      <w:bookmarkEnd w:id="46"/>
      <w:bookmarkEnd w:id="47"/>
    </w:p>
    <w:p>
      <w:pPr>
        <w:pStyle w:val="258"/>
        <w:ind w:firstLine="420"/>
        <w:jc w:val="right"/>
      </w:pPr>
      <w:r>
        <w:rPr>
          <w:rFonts w:hint="eastAsia"/>
        </w:rPr>
        <w:t xml:space="preserve"> 单位为毫米</w:t>
      </w:r>
    </w:p>
    <w:tbl>
      <w:tblPr>
        <w:tblStyle w:val="88"/>
        <w:tblW w:w="936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340"/>
        <w:gridCol w:w="1843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 目</w:t>
            </w:r>
          </w:p>
        </w:tc>
        <w:tc>
          <w:tcPr>
            <w:tcW w:w="23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尺寸范围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公差范围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宽度端差（同一磁条两端的宽度差）要求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厚度差（同一磁条不同点的厚度差值）要求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长度（</w:t>
            </w:r>
            <w:r>
              <w:rPr>
                <w:i/>
                <w:iCs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 mm＜</w:t>
            </w:r>
            <w:r>
              <w:rPr>
                <w:i/>
                <w:iCs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≤100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 mm＜</w:t>
            </w:r>
            <w:r>
              <w:rPr>
                <w:i/>
                <w:iCs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≤150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 mm＜</w:t>
            </w:r>
            <w:r>
              <w:rPr>
                <w:i/>
                <w:iCs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≤200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0.40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 mm＜</w:t>
            </w:r>
            <w:r>
              <w:rPr>
                <w:i/>
                <w:iCs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≤250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250 mm＜</w:t>
            </w:r>
            <w:r>
              <w:rPr>
                <w:i/>
                <w:iCs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≤300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0.60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2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宽度（</w:t>
            </w: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≤15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 mm＜</w:t>
            </w: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≤20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0.25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 mm＜</w:t>
            </w: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≤25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 mm＜</w:t>
            </w: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≤30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0.40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 mm＜</w:t>
            </w: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≤40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 mm＜</w:t>
            </w: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≤50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0.60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2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厚度（</w:t>
            </w:r>
            <w:r>
              <w:rPr>
                <w:i/>
                <w:iCs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0.8 mm＜</w:t>
            </w:r>
            <w:r>
              <w:rPr>
                <w:i/>
                <w:iCs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≤2.5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0.08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2.5 mm＜</w:t>
            </w:r>
            <w:r>
              <w:rPr>
                <w:i/>
                <w:iCs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≤3.5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3.5 mm＜</w:t>
            </w:r>
            <w:r>
              <w:rPr>
                <w:i/>
                <w:iCs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≤4.5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 mm＜</w:t>
            </w:r>
            <w:r>
              <w:rPr>
                <w:i/>
                <w:iCs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≤5.5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5.5 mm＜</w:t>
            </w:r>
            <w:r>
              <w:rPr>
                <w:i/>
                <w:iCs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≤6.5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6.5 mm＜</w:t>
            </w:r>
            <w:r>
              <w:rPr>
                <w:i/>
                <w:iCs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≤8.0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±</w:t>
            </w:r>
            <w:r>
              <w:rPr>
                <w:kern w:val="0"/>
                <w:sz w:val="18"/>
                <w:szCs w:val="18"/>
              </w:rPr>
              <w:t>0.20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kern w:val="0"/>
                <w:sz w:val="18"/>
                <w:szCs w:val="18"/>
              </w:rPr>
              <w:t>0.20</w:t>
            </w:r>
          </w:p>
        </w:tc>
      </w:tr>
    </w:tbl>
    <w:p>
      <w:pPr>
        <w:pStyle w:val="303"/>
        <w:rPr>
          <w:rFonts w:ascii="Times New Roman"/>
        </w:rPr>
      </w:pPr>
      <w:r>
        <w:rPr>
          <w:rFonts w:ascii="Times New Roman"/>
        </w:rPr>
        <w:t>不在此范围内的规格尺寸磁条，由制造厂商与</w:t>
      </w:r>
      <w:r>
        <w:rPr>
          <w:rFonts w:hint="eastAsia" w:ascii="Times New Roman"/>
        </w:rPr>
        <w:t>需方</w:t>
      </w:r>
      <w:r>
        <w:rPr>
          <w:rFonts w:ascii="Times New Roman"/>
        </w:rPr>
        <w:t>协商决定</w:t>
      </w:r>
      <w:r>
        <w:rPr>
          <w:rFonts w:hint="eastAsia" w:ascii="Times New Roman"/>
        </w:rPr>
        <w:t>。</w:t>
      </w:r>
    </w:p>
    <w:p>
      <w:pPr>
        <w:pStyle w:val="260"/>
      </w:pPr>
      <w:bookmarkStart w:id="48" w:name="_Toc97035336"/>
      <w:bookmarkStart w:id="49" w:name="_Toc97035369"/>
      <w:r>
        <w:rPr>
          <w:rFonts w:hint="eastAsia"/>
        </w:rPr>
        <w:t>磁性能</w:t>
      </w:r>
      <w:bookmarkEnd w:id="48"/>
      <w:bookmarkEnd w:id="49"/>
    </w:p>
    <w:p>
      <w:pPr>
        <w:pStyle w:val="261"/>
        <w:spacing w:before="156" w:after="156"/>
      </w:pPr>
      <w:r>
        <w:rPr>
          <w:rFonts w:hint="eastAsia"/>
        </w:rPr>
        <w:t>磁性能规格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磁条（磁胶片在裁切成磁条之前，按照测样尺寸的要求取样进行磁性能测试）的磁性能参数应符合表4规定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  <w:rPr>
          <w:rFonts w:ascii="Times New Roman"/>
        </w:rPr>
      </w:pPr>
      <w:r>
        <w:rPr>
          <w:rFonts w:ascii="Times New Roman"/>
        </w:rPr>
        <w:t>磁性能可逆温度系数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磁条的磁性能</w:t>
      </w:r>
      <w:r>
        <w:rPr>
          <w:rFonts w:hint="eastAsia" w:ascii="Times New Roman"/>
        </w:rPr>
        <w:t>（</w:t>
      </w:r>
      <w:r>
        <w:rPr>
          <w:rFonts w:hint="eastAsia" w:ascii="Times New Roman"/>
          <w:i/>
        </w:rPr>
        <w:t>B</w:t>
      </w:r>
      <w:r>
        <w:rPr>
          <w:rFonts w:hint="eastAsia" w:ascii="Times New Roman"/>
          <w:vertAlign w:val="subscript"/>
        </w:rPr>
        <w:t>r</w:t>
      </w:r>
      <w:r>
        <w:rPr>
          <w:rFonts w:hint="eastAsia" w:ascii="Times New Roman"/>
        </w:rPr>
        <w:t>）</w:t>
      </w:r>
      <w:r>
        <w:rPr>
          <w:rFonts w:ascii="Times New Roman"/>
        </w:rPr>
        <w:t>可逆温度系数（△Br/Br/△T）为-0.18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%/℃</w:t>
      </w:r>
      <w:r>
        <w:rPr>
          <w:rFonts w:hint="eastAsia" w:ascii="Times New Roman"/>
        </w:rPr>
        <w:t>。</w:t>
      </w:r>
    </w:p>
    <w:p>
      <w:pPr>
        <w:pStyle w:val="301"/>
      </w:pPr>
      <w:bookmarkStart w:id="50" w:name="_Toc97035038"/>
      <w:bookmarkEnd w:id="50"/>
      <w:bookmarkStart w:id="51" w:name="_Toc97035398"/>
      <w:r>
        <w:rPr>
          <w:rFonts w:hint="eastAsia"/>
        </w:rPr>
        <w:t>磁性能</w:t>
      </w:r>
      <w:bookmarkEnd w:id="51"/>
    </w:p>
    <w:tbl>
      <w:tblPr>
        <w:tblStyle w:val="88"/>
        <w:tblpPr w:leftFromText="180" w:rightFromText="180" w:vertAnchor="text" w:horzAnchor="page" w:tblpX="1193" w:tblpY="179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59"/>
        <w:gridCol w:w="1000"/>
        <w:gridCol w:w="1134"/>
        <w:gridCol w:w="99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02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剩余磁感应强度</w:t>
            </w:r>
            <w:r>
              <w:rPr>
                <w:rStyle w:val="521"/>
                <w:lang w:bidi="ar"/>
              </w:rPr>
              <w:t>B</w:t>
            </w:r>
            <w:r>
              <w:rPr>
                <w:rStyle w:val="522"/>
                <w:lang w:bidi="ar"/>
              </w:rPr>
              <w:t>r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矫顽力</w:t>
            </w:r>
            <w:r>
              <w:rPr>
                <w:rStyle w:val="521"/>
                <w:lang w:bidi="ar"/>
              </w:rPr>
              <w:t>H</w:t>
            </w:r>
            <w:r>
              <w:rPr>
                <w:rStyle w:val="522"/>
                <w:lang w:bidi="ar"/>
              </w:rPr>
              <w:t>cb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内禀矫顽力</w:t>
            </w:r>
            <w:r>
              <w:rPr>
                <w:rStyle w:val="521"/>
                <w:lang w:bidi="ar"/>
              </w:rPr>
              <w:t>H</w:t>
            </w:r>
            <w:r>
              <w:rPr>
                <w:rStyle w:val="522"/>
                <w:lang w:bidi="ar"/>
              </w:rPr>
              <w:t>cj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最大磁能积</w:t>
            </w:r>
            <w:r>
              <w:rPr>
                <w:rStyle w:val="521"/>
                <w:lang w:bidi="ar"/>
              </w:rPr>
              <w:t>(B</w:t>
            </w:r>
            <w:r>
              <w:rPr>
                <w:rStyle w:val="521"/>
                <w:i w:val="0"/>
                <w:color w:val="auto"/>
                <w:lang w:bidi="ar"/>
              </w:rPr>
              <w:t>H</w:t>
            </w:r>
            <w:r>
              <w:rPr>
                <w:rStyle w:val="521"/>
                <w:lang w:bidi="ar"/>
              </w:rPr>
              <w:t>)</w:t>
            </w:r>
            <w:r>
              <w:rPr>
                <w:rStyle w:val="522"/>
                <w:lang w:bidi="ar"/>
              </w:rPr>
              <w:t>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(Gs)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(mT)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(Oe)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(kA/m)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(Oe)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(kA/m)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(MGOe)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(kJ/m</w:t>
            </w:r>
            <w:r>
              <w:rPr>
                <w:rStyle w:val="523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24</w:t>
            </w:r>
            <w:r>
              <w:rPr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3</w:t>
            </w:r>
            <w:r>
              <w:rPr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3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1950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2400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155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2100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~3100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167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4</w:t>
            </w:r>
            <w:r>
              <w:rPr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1.25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1.5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12.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26</w:t>
            </w:r>
            <w:r>
              <w:rPr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50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159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~199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3</w:t>
            </w:r>
            <w:r>
              <w:rPr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3300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183~</w:t>
            </w:r>
            <w:r>
              <w:rPr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1.40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11.2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23</w:t>
            </w:r>
            <w:r>
              <w:rPr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</w:t>
            </w:r>
            <w:r>
              <w:rPr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40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~240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2400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1~</w:t>
            </w:r>
            <w:r>
              <w:rPr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6</w:t>
            </w:r>
            <w:r>
              <w:rPr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3650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207~</w:t>
            </w:r>
            <w:r>
              <w:rPr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3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10.4~</w:t>
            </w:r>
            <w:r>
              <w:rPr>
                <w:kern w:val="0"/>
                <w:sz w:val="18"/>
                <w:szCs w:val="18"/>
                <w:lang w:bidi="ar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25</w:t>
            </w:r>
            <w:r>
              <w:rPr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2400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65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2100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50</w:t>
            </w:r>
            <w:r>
              <w:rPr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167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~4200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215~334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1.4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0~</w:t>
            </w:r>
            <w:r>
              <w:rPr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11.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2~</w:t>
            </w:r>
            <w:r>
              <w:rPr>
                <w:kern w:val="0"/>
                <w:sz w:val="18"/>
                <w:szCs w:val="18"/>
                <w:lang w:bidi="ar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6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sz w:val="18"/>
                <w:szCs w:val="18"/>
              </w:rPr>
              <w:t>CGS和SI制换算关系</w:t>
            </w:r>
            <w:r>
              <w:rPr>
                <w:rFonts w:hint="eastAsia"/>
                <w:sz w:val="18"/>
                <w:szCs w:val="18"/>
              </w:rPr>
              <w:t>见附录B。</w:t>
            </w:r>
          </w:p>
        </w:tc>
      </w:tr>
    </w:tbl>
    <w:p>
      <w:pPr>
        <w:pStyle w:val="260"/>
        <w:rPr>
          <w:rFonts w:ascii="Times New Roman"/>
        </w:rPr>
      </w:pPr>
      <w:bookmarkStart w:id="52" w:name="_Toc97035337"/>
      <w:bookmarkStart w:id="53" w:name="_Toc97035370"/>
      <w:bookmarkStart w:id="54" w:name="_Toc16792"/>
      <w:bookmarkStart w:id="55" w:name="_Toc23607"/>
      <w:r>
        <w:rPr>
          <w:rFonts w:ascii="Times New Roman"/>
        </w:rPr>
        <w:t>物理化学特性</w:t>
      </w:r>
      <w:bookmarkEnd w:id="52"/>
      <w:bookmarkEnd w:id="53"/>
      <w:bookmarkEnd w:id="54"/>
      <w:bookmarkEnd w:id="55"/>
    </w:p>
    <w:p>
      <w:pPr>
        <w:pStyle w:val="261"/>
        <w:spacing w:before="156" w:after="156"/>
      </w:pPr>
      <w:r>
        <w:rPr>
          <w:rFonts w:hint="eastAsia"/>
        </w:rPr>
        <w:t>物理特性</w:t>
      </w:r>
    </w:p>
    <w:p>
      <w:pPr>
        <w:pStyle w:val="258"/>
        <w:ind w:firstLine="420"/>
      </w:pPr>
      <w:r>
        <w:rPr>
          <w:rFonts w:hint="eastAsia" w:ascii="Times New Roman"/>
        </w:rPr>
        <w:t>物理特性（硬度、密度、加热减重）应符合表5规定。</w:t>
      </w:r>
    </w:p>
    <w:p>
      <w:pPr>
        <w:pStyle w:val="301"/>
      </w:pPr>
      <w:bookmarkStart w:id="56" w:name="_Toc97035399"/>
      <w:bookmarkStart w:id="57" w:name="_Toc97035039"/>
      <w:r>
        <w:rPr>
          <w:rFonts w:hint="eastAsia"/>
        </w:rPr>
        <w:t>物理特性</w:t>
      </w:r>
      <w:bookmarkEnd w:id="56"/>
      <w:bookmarkEnd w:id="57"/>
    </w:p>
    <w:tbl>
      <w:tblPr>
        <w:tblStyle w:val="88"/>
        <w:tblpPr w:leftFromText="180" w:rightFromText="180" w:vertAnchor="text" w:horzAnchor="page" w:tblpX="1256" w:tblpY="166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473"/>
        <w:gridCol w:w="1473"/>
        <w:gridCol w:w="1851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硬度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(Shore D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密度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（g/cm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加热减重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24</w:t>
            </w:r>
            <w:r>
              <w:rPr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14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CPE磁条</w:t>
            </w:r>
          </w:p>
        </w:tc>
        <w:tc>
          <w:tcPr>
            <w:tcW w:w="14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~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8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3.50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~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˂2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26</w:t>
            </w:r>
            <w:r>
              <w:rPr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14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4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NBR磁条</w:t>
            </w:r>
          </w:p>
        </w:tc>
        <w:tc>
          <w:tcPr>
            <w:tcW w:w="14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~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8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3.40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~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4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261"/>
        <w:spacing w:before="156" w:after="156"/>
      </w:pPr>
      <w:r>
        <w:rPr>
          <w:rFonts w:hint="eastAsia"/>
        </w:rPr>
        <w:t>绕曲性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将磁条绕于相应直径的圆柱体上一周（直径尺寸=磁条长度/3.14），磁条表面不应有裂纹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</w:pPr>
      <w:r>
        <w:rPr>
          <w:rFonts w:hint="eastAsia"/>
        </w:rPr>
        <w:t>拉伸性能和化学性能</w:t>
      </w:r>
    </w:p>
    <w:p>
      <w:pPr>
        <w:pStyle w:val="261"/>
        <w:numPr>
          <w:ilvl w:val="0"/>
          <w:numId w:val="0"/>
        </w:numPr>
        <w:spacing w:before="156" w:after="156"/>
        <w:ind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拉伸性能和化学性能参考附录A。</w:t>
      </w:r>
    </w:p>
    <w:p>
      <w:pPr>
        <w:pStyle w:val="260"/>
        <w:rPr>
          <w:rFonts w:ascii="Times New Roman"/>
        </w:rPr>
      </w:pPr>
      <w:bookmarkStart w:id="58" w:name="_Toc97035371"/>
      <w:bookmarkStart w:id="59" w:name="_Toc97035338"/>
      <w:bookmarkStart w:id="60" w:name="_Toc16157"/>
      <w:bookmarkStart w:id="61" w:name="_Toc19781"/>
      <w:r>
        <w:rPr>
          <w:rFonts w:ascii="Times New Roman"/>
        </w:rPr>
        <w:t>限用物质含量</w:t>
      </w:r>
      <w:bookmarkEnd w:id="58"/>
      <w:bookmarkEnd w:id="59"/>
      <w:bookmarkEnd w:id="60"/>
      <w:bookmarkEnd w:id="61"/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磁条的限用物质含量应满足表6的要求。</w:t>
      </w:r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 xml:space="preserve">有无卤要求的磁条应满足溴、氯含量分别小于 900 </w:t>
      </w:r>
      <w:r>
        <w:rPr>
          <w:rFonts w:ascii="Times New Roman" w:eastAsia="宋体"/>
        </w:rPr>
        <w:t>mg/kg</w:t>
      </w:r>
      <w:r>
        <w:rPr>
          <w:rFonts w:hint="eastAsia" w:ascii="Times New Roman" w:eastAsia="宋体"/>
        </w:rPr>
        <w:t xml:space="preserve"> ，且溴与氯的含量总和小于 1500 </w:t>
      </w:r>
      <w:r>
        <w:rPr>
          <w:rFonts w:ascii="Times New Roman" w:eastAsia="宋体"/>
        </w:rPr>
        <w:t>mg/kg</w:t>
      </w:r>
      <w:r>
        <w:rPr>
          <w:rFonts w:hint="eastAsia" w:ascii="Times New Roman" w:eastAsia="宋体"/>
        </w:rPr>
        <w:t>。</w:t>
      </w:r>
    </w:p>
    <w:p>
      <w:pPr>
        <w:pStyle w:val="301"/>
        <w:rPr>
          <w:rFonts w:hint="eastAsia" w:ascii="Times New Roman"/>
        </w:rPr>
      </w:pPr>
      <w:bookmarkStart w:id="62" w:name="_Toc97035040"/>
      <w:bookmarkStart w:id="63" w:name="_Toc97035400"/>
      <w:r>
        <w:rPr>
          <w:rFonts w:ascii="Times New Roman"/>
        </w:rPr>
        <w:t>磁条的限用物质含量</w:t>
      </w:r>
      <w:bookmarkEnd w:id="62"/>
      <w:bookmarkEnd w:id="63"/>
    </w:p>
    <w:p>
      <w:pPr>
        <w:pStyle w:val="258"/>
        <w:wordWrap w:val="0"/>
        <w:ind w:firstLine="360"/>
        <w:jc w:val="righ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单位为千克每毫克</w:t>
      </w:r>
    </w:p>
    <w:tbl>
      <w:tblPr>
        <w:tblStyle w:val="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09"/>
        <w:gridCol w:w="709"/>
        <w:gridCol w:w="708"/>
        <w:gridCol w:w="709"/>
        <w:gridCol w:w="851"/>
        <w:gridCol w:w="1134"/>
        <w:gridCol w:w="1275"/>
        <w:gridCol w:w="99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牌号</w:t>
            </w:r>
          </w:p>
        </w:tc>
        <w:tc>
          <w:tcPr>
            <w:tcW w:w="8897" w:type="dxa"/>
            <w:gridSpan w:val="10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限用物质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所有牌号</w:t>
            </w: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镉</w:t>
            </w: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铅</w:t>
            </w: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汞</w:t>
            </w:r>
          </w:p>
        </w:tc>
        <w:tc>
          <w:tcPr>
            <w:tcW w:w="708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六价铬</w:t>
            </w: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多溴联苯</w:t>
            </w:r>
          </w:p>
        </w:tc>
        <w:tc>
          <w:tcPr>
            <w:tcW w:w="851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多溴二苯醚</w:t>
            </w:r>
          </w:p>
        </w:tc>
        <w:tc>
          <w:tcPr>
            <w:tcW w:w="1134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"https://www.zhihu.com/search?q=%E9%82%BB%E8%8B%AF%E4%BA%8C%E7%94%B2%E9%85%B8%E4%BA%8C%E5%BC%82%E4%B8%81%E9%85%AF&amp;search_source=Entity&amp;hybrid_search_source=Entity&amp;hybrid_search_extra=%7b" \t "https://zhuanlan.zhihu.com/p/_blank" </w:instrText>
            </w:r>
            <w:r>
              <w:fldChar w:fldCharType="separate"/>
            </w:r>
            <w:r>
              <w:rPr>
                <w:color w:val="000000"/>
                <w:sz w:val="18"/>
                <w:szCs w:val="18"/>
              </w:rPr>
              <w:t>邻苯二甲酸二异丁酯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(DIBP)</w:t>
            </w:r>
          </w:p>
        </w:tc>
        <w:tc>
          <w:tcPr>
            <w:tcW w:w="1275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邻苯二甲酸(2-乙基己基酯)(DEHP)</w:t>
            </w:r>
          </w:p>
        </w:tc>
        <w:tc>
          <w:tcPr>
            <w:tcW w:w="993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"https://www.zhihu.com/search?q=%E9%82%BB%E8%8B%AF%E4%BA%8C%E7%94%B2%E9%85%B8%E4%BA%8C%E4%B8%81%E9%85%AF&amp;search_source=Entity&amp;hybrid_search_source=Entity&amp;hybrid_search_extra=%7b" \t "https://zhuanlan.zhihu.com/p/_blank" </w:instrText>
            </w:r>
            <w:r>
              <w:fldChar w:fldCharType="separate"/>
            </w:r>
            <w:r>
              <w:rPr>
                <w:color w:val="000000"/>
                <w:sz w:val="18"/>
                <w:szCs w:val="18"/>
              </w:rPr>
              <w:t>邻苯二甲酸二丁酯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(DBP)</w:t>
            </w:r>
          </w:p>
        </w:tc>
        <w:tc>
          <w:tcPr>
            <w:tcW w:w="1100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邻苯二甲酸丁苄酯(BBP)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00" w:type="dxa"/>
            <w:vAlign w:val="center"/>
          </w:tcPr>
          <w:p>
            <w:pPr>
              <w:pStyle w:val="258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1000</w:t>
            </w:r>
          </w:p>
        </w:tc>
      </w:tr>
    </w:tbl>
    <w:p>
      <w:pPr>
        <w:pStyle w:val="259"/>
      </w:pPr>
      <w:bookmarkStart w:id="64" w:name="_Toc97035339"/>
      <w:bookmarkStart w:id="65" w:name="_Toc97035372"/>
      <w:r>
        <w:rPr>
          <w:rFonts w:hint="eastAsia"/>
        </w:rPr>
        <w:t>试验方法</w:t>
      </w:r>
      <w:bookmarkEnd w:id="64"/>
      <w:bookmarkEnd w:id="65"/>
    </w:p>
    <w:p>
      <w:pPr>
        <w:pStyle w:val="260"/>
      </w:pPr>
      <w:bookmarkStart w:id="66" w:name="_Toc97035373"/>
      <w:bookmarkStart w:id="67" w:name="_Toc97035340"/>
      <w:r>
        <w:rPr>
          <w:rFonts w:hint="eastAsia"/>
        </w:rPr>
        <w:t>外观</w:t>
      </w:r>
      <w:bookmarkEnd w:id="66"/>
      <w:bookmarkEnd w:id="67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目测观察产品的表面质量和外观，必要时配合相关量具进行测量或用外观限度样品进行比对</w:t>
      </w:r>
      <w:r>
        <w:rPr>
          <w:rFonts w:hint="eastAsia" w:ascii="Times New Roman"/>
        </w:rPr>
        <w:t>。</w:t>
      </w:r>
    </w:p>
    <w:p>
      <w:pPr>
        <w:pStyle w:val="260"/>
      </w:pPr>
      <w:bookmarkStart w:id="68" w:name="_Toc97035374"/>
      <w:bookmarkStart w:id="69" w:name="_Toc97035341"/>
      <w:r>
        <w:rPr>
          <w:rFonts w:hint="eastAsia"/>
        </w:rPr>
        <w:t>尺寸</w:t>
      </w:r>
      <w:bookmarkEnd w:id="68"/>
      <w:bookmarkEnd w:id="69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用精度0.01 mm的卡尺、外径千分尺检测产品的长度、宽度、厚度尺寸</w:t>
      </w:r>
      <w:r>
        <w:rPr>
          <w:rFonts w:hint="eastAsia" w:ascii="Times New Roman"/>
        </w:rPr>
        <w:t>。</w:t>
      </w:r>
    </w:p>
    <w:p>
      <w:pPr>
        <w:pStyle w:val="260"/>
      </w:pPr>
      <w:bookmarkStart w:id="70" w:name="_Toc97035375"/>
      <w:bookmarkStart w:id="71" w:name="_Toc97035342"/>
      <w:r>
        <w:rPr>
          <w:rFonts w:hint="eastAsia"/>
        </w:rPr>
        <w:t>磁性能</w:t>
      </w:r>
      <w:bookmarkEnd w:id="70"/>
      <w:bookmarkEnd w:id="71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磁性能按GB/T 3217的规定进行测量</w:t>
      </w:r>
      <w:r>
        <w:rPr>
          <w:rFonts w:hint="eastAsia" w:ascii="Times New Roman"/>
        </w:rPr>
        <w:t>。</w:t>
      </w:r>
    </w:p>
    <w:p>
      <w:pPr>
        <w:pStyle w:val="260"/>
      </w:pPr>
      <w:bookmarkStart w:id="72" w:name="_Toc97035343"/>
      <w:bookmarkStart w:id="73" w:name="_Toc97035376"/>
      <w:r>
        <w:rPr>
          <w:rFonts w:hint="eastAsia"/>
        </w:rPr>
        <w:t>物理化学性能</w:t>
      </w:r>
      <w:bookmarkEnd w:id="72"/>
      <w:bookmarkEnd w:id="73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磁体试样停放和试验的标准温度、湿度及时间按GB/T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2941</w:t>
      </w:r>
      <w:r>
        <w:rPr>
          <w:rFonts w:hint="eastAsia" w:hAnsi="宋体" w:cs="宋体"/>
        </w:rPr>
        <w:t>—</w:t>
      </w:r>
      <w:r>
        <w:rPr>
          <w:rFonts w:ascii="Times New Roman"/>
        </w:rPr>
        <w:t>2006的规定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</w:pPr>
      <w:r>
        <w:rPr>
          <w:rFonts w:hint="eastAsia"/>
        </w:rPr>
        <w:t>硬度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硬度按GB/T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531.1规定的方法进行测量，用邵氏D硬度计测试，压座与试样紧密接触后，试验力保持3 s进行读数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</w:pPr>
      <w:r>
        <w:rPr>
          <w:rFonts w:hint="eastAsia"/>
        </w:rPr>
        <w:t>密度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密度按GB/T 533</w:t>
      </w:r>
      <w:r>
        <w:rPr>
          <w:rFonts w:hint="eastAsia" w:hAnsi="宋体" w:cs="宋体"/>
        </w:rPr>
        <w:t>—</w:t>
      </w:r>
      <w:r>
        <w:rPr>
          <w:rFonts w:ascii="Times New Roman"/>
        </w:rPr>
        <w:t>2008的规定进行测试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</w:pPr>
      <w:r>
        <w:rPr>
          <w:rFonts w:hint="eastAsia"/>
        </w:rPr>
        <w:t>加热减重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加热减重按GB/T 6284</w:t>
      </w:r>
      <w:r>
        <w:rPr>
          <w:rFonts w:hint="eastAsia" w:hAnsi="宋体" w:cs="宋体"/>
        </w:rPr>
        <w:t>—</w:t>
      </w:r>
      <w:r>
        <w:rPr>
          <w:rFonts w:ascii="Times New Roman"/>
        </w:rPr>
        <w:t>2006的规定进行测试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</w:pPr>
      <w:r>
        <w:rPr>
          <w:rFonts w:hint="eastAsia"/>
        </w:rPr>
        <w:t>绕曲性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将磁条绕于相应直径（直径尺寸=磁条长度/3.14）的圆柱体上一周，磁条表面不应有裂纹。</w:t>
      </w:r>
    </w:p>
    <w:p>
      <w:pPr>
        <w:pStyle w:val="258"/>
        <w:ind w:firstLine="420"/>
      </w:pPr>
      <w:r>
        <w:rPr>
          <w:rFonts w:ascii="Times New Roman"/>
        </w:rPr>
        <w:t>圆柱体的材料建议用硬质木棒等非导磁材料，圆柱体表面应是光滑的</w:t>
      </w:r>
      <w:r>
        <w:rPr>
          <w:rFonts w:hint="eastAsia" w:ascii="Times New Roman"/>
        </w:rPr>
        <w:t>。</w:t>
      </w:r>
    </w:p>
    <w:p>
      <w:pPr>
        <w:pStyle w:val="260"/>
        <w:rPr>
          <w:rFonts w:ascii="Times New Roman"/>
        </w:rPr>
      </w:pPr>
      <w:bookmarkStart w:id="74" w:name="_Toc4421"/>
      <w:bookmarkStart w:id="75" w:name="_Toc97035344"/>
      <w:bookmarkStart w:id="76" w:name="_Toc97035377"/>
      <w:bookmarkStart w:id="77" w:name="_Toc31199"/>
      <w:r>
        <w:rPr>
          <w:rFonts w:ascii="Times New Roman"/>
        </w:rPr>
        <w:t>限用物质含量</w:t>
      </w:r>
      <w:bookmarkEnd w:id="74"/>
      <w:bookmarkEnd w:id="75"/>
      <w:bookmarkEnd w:id="76"/>
      <w:bookmarkEnd w:id="77"/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限用物质（镉、铅、汞、六价铬、多溴联苯、多溴二苯醚）采用GB/T</w:t>
      </w:r>
      <w:r>
        <w:rPr>
          <w:rFonts w:ascii="Times New Roman" w:eastAsia="宋体"/>
        </w:rPr>
        <w:t xml:space="preserve"> </w:t>
      </w:r>
      <w:r>
        <w:rPr>
          <w:rFonts w:hint="eastAsia" w:ascii="Times New Roman" w:eastAsia="宋体"/>
        </w:rPr>
        <w:t>26125规定的方法进行测试，限用物质（</w:t>
      </w:r>
      <w:r>
        <w:fldChar w:fldCharType="begin"/>
      </w:r>
      <w:r>
        <w:instrText xml:space="preserve"> HYPERLINK "https://www.zhihu.com/search?q=%E9%82%BB%E8%8B%AF%E4%BA%8C%E7%94%B2%E9%85%B8%E4%BA%8C%E5%BC%82%E4%B8%81%E9%85%AF&amp;search_source=Entity&amp;hybrid_search_source=Entity&amp;hybrid_search_extra=%7b" \t "https://zhuanlan.zhihu.com/p/_blank" </w:instrText>
      </w:r>
      <w:r>
        <w:fldChar w:fldCharType="separate"/>
      </w:r>
      <w:r>
        <w:rPr>
          <w:rFonts w:hint="eastAsia" w:ascii="Times New Roman" w:eastAsia="宋体"/>
        </w:rPr>
        <w:t>邻苯二甲酸二异丁酯</w:t>
      </w:r>
      <w:r>
        <w:rPr>
          <w:rFonts w:hint="eastAsia" w:ascii="Times New Roman" w:eastAsia="宋体"/>
        </w:rPr>
        <w:fldChar w:fldCharType="end"/>
      </w:r>
      <w:r>
        <w:rPr>
          <w:rFonts w:ascii="Times New Roman" w:eastAsia="宋体"/>
        </w:rPr>
        <w:t>(DIBP)</w:t>
      </w:r>
      <w:r>
        <w:rPr>
          <w:rFonts w:hint="eastAsia" w:ascii="Times New Roman" w:eastAsia="宋体"/>
        </w:rPr>
        <w:t>、邻苯二甲酸(2-乙基己基酯)(DEHP)、</w:t>
      </w:r>
      <w:r>
        <w:fldChar w:fldCharType="begin"/>
      </w:r>
      <w:r>
        <w:instrText xml:space="preserve"> HYPERLINK "https://www.zhihu.com/search?q=%E9%82%BB%E8%8B%AF%E4%BA%8C%E7%94%B2%E9%85%B8%E4%BA%8C%E4%B8%81%E9%85%AF&amp;search_source=Entity&amp;hybrid_search_source=Entity&amp;hybrid_search_extra=%7b" \t "https://zhuanlan.zhihu.com/p/_blank" </w:instrText>
      </w:r>
      <w:r>
        <w:fldChar w:fldCharType="separate"/>
      </w:r>
      <w:r>
        <w:rPr>
          <w:rFonts w:hint="eastAsia" w:ascii="Times New Roman" w:eastAsia="宋体"/>
        </w:rPr>
        <w:t>邻苯二甲酸二丁酯</w:t>
      </w:r>
      <w:r>
        <w:rPr>
          <w:rFonts w:hint="eastAsia" w:ascii="Times New Roman" w:eastAsia="宋体"/>
        </w:rPr>
        <w:fldChar w:fldCharType="end"/>
      </w:r>
      <w:r>
        <w:rPr>
          <w:rFonts w:ascii="Times New Roman" w:eastAsia="宋体"/>
        </w:rPr>
        <w:t>(DBP)</w:t>
      </w:r>
      <w:r>
        <w:rPr>
          <w:rFonts w:hint="eastAsia" w:ascii="Times New Roman" w:eastAsia="宋体"/>
        </w:rPr>
        <w:t>、邻苯二甲酸丁苄酯(BBP)）采用</w:t>
      </w:r>
      <w:r>
        <w:rPr>
          <w:rFonts w:ascii="Times New Roman" w:eastAsia="宋体"/>
        </w:rPr>
        <w:t>GB/T 39560.8</w:t>
      </w:r>
      <w:r>
        <w:rPr>
          <w:rFonts w:hint="eastAsia" w:ascii="Times New Roman" w:eastAsia="宋体"/>
        </w:rPr>
        <w:t>规定的方法进行测试。</w:t>
      </w:r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卤素采用</w:t>
      </w:r>
      <w:r>
        <w:rPr>
          <w:rFonts w:ascii="Times New Roman" w:eastAsia="宋体"/>
        </w:rPr>
        <w:t xml:space="preserve">GB/T </w:t>
      </w:r>
      <w:r>
        <w:rPr>
          <w:rFonts w:hint="eastAsia" w:ascii="Times New Roman" w:eastAsia="宋体"/>
        </w:rPr>
        <w:t>34692规定的方法进行测试。</w:t>
      </w:r>
    </w:p>
    <w:p>
      <w:pPr>
        <w:pStyle w:val="259"/>
      </w:pPr>
      <w:bookmarkStart w:id="78" w:name="_Toc97035378"/>
      <w:bookmarkStart w:id="79" w:name="_Toc97035345"/>
      <w:r>
        <w:rPr>
          <w:rFonts w:hint="eastAsia"/>
        </w:rPr>
        <w:t>检验规则</w:t>
      </w:r>
      <w:bookmarkEnd w:id="78"/>
      <w:bookmarkEnd w:id="79"/>
    </w:p>
    <w:p>
      <w:pPr>
        <w:pStyle w:val="260"/>
      </w:pPr>
      <w:bookmarkStart w:id="80" w:name="_Toc97035346"/>
      <w:bookmarkStart w:id="81" w:name="_Toc97035379"/>
      <w:r>
        <w:rPr>
          <w:rFonts w:hint="eastAsia"/>
        </w:rPr>
        <w:t>检验分类</w:t>
      </w:r>
      <w:bookmarkEnd w:id="80"/>
      <w:bookmarkEnd w:id="81"/>
    </w:p>
    <w:p>
      <w:pPr>
        <w:pStyle w:val="258"/>
        <w:ind w:firstLine="420"/>
        <w:rPr>
          <w:rFonts w:ascii="Times New Roman"/>
        </w:rPr>
      </w:pPr>
      <w:r>
        <w:rPr>
          <w:rFonts w:hint="eastAsia" w:ascii="Times New Roman"/>
        </w:rPr>
        <w:t>磁条的检验分为出厂检验和型式检验两种。</w:t>
      </w:r>
    </w:p>
    <w:p>
      <w:pPr>
        <w:pStyle w:val="260"/>
      </w:pPr>
      <w:bookmarkStart w:id="82" w:name="_Toc97035347"/>
      <w:bookmarkStart w:id="83" w:name="_Toc97035380"/>
      <w:r>
        <w:rPr>
          <w:rFonts w:hint="eastAsia"/>
        </w:rPr>
        <w:t>出厂检验</w:t>
      </w:r>
      <w:bookmarkEnd w:id="82"/>
      <w:bookmarkEnd w:id="83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磁条的检验批应由同一牌号、同一尺寸规格、同一批所生产的产品组成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  <w:rPr>
          <w:rFonts w:ascii="Times New Roman" w:eastAsia="宋体"/>
          <w:szCs w:val="20"/>
        </w:rPr>
      </w:pPr>
      <w:r>
        <w:rPr>
          <w:rFonts w:hint="eastAsia" w:ascii="Times New Roman" w:eastAsia="宋体"/>
          <w:szCs w:val="20"/>
        </w:rPr>
        <w:t>出厂检验按GB/T</w:t>
      </w:r>
      <w:r>
        <w:rPr>
          <w:rFonts w:ascii="Times New Roman" w:eastAsia="宋体"/>
          <w:szCs w:val="20"/>
        </w:rPr>
        <w:t xml:space="preserve"> </w:t>
      </w:r>
      <w:r>
        <w:rPr>
          <w:rFonts w:hint="eastAsia" w:ascii="Times New Roman" w:eastAsia="宋体"/>
          <w:szCs w:val="20"/>
        </w:rPr>
        <w:t>2828.1《计数抽样检验程序》抽样方案的有关规定进行，检验项目、试验样品数及允许不合格数应符合表7</w:t>
      </w:r>
      <w:r>
        <w:rPr>
          <w:rFonts w:ascii="Times New Roman" w:eastAsia="宋体"/>
          <w:szCs w:val="20"/>
        </w:rPr>
        <w:t xml:space="preserve"> </w:t>
      </w:r>
      <w:r>
        <w:rPr>
          <w:rFonts w:hint="eastAsia" w:ascii="Times New Roman" w:eastAsia="宋体"/>
          <w:szCs w:val="20"/>
        </w:rPr>
        <w:t>的规定。</w:t>
      </w: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  <w:rPr>
          <w:rFonts w:hint="eastAsia"/>
        </w:rPr>
      </w:pPr>
    </w:p>
    <w:p>
      <w:pPr>
        <w:pStyle w:val="258"/>
        <w:ind w:firstLine="420"/>
        <w:rPr>
          <w:rFonts w:hint="eastAsia"/>
        </w:rPr>
      </w:pPr>
    </w:p>
    <w:p>
      <w:pPr>
        <w:pStyle w:val="258"/>
        <w:ind w:firstLine="420"/>
        <w:rPr>
          <w:rFonts w:hint="eastAsia"/>
        </w:rPr>
      </w:pPr>
    </w:p>
    <w:p>
      <w:pPr>
        <w:pStyle w:val="258"/>
        <w:ind w:firstLine="420"/>
        <w:rPr>
          <w:rFonts w:hint="eastAsia"/>
        </w:rPr>
      </w:pPr>
    </w:p>
    <w:p>
      <w:pPr>
        <w:pStyle w:val="258"/>
        <w:ind w:firstLine="420"/>
        <w:rPr>
          <w:rFonts w:hint="eastAsia"/>
        </w:rPr>
      </w:pPr>
    </w:p>
    <w:p>
      <w:pPr>
        <w:pStyle w:val="258"/>
        <w:ind w:left="0" w:leftChars="0" w:firstLine="0" w:firstLineChars="0"/>
      </w:pPr>
    </w:p>
    <w:p>
      <w:pPr>
        <w:pStyle w:val="301"/>
      </w:pPr>
      <w:bookmarkStart w:id="84" w:name="_Toc97035401"/>
      <w:bookmarkStart w:id="85" w:name="_Toc97035041"/>
      <w:r>
        <w:rPr>
          <w:rFonts w:hint="eastAsia"/>
        </w:rPr>
        <w:t>出厂检验</w:t>
      </w:r>
      <w:bookmarkEnd w:id="84"/>
      <w:bookmarkEnd w:id="85"/>
    </w:p>
    <w:tbl>
      <w:tblPr>
        <w:tblStyle w:val="88"/>
        <w:tblW w:w="97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596"/>
        <w:gridCol w:w="1236"/>
        <w:gridCol w:w="1308"/>
        <w:gridCol w:w="1682"/>
        <w:gridCol w:w="19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检验水平IL或样品数N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接收质量限AQL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S-3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尺寸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S-3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磁性能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N=2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Ac, Re: 0,1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  <w:r>
              <w:rPr>
                <w:rFonts w:hint="eastAsia"/>
                <w:sz w:val="18"/>
                <w:szCs w:val="18"/>
              </w:rPr>
              <w:t>.1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N=3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Ac, Re: 0,1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绕曲性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4.4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N=5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Ac, Re: 0,1</w:t>
            </w:r>
          </w:p>
        </w:tc>
      </w:tr>
    </w:tbl>
    <w:p>
      <w:pPr>
        <w:pStyle w:val="261"/>
        <w:spacing w:before="156" w:after="156"/>
      </w:pPr>
      <w:r>
        <w:rPr>
          <w:rFonts w:hint="eastAsia"/>
        </w:rPr>
        <w:t>判定规则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检验的结果若符合表7的规定，则出厂检验合格。不合格</w:t>
      </w:r>
      <w:r>
        <w:rPr>
          <w:rFonts w:hint="eastAsia" w:ascii="Times New Roman"/>
        </w:rPr>
        <w:t>时，</w:t>
      </w:r>
      <w:r>
        <w:rPr>
          <w:rFonts w:ascii="Times New Roman"/>
        </w:rPr>
        <w:t>该批材料应退回生产部门返工选别，返工选别后的磁条可以再次提交检查，再次提交若仍不合格，该批磁条不能第三次提交检验，做不良品处理</w:t>
      </w:r>
      <w:r>
        <w:rPr>
          <w:rFonts w:hint="eastAsia" w:ascii="Times New Roman"/>
        </w:rPr>
        <w:t>。</w:t>
      </w:r>
    </w:p>
    <w:p>
      <w:pPr>
        <w:pStyle w:val="260"/>
      </w:pPr>
      <w:bookmarkStart w:id="86" w:name="_Toc97035381"/>
      <w:bookmarkStart w:id="87" w:name="_Toc97035348"/>
      <w:r>
        <w:rPr>
          <w:rFonts w:hint="eastAsia"/>
        </w:rPr>
        <w:t>型式试验</w:t>
      </w:r>
      <w:bookmarkEnd w:id="86"/>
      <w:bookmarkEnd w:id="87"/>
    </w:p>
    <w:p>
      <w:pPr>
        <w:pStyle w:val="261"/>
        <w:spacing w:before="156" w:after="156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型式试验每年应进行一次，当有下列情况之一时，也应进行型式检验</w:t>
      </w:r>
      <w:r>
        <w:rPr>
          <w:rFonts w:hint="eastAsia" w:ascii="Times New Roman" w:eastAsia="宋体"/>
          <w:szCs w:val="20"/>
        </w:rPr>
        <w:t>：</w:t>
      </w:r>
    </w:p>
    <w:p>
      <w:pPr>
        <w:pStyle w:val="305"/>
      </w:pPr>
      <w:r>
        <w:rPr>
          <w:rFonts w:ascii="Times New Roman"/>
        </w:rPr>
        <w:t>新产品定型时</w:t>
      </w:r>
      <w:r>
        <w:rPr>
          <w:rFonts w:hint="eastAsia" w:ascii="Times New Roman"/>
        </w:rPr>
        <w:t>；</w:t>
      </w:r>
    </w:p>
    <w:p>
      <w:pPr>
        <w:pStyle w:val="305"/>
      </w:pPr>
      <w:r>
        <w:rPr>
          <w:rFonts w:ascii="Times New Roman"/>
        </w:rPr>
        <w:t>更改主要工艺、主要原材料时</w:t>
      </w:r>
      <w:r>
        <w:rPr>
          <w:rFonts w:hint="eastAsia" w:ascii="Times New Roman"/>
        </w:rPr>
        <w:t>；</w:t>
      </w:r>
    </w:p>
    <w:p>
      <w:pPr>
        <w:pStyle w:val="305"/>
      </w:pPr>
      <w:r>
        <w:rPr>
          <w:rFonts w:ascii="Times New Roman"/>
        </w:rPr>
        <w:t>产品停产半年以上又恢复生产时</w:t>
      </w:r>
      <w:r>
        <w:rPr>
          <w:rFonts w:hint="eastAsia" w:ascii="Times New Roman"/>
        </w:rPr>
        <w:t>；</w:t>
      </w:r>
    </w:p>
    <w:p>
      <w:pPr>
        <w:pStyle w:val="305"/>
      </w:pPr>
      <w:r>
        <w:rPr>
          <w:rFonts w:ascii="Times New Roman"/>
        </w:rPr>
        <w:t>国家质量监督检验机构提出应进行型式检验时</w:t>
      </w:r>
      <w:r>
        <w:rPr>
          <w:rFonts w:hint="eastAsia" w:ascii="Times New Roman"/>
        </w:rPr>
        <w:t>。</w:t>
      </w:r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型式检验的样品应从经出厂检验合格后的样品中抽取。</w:t>
      </w:r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型式检验的检查项目、试验样品数及允许不合格数应符合表</w:t>
      </w:r>
      <w:r>
        <w:rPr>
          <w:rFonts w:ascii="Times New Roman" w:eastAsia="宋体"/>
        </w:rPr>
        <w:t xml:space="preserve"> </w:t>
      </w:r>
      <w:r>
        <w:rPr>
          <w:rFonts w:hint="eastAsia" w:ascii="Times New Roman" w:eastAsia="宋体"/>
        </w:rPr>
        <w:t>8的规定。</w:t>
      </w:r>
    </w:p>
    <w:p>
      <w:pPr>
        <w:pStyle w:val="301"/>
      </w:pPr>
      <w:bookmarkStart w:id="88" w:name="_Toc97035402"/>
      <w:bookmarkStart w:id="89" w:name="_Toc97035042"/>
      <w:r>
        <w:rPr>
          <w:rFonts w:hint="eastAsia"/>
        </w:rPr>
        <w:t>型式试验</w:t>
      </w:r>
      <w:bookmarkEnd w:id="88"/>
      <w:bookmarkEnd w:id="89"/>
    </w:p>
    <w:tbl>
      <w:tblPr>
        <w:tblStyle w:val="88"/>
        <w:tblW w:w="91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361"/>
        <w:gridCol w:w="1250"/>
        <w:gridCol w:w="1319"/>
        <w:gridCol w:w="1647"/>
        <w:gridCol w:w="19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样品数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允许不合格数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尺寸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磁性能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  <w:r>
              <w:rPr>
                <w:rFonts w:hint="eastAsia"/>
                <w:sz w:val="18"/>
                <w:szCs w:val="18"/>
              </w:rPr>
              <w:t>.1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加热减重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4.3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绕曲性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4.4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6.1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汞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六价铬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多溴联苯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多溴二苯醚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"https://www.zhihu.com/search?q=%E9%82%BB%E8%8B%AF%E4%BA%8C%E7%94%B2%E9%85%B8%E4%BA%8C%E5%BC%82%E4%B8%81%E9%85%AF&amp;search_source=Entity&amp;hybrid_search_source=Entity&amp;hybrid_search_extra=%7b" \t "https://zhuanlan.zhihu.com/p/_blank" </w:instrText>
            </w:r>
            <w:r>
              <w:fldChar w:fldCharType="separate"/>
            </w:r>
            <w:r>
              <w:rPr>
                <w:color w:val="000000"/>
                <w:sz w:val="18"/>
                <w:szCs w:val="18"/>
              </w:rPr>
              <w:t>邻苯二甲酸二异丁酯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(DIBP)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pStyle w:val="316"/>
        <w:rPr>
          <w:rFonts w:ascii="宋体" w:hAnsi="宋体" w:eastAsia="宋体"/>
        </w:rPr>
      </w:pPr>
      <w:r>
        <w:rPr>
          <w:rFonts w:hint="eastAsia" w:hAnsi="黑体"/>
        </w:rPr>
        <w:t>型式试验</w:t>
      </w:r>
      <w:r>
        <w:rPr>
          <w:rFonts w:ascii="宋体" w:hAnsi="宋体" w:eastAsia="宋体"/>
        </w:rPr>
        <w:t>(续)</w:t>
      </w:r>
    </w:p>
    <w:tbl>
      <w:tblPr>
        <w:tblStyle w:val="88"/>
        <w:tblW w:w="91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41"/>
        <w:gridCol w:w="1348"/>
        <w:gridCol w:w="1427"/>
        <w:gridCol w:w="1834"/>
        <w:gridCol w:w="21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样品数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允许不合格数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邻苯二甲酸(2-乙基己基酯)(DEHP)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6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"https://www.zhihu.com/search?q=%E9%82%BB%E8%8B%AF%E4%BA%8C%E7%94%B2%E9%85%B8%E4%BA%8C%E4%B8%81%E9%85%AF&amp;search_source=Entity&amp;hybrid_search_source=Entity&amp;hybrid_search_extra=%7b" \t "https://zhuanlan.zhihu.com/p/_blank" </w:instrText>
            </w:r>
            <w:r>
              <w:fldChar w:fldCharType="separate"/>
            </w:r>
            <w:r>
              <w:rPr>
                <w:color w:val="000000"/>
                <w:sz w:val="18"/>
                <w:szCs w:val="18"/>
              </w:rPr>
              <w:t>邻苯二甲酸二丁酯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(DBP)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邻苯二甲酸丁苄酯(BBP)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氯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溴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pStyle w:val="261"/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>型式检验结果若符合表 8规定，则检验合格。</w:t>
      </w:r>
      <w:r>
        <w:rPr>
          <w:rFonts w:hint="eastAsia" w:ascii="Times New Roman" w:eastAsia="宋体"/>
        </w:rPr>
        <w:t>外观和尺寸外观和尺寸</w:t>
      </w:r>
      <w:r>
        <w:rPr>
          <w:rFonts w:ascii="Times New Roman" w:eastAsia="宋体"/>
        </w:rPr>
        <w:t>不合格时</w:t>
      </w:r>
      <w:r>
        <w:rPr>
          <w:rFonts w:hint="eastAsia" w:ascii="Times New Roman" w:eastAsia="宋体"/>
        </w:rPr>
        <w:t>外观和尺寸项目</w:t>
      </w:r>
      <w:r>
        <w:rPr>
          <w:rFonts w:ascii="Times New Roman" w:eastAsia="宋体"/>
        </w:rPr>
        <w:t>100</w:t>
      </w:r>
      <w:r>
        <w:rPr>
          <w:rFonts w:hint="eastAsia" w:ascii="Times New Roman" w:eastAsia="宋体"/>
        </w:rPr>
        <w:t xml:space="preserve"> </w:t>
      </w:r>
      <w:r>
        <w:rPr>
          <w:rFonts w:ascii="Times New Roman" w:eastAsia="宋体"/>
        </w:rPr>
        <w:t>%全选</w:t>
      </w:r>
      <w:r>
        <w:rPr>
          <w:rFonts w:hint="eastAsia" w:ascii="Times New Roman" w:eastAsia="宋体"/>
        </w:rPr>
        <w:t>或返工</w:t>
      </w:r>
      <w:r>
        <w:rPr>
          <w:rFonts w:ascii="Times New Roman" w:eastAsia="宋体"/>
        </w:rPr>
        <w:t>后</w:t>
      </w:r>
      <w:r>
        <w:rPr>
          <w:rFonts w:hint="eastAsia" w:ascii="Times New Roman" w:eastAsia="宋体"/>
        </w:rPr>
        <w:t>其他项目不合格时，</w:t>
      </w:r>
      <w:r>
        <w:rPr>
          <w:rFonts w:ascii="Times New Roman" w:eastAsia="宋体"/>
        </w:rPr>
        <w:t>重新提交检验，若仍不合格，则判定为不合格</w:t>
      </w:r>
      <w:r>
        <w:rPr>
          <w:rFonts w:hint="eastAsia" w:ascii="Times New Roman" w:eastAsia="宋体"/>
        </w:rPr>
        <w:t>；其他项目不合格时，不再全选或返工，直接判定为不合格。</w:t>
      </w:r>
    </w:p>
    <w:p>
      <w:pPr>
        <w:pStyle w:val="259"/>
        <w:numPr>
          <w:ilvl w:val="0"/>
          <w:numId w:val="11"/>
        </w:numPr>
        <w:rPr>
          <w:rFonts w:ascii="Times New Roman"/>
        </w:rPr>
      </w:pPr>
      <w:bookmarkStart w:id="90" w:name="_Toc29755"/>
      <w:bookmarkStart w:id="91" w:name="_Toc15746"/>
      <w:bookmarkStart w:id="92" w:name="_Toc97035382"/>
      <w:bookmarkStart w:id="93" w:name="_Toc8147"/>
      <w:bookmarkStart w:id="94" w:name="_Toc10839"/>
      <w:bookmarkStart w:id="95" w:name="_Toc14926"/>
      <w:bookmarkStart w:id="96" w:name="_Toc19632"/>
      <w:bookmarkStart w:id="97" w:name="_Toc97035349"/>
      <w:r>
        <w:rPr>
          <w:rFonts w:ascii="Times New Roman"/>
        </w:rPr>
        <w:t>标志、包装、运输和储存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>
      <w:pPr>
        <w:pStyle w:val="260"/>
      </w:pPr>
      <w:bookmarkStart w:id="98" w:name="_Toc97035350"/>
      <w:bookmarkStart w:id="99" w:name="_Toc97035383"/>
      <w:r>
        <w:rPr>
          <w:rFonts w:hint="eastAsia"/>
        </w:rPr>
        <w:t>标志</w:t>
      </w:r>
      <w:bookmarkEnd w:id="98"/>
      <w:bookmarkEnd w:id="99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磁条的外包装应标志下列</w:t>
      </w:r>
      <w:r>
        <w:rPr>
          <w:rFonts w:hint="eastAsia" w:ascii="Times New Roman"/>
        </w:rPr>
        <w:t>等</w:t>
      </w:r>
      <w:r>
        <w:rPr>
          <w:rFonts w:ascii="Times New Roman"/>
        </w:rPr>
        <w:t>内容</w:t>
      </w:r>
      <w:r>
        <w:rPr>
          <w:rFonts w:hint="eastAsia" w:ascii="Times New Roman"/>
        </w:rPr>
        <w:t>：</w:t>
      </w:r>
    </w:p>
    <w:p>
      <w:pPr>
        <w:pStyle w:val="305"/>
        <w:numPr>
          <w:ilvl w:val="0"/>
          <w:numId w:val="28"/>
        </w:numPr>
      </w:pPr>
      <w:r>
        <w:rPr>
          <w:rFonts w:ascii="Times New Roman"/>
        </w:rPr>
        <w:t>制造厂的名称</w:t>
      </w:r>
      <w:r>
        <w:rPr>
          <w:rFonts w:hint="eastAsia" w:ascii="Times New Roman"/>
        </w:rPr>
        <w:t>；</w:t>
      </w:r>
    </w:p>
    <w:p>
      <w:pPr>
        <w:pStyle w:val="305"/>
        <w:numPr>
          <w:ilvl w:val="0"/>
          <w:numId w:val="28"/>
        </w:numPr>
      </w:pPr>
      <w:r>
        <w:rPr>
          <w:rFonts w:ascii="Times New Roman"/>
        </w:rPr>
        <w:t>磁条的名称、尺寸规格和批号</w:t>
      </w:r>
      <w:r>
        <w:rPr>
          <w:rFonts w:hint="eastAsia" w:ascii="Times New Roman"/>
        </w:rPr>
        <w:t>；</w:t>
      </w:r>
    </w:p>
    <w:p>
      <w:pPr>
        <w:pStyle w:val="305"/>
        <w:numPr>
          <w:ilvl w:val="0"/>
          <w:numId w:val="28"/>
        </w:numPr>
      </w:pPr>
      <w:r>
        <w:rPr>
          <w:rFonts w:ascii="Times New Roman"/>
        </w:rPr>
        <w:t>磁条数量</w:t>
      </w:r>
      <w:r>
        <w:rPr>
          <w:rFonts w:hint="eastAsia" w:ascii="Times New Roman"/>
        </w:rPr>
        <w:t>。</w:t>
      </w:r>
    </w:p>
    <w:p>
      <w:pPr>
        <w:pStyle w:val="260"/>
      </w:pPr>
      <w:bookmarkStart w:id="100" w:name="_Toc97035384"/>
      <w:bookmarkStart w:id="101" w:name="_Toc97035351"/>
      <w:r>
        <w:rPr>
          <w:rFonts w:hint="eastAsia"/>
        </w:rPr>
        <w:t>包装</w:t>
      </w:r>
      <w:bookmarkEnd w:id="100"/>
      <w:bookmarkEnd w:id="101"/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磁条的包装可根据磁条尺寸、需方要求或运输需要选择合适的内外包装。</w:t>
      </w:r>
    </w:p>
    <w:p>
      <w:pPr>
        <w:pStyle w:val="261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每批应有制造厂质量检验部门的合格标识，合格标识上应标明检验人员代号，或按照双方约定执行。</w:t>
      </w:r>
    </w:p>
    <w:p>
      <w:pPr>
        <w:pStyle w:val="260"/>
      </w:pPr>
      <w:bookmarkStart w:id="102" w:name="_Toc97035385"/>
      <w:bookmarkStart w:id="103" w:name="_Toc97035352"/>
      <w:r>
        <w:rPr>
          <w:rFonts w:hint="eastAsia"/>
        </w:rPr>
        <w:t>运输</w:t>
      </w:r>
      <w:bookmarkEnd w:id="102"/>
      <w:bookmarkEnd w:id="103"/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磁条运输过程中，需避免雨、雪的直接淋袭，应避免机械损伤，在与其他货物混运时，应避免腐蚀性气体或液体及其他有害物质的污染</w:t>
      </w:r>
      <w:r>
        <w:rPr>
          <w:rFonts w:hint="eastAsia" w:ascii="Times New Roman"/>
        </w:rPr>
        <w:t>。</w:t>
      </w:r>
    </w:p>
    <w:p>
      <w:pPr>
        <w:pStyle w:val="260"/>
      </w:pPr>
      <w:bookmarkStart w:id="104" w:name="_Toc97035353"/>
      <w:bookmarkStart w:id="105" w:name="_Toc97035386"/>
      <w:r>
        <w:rPr>
          <w:rFonts w:hint="eastAsia"/>
        </w:rPr>
        <w:t>存储</w:t>
      </w:r>
      <w:bookmarkEnd w:id="104"/>
      <w:bookmarkEnd w:id="105"/>
    </w:p>
    <w:p>
      <w:pPr>
        <w:pStyle w:val="258"/>
        <w:ind w:firstLine="420"/>
        <w:rPr>
          <w:rFonts w:ascii="Times New Roman"/>
        </w:rPr>
      </w:pPr>
      <w:r>
        <w:rPr>
          <w:rFonts w:hint="eastAsia"/>
        </w:rPr>
        <w:t>存储</w:t>
      </w:r>
      <w:r>
        <w:rPr>
          <w:rFonts w:ascii="Times New Roman"/>
        </w:rPr>
        <w:t>条件：</w:t>
      </w:r>
    </w:p>
    <w:p>
      <w:pPr>
        <w:pStyle w:val="258"/>
        <w:ind w:firstLine="420"/>
        <w:rPr>
          <w:rFonts w:ascii="Times New Roman"/>
        </w:rPr>
      </w:pPr>
      <w:r>
        <w:rPr>
          <w:rFonts w:ascii="Times New Roman"/>
        </w:rPr>
        <w:t>温度：5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℃</w:t>
      </w:r>
      <w:r>
        <w:rPr>
          <w:rFonts w:hint="eastAsia" w:ascii="Times New Roman"/>
        </w:rPr>
        <w:t xml:space="preserve">~ </w:t>
      </w:r>
      <w:r>
        <w:rPr>
          <w:rFonts w:ascii="Times New Roman"/>
        </w:rPr>
        <w:t>40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℃</w:t>
      </w:r>
    </w:p>
    <w:p>
      <w:pPr>
        <w:pStyle w:val="258"/>
        <w:ind w:firstLine="420"/>
        <w:rPr>
          <w:rFonts w:hint="eastAsia" w:ascii="Times New Roman"/>
        </w:rPr>
      </w:pPr>
      <w:r>
        <w:rPr>
          <w:rFonts w:ascii="Times New Roman"/>
        </w:rPr>
        <w:t>仓库中存放需做到防潮、防晒、防止挤压，避免接触腐蚀性气体或液体及其他有害物质，并远离强磁场</w:t>
      </w:r>
      <w:r>
        <w:rPr>
          <w:rFonts w:hint="eastAsia" w:ascii="Times New Roman"/>
        </w:rPr>
        <w:t>。</w:t>
      </w:r>
    </w:p>
    <w:p>
      <w:pPr>
        <w:pStyle w:val="258"/>
        <w:ind w:firstLine="420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建议出厂后一年内使用完毕。</w:t>
      </w:r>
    </w:p>
    <w:p>
      <w:pPr>
        <w:pStyle w:val="259"/>
        <w:bidi w:val="0"/>
        <w:rPr>
          <w:rFonts w:hint="default" w:ascii="Times New Roman" w:hAnsi="Times New Roman" w:cs="Times New Roman"/>
          <w:lang w:val="en-US" w:eastAsia="zh-CN"/>
        </w:rPr>
      </w:pPr>
      <w:bookmarkStart w:id="106" w:name="_Toc27022"/>
      <w:bookmarkStart w:id="107" w:name="_Toc8912"/>
      <w:bookmarkStart w:id="108" w:name="_Toc15653"/>
      <w:bookmarkStart w:id="109" w:name="_Toc14587"/>
      <w:bookmarkStart w:id="110" w:name="_Toc4665"/>
      <w:bookmarkStart w:id="111" w:name="_Toc26774"/>
      <w:r>
        <w:rPr>
          <w:rFonts w:hint="default" w:ascii="Times New Roman" w:hAnsi="Times New Roman" w:cs="Times New Roman"/>
          <w:lang w:val="en-US" w:eastAsia="zh-CN"/>
        </w:rPr>
        <w:t>使用注意事项</w:t>
      </w:r>
      <w:bookmarkEnd w:id="106"/>
      <w:bookmarkEnd w:id="107"/>
      <w:bookmarkEnd w:id="108"/>
      <w:bookmarkEnd w:id="109"/>
      <w:bookmarkEnd w:id="110"/>
      <w:bookmarkEnd w:id="111"/>
    </w:p>
    <w:p>
      <w:pPr>
        <w:pStyle w:val="260"/>
        <w:bidi w:val="0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112" w:name="_Toc18335"/>
      <w:bookmarkStart w:id="113" w:name="_Toc5520"/>
      <w:r>
        <w:rPr>
          <w:rFonts w:hint="default" w:ascii="Times New Roman" w:hAnsi="Times New Roman" w:cs="Times New Roman"/>
          <w:lang w:val="en-US" w:eastAsia="zh-CN"/>
        </w:rPr>
        <w:t>最佳的装配环境温度：20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℃</w:t>
      </w:r>
      <w:r>
        <w:rPr>
          <w:rFonts w:hint="eastAsia" w:ascii="Times New Roman" w:eastAsia="宋体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  <w:lang w:val="en-US" w:eastAsia="zh-CN"/>
        </w:rPr>
        <w:t xml:space="preserve">35 </w:t>
      </w:r>
      <w:r>
        <w:rPr>
          <w:rFonts w:hint="default" w:ascii="Times New Roman" w:hAnsi="Times New Roman" w:eastAsia="宋体" w:cs="Times New Roman"/>
          <w:lang w:val="en-US" w:eastAsia="zh-CN"/>
        </w:rPr>
        <w:t>℃</w:t>
      </w:r>
      <w:bookmarkEnd w:id="112"/>
      <w:bookmarkEnd w:id="113"/>
    </w:p>
    <w:p>
      <w:pPr>
        <w:pStyle w:val="260"/>
        <w:bidi w:val="0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114" w:name="_Toc16622"/>
      <w:bookmarkStart w:id="115" w:name="_Toc12885"/>
      <w:r>
        <w:rPr>
          <w:rFonts w:hint="default" w:ascii="Times New Roman" w:hAnsi="Times New Roman" w:cs="Times New Roman"/>
          <w:lang w:val="en-US" w:eastAsia="zh-CN"/>
        </w:rPr>
        <w:t>使用温度范围：</w:t>
      </w:r>
      <w:bookmarkEnd w:id="114"/>
      <w:bookmarkEnd w:id="115"/>
    </w:p>
    <w:p>
      <w:pPr>
        <w:pStyle w:val="258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CPE磁条：-40</w:t>
      </w:r>
      <w:r>
        <w:rPr>
          <w:rFonts w:hint="default" w:ascii="Times New Roman" w:hAnsi="Times New Roman" w:eastAsia="宋体" w:cs="Times New Roman"/>
          <w:lang w:val="en-US" w:eastAsia="zh-CN"/>
        </w:rPr>
        <w:t>℃</w:t>
      </w:r>
      <w:r>
        <w:rPr>
          <w:rFonts w:hint="eastAsia" w:asci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  <w:lang w:val="en-US" w:eastAsia="zh-CN"/>
        </w:rPr>
        <w:t xml:space="preserve">85 </w:t>
      </w:r>
      <w:r>
        <w:rPr>
          <w:rFonts w:hint="default" w:ascii="Times New Roman" w:hAnsi="Times New Roman" w:eastAsia="宋体" w:cs="Times New Roman"/>
          <w:lang w:val="en-US" w:eastAsia="zh-CN"/>
        </w:rPr>
        <w:t>℃</w:t>
      </w:r>
    </w:p>
    <w:p>
      <w:pPr>
        <w:pStyle w:val="258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NBR磁条：-40</w:t>
      </w:r>
      <w:r>
        <w:rPr>
          <w:rFonts w:hint="default" w:ascii="Times New Roman" w:hAnsi="Times New Roman" w:eastAsia="宋体" w:cs="Times New Roman"/>
          <w:lang w:val="en-US" w:eastAsia="zh-CN"/>
        </w:rPr>
        <w:t>℃</w:t>
      </w:r>
      <w:r>
        <w:rPr>
          <w:rFonts w:hint="eastAsia" w:asci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  <w:lang w:val="en-US" w:eastAsia="zh-CN"/>
        </w:rPr>
        <w:t xml:space="preserve">100 </w:t>
      </w:r>
      <w:r>
        <w:rPr>
          <w:rFonts w:hint="default" w:ascii="Times New Roman" w:hAnsi="Times New Roman" w:eastAsia="宋体" w:cs="Times New Roman"/>
          <w:lang w:val="en-US" w:eastAsia="zh-CN"/>
        </w:rPr>
        <w:t>℃</w:t>
      </w:r>
    </w:p>
    <w:p>
      <w:pPr>
        <w:pStyle w:val="260"/>
        <w:bidi w:val="0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116" w:name="_Toc12055"/>
      <w:bookmarkStart w:id="117" w:name="_Toc28205"/>
      <w:r>
        <w:rPr>
          <w:rFonts w:hint="default" w:ascii="Times New Roman" w:hAnsi="Times New Roman" w:cs="Times New Roman"/>
          <w:lang w:val="en-US" w:eastAsia="zh-CN"/>
        </w:rPr>
        <w:t>防止腐蚀：</w:t>
      </w:r>
      <w:bookmarkEnd w:id="116"/>
      <w:bookmarkEnd w:id="117"/>
    </w:p>
    <w:p>
      <w:pPr>
        <w:pStyle w:val="258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清洗其他部件用的清洗剂，</w:t>
      </w:r>
      <w:r>
        <w:rPr>
          <w:rFonts w:hint="eastAsia" w:ascii="Times New Roman" w:cs="Times New Roman"/>
          <w:lang w:val="en-US" w:eastAsia="zh-CN"/>
        </w:rPr>
        <w:t>待</w:t>
      </w:r>
      <w:r>
        <w:rPr>
          <w:rFonts w:hint="default" w:ascii="Times New Roman" w:hAnsi="Times New Roman" w:cs="Times New Roman"/>
          <w:lang w:val="en-US" w:eastAsia="zh-CN"/>
        </w:rPr>
        <w:t>挥发干净后，再将磁条组装，防止磁条腐蚀膨胀。</w:t>
      </w: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</w:p>
    <w:p>
      <w:pPr>
        <w:pStyle w:val="258"/>
        <w:ind w:firstLine="420"/>
      </w:pPr>
      <w:bookmarkStart w:id="130" w:name="_GoBack"/>
      <w:bookmarkEnd w:id="130"/>
    </w:p>
    <w:p>
      <w:pPr>
        <w:pStyle w:val="258"/>
        <w:ind w:firstLine="420"/>
      </w:pPr>
    </w:p>
    <w:p>
      <w:pPr>
        <w:pStyle w:val="347"/>
      </w:pPr>
      <w:bookmarkStart w:id="118" w:name="标准附录"/>
      <w:bookmarkEnd w:id="118"/>
    </w:p>
    <w:p>
      <w:pPr>
        <w:pStyle w:val="348"/>
      </w:pPr>
    </w:p>
    <w:p>
      <w:pPr>
        <w:pStyle w:val="274"/>
      </w:pPr>
      <w:r>
        <w:br w:type="textWrapping"/>
      </w:r>
      <w:bookmarkStart w:id="119" w:name="_Toc97035387"/>
      <w:bookmarkStart w:id="120" w:name="_Toc97035354"/>
      <w:r>
        <w:rPr>
          <w:rFonts w:hint="eastAsia"/>
        </w:rPr>
        <w:t>（资料性）</w:t>
      </w:r>
      <w:r>
        <w:br w:type="textWrapping"/>
      </w:r>
      <w:r>
        <w:rPr>
          <w:rFonts w:hint="eastAsia"/>
        </w:rPr>
        <w:t>微电机用压延永磁铁氧体条形磁体的参考技术性能</w:t>
      </w:r>
      <w:bookmarkEnd w:id="119"/>
      <w:bookmarkEnd w:id="120"/>
    </w:p>
    <w:p>
      <w:pPr>
        <w:pStyle w:val="276"/>
        <w:spacing w:before="156" w:after="156"/>
        <w:rPr>
          <w:rFonts w:ascii="Times New Roman"/>
        </w:rPr>
      </w:pPr>
      <w:bookmarkStart w:id="121" w:name="_Toc97035388"/>
      <w:bookmarkStart w:id="122" w:name="_Toc97035355"/>
      <w:r>
        <w:rPr>
          <w:rFonts w:ascii="Times New Roman" w:eastAsia="宋体"/>
          <w:kern w:val="0"/>
        </w:rPr>
        <w:t>微电机用压延永磁铁氧体条形磁体的拉伸性能如表A.1</w:t>
      </w:r>
      <w:r>
        <w:rPr>
          <w:rFonts w:hint="eastAsia" w:ascii="Times New Roman"/>
        </w:rPr>
        <w:t>。</w:t>
      </w:r>
      <w:bookmarkEnd w:id="121"/>
      <w:bookmarkEnd w:id="122"/>
    </w:p>
    <w:p>
      <w:pPr>
        <w:pStyle w:val="275"/>
        <w:spacing w:before="156" w:after="156"/>
      </w:pPr>
      <w:bookmarkStart w:id="123" w:name="_Toc97035043"/>
      <w:r>
        <w:rPr>
          <w:rFonts w:ascii="Times New Roman"/>
        </w:rPr>
        <w:t>微电机用压延永磁铁氧体条形磁体的拉伸性能</w:t>
      </w:r>
      <w:bookmarkEnd w:id="123"/>
    </w:p>
    <w:tbl>
      <w:tblPr>
        <w:tblStyle w:val="88"/>
        <w:tblpPr w:leftFromText="180" w:rightFromText="180" w:vertAnchor="text" w:horzAnchor="page" w:tblpXSpec="center" w:tblpY="5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14"/>
        <w:gridCol w:w="1714"/>
        <w:gridCol w:w="2155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拉伸强度（MPa）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延伸率（%）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测定仪器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24</w:t>
            </w:r>
            <w:r>
              <w:rPr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CPE磁条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21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拉伸试验机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26</w:t>
            </w:r>
            <w:r>
              <w:rPr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NBR磁条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21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YYT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276"/>
        <w:spacing w:before="156" w:after="156"/>
        <w:rPr>
          <w:rFonts w:ascii="Times New Roman"/>
        </w:rPr>
      </w:pPr>
      <w:bookmarkStart w:id="124" w:name="_Toc97035356"/>
      <w:bookmarkStart w:id="125" w:name="_Toc97035389"/>
      <w:r>
        <w:rPr>
          <w:rFonts w:ascii="Times New Roman" w:eastAsia="宋体"/>
          <w:kern w:val="0"/>
        </w:rPr>
        <w:t>微电机用压延永磁铁氧体条形磁体的化学性能如表A.2</w:t>
      </w:r>
      <w:r>
        <w:rPr>
          <w:rFonts w:hint="eastAsia" w:ascii="Times New Roman"/>
        </w:rPr>
        <w:t>。</w:t>
      </w:r>
      <w:bookmarkEnd w:id="124"/>
      <w:bookmarkEnd w:id="125"/>
    </w:p>
    <w:p>
      <w:pPr>
        <w:pStyle w:val="275"/>
        <w:spacing w:before="156" w:after="156"/>
      </w:pPr>
      <w:bookmarkStart w:id="126" w:name="_Toc97035044"/>
      <w:r>
        <w:rPr>
          <w:rFonts w:ascii="Times New Roman"/>
        </w:rPr>
        <w:t>微电机用压延永磁铁氧体条形磁体的化学性能</w:t>
      </w:r>
      <w:bookmarkEnd w:id="126"/>
    </w:p>
    <w:tbl>
      <w:tblPr>
        <w:tblStyle w:val="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2826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项目  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YYT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24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L YYT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26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L 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YYT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23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D YYT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25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液压油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表面轻微膨胀，部分有裂纹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表面基本无变化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酒精、弱碱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表面轻微膨胀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表面基本无变化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洗涤剂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表面轻微膨胀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表面基本无变化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有机/无机酸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膨胀变形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膨胀变形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醚、酮、稀释剂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膨胀变形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膨胀变形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碳氢清洗剂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膨胀变形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膨胀变形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水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表面基本无变化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表面基本无变化</w:t>
            </w:r>
          </w:p>
        </w:tc>
      </w:tr>
    </w:tbl>
    <w:p>
      <w:pPr>
        <w:pStyle w:val="258"/>
        <w:ind w:firstLine="420"/>
        <w:sectPr>
          <w:headerReference r:id="rId9" w:type="default"/>
          <w:footerReference r:id="rId10" w:type="default"/>
          <w:pgSz w:w="11907" w:h="16839"/>
          <w:pgMar w:top="1417" w:right="1134" w:bottom="1134" w:left="1417" w:header="1417" w:footer="1134" w:gutter="0"/>
          <w:cols w:space="425" w:num="1"/>
          <w:docGrid w:type="lines" w:linePitch="312" w:charSpace="0"/>
        </w:sectPr>
      </w:pPr>
    </w:p>
    <w:p>
      <w:pPr>
        <w:pStyle w:val="347"/>
      </w:pPr>
    </w:p>
    <w:p>
      <w:pPr>
        <w:pStyle w:val="348"/>
      </w:pPr>
    </w:p>
    <w:p>
      <w:pPr>
        <w:pStyle w:val="274"/>
      </w:pPr>
      <w:r>
        <w:br w:type="textWrapping"/>
      </w:r>
      <w:bookmarkStart w:id="127" w:name="_Toc97035357"/>
      <w:bookmarkStart w:id="128" w:name="_Toc97035390"/>
      <w:r>
        <w:rPr>
          <w:rFonts w:hint="eastAsia"/>
        </w:rPr>
        <w:t>（资料性）</w:t>
      </w:r>
      <w:r>
        <w:br w:type="textWrapping"/>
      </w:r>
      <w:r>
        <w:rPr>
          <w:rFonts w:hint="eastAsia"/>
        </w:rPr>
        <w:t>磁性能参数单位换算表（CGS和SI制换算关系）</w:t>
      </w:r>
      <w:bookmarkEnd w:id="127"/>
      <w:bookmarkEnd w:id="128"/>
    </w:p>
    <w:p>
      <w:pPr>
        <w:pStyle w:val="275"/>
        <w:spacing w:before="156" w:after="156"/>
      </w:pPr>
      <w:bookmarkStart w:id="129" w:name="_Toc97035045"/>
      <w:r>
        <w:rPr>
          <w:rFonts w:ascii="Times New Roman"/>
        </w:rPr>
        <w:t>磁性能参数单位换算表（CGS和SI制换算关系</w:t>
      </w:r>
      <w:r>
        <w:rPr>
          <w:rFonts w:hint="eastAsia" w:ascii="Times New Roman"/>
        </w:rPr>
        <w:t>）</w:t>
      </w:r>
      <w:bookmarkEnd w:id="129"/>
    </w:p>
    <w:tbl>
      <w:tblPr>
        <w:tblStyle w:val="89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570"/>
        <w:gridCol w:w="2570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磁性能参数名称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国际单位制（SI）</w:t>
            </w:r>
          </w:p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单位名称及符号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CGS单位制</w:t>
            </w:r>
          </w:p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单位名称及符号</w:t>
            </w:r>
          </w:p>
        </w:tc>
        <w:tc>
          <w:tcPr>
            <w:tcW w:w="257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换算公式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204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剩磁</w:t>
            </w:r>
            <w:r>
              <w:rPr>
                <w:rFonts w:ascii="Times New Roman" w:eastAsiaTheme="minorEastAsia"/>
                <w:i/>
                <w:sz w:val="18"/>
                <w:szCs w:val="18"/>
              </w:rPr>
              <w:t>B</w:t>
            </w:r>
            <w:r>
              <w:rPr>
                <w:rFonts w:asciiTheme="minorEastAsia" w:hAnsiTheme="minorEastAsia" w:eastAsiaTheme="minorEastAsia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mT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Gs</w:t>
            </w:r>
          </w:p>
        </w:tc>
        <w:tc>
          <w:tcPr>
            <w:tcW w:w="257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mT=10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204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矫顽力</w:t>
            </w:r>
            <w:r>
              <w:rPr>
                <w:rFonts w:ascii="Times New Roman" w:eastAsiaTheme="minorEastAsia"/>
                <w:i/>
                <w:sz w:val="18"/>
                <w:szCs w:val="18"/>
              </w:rPr>
              <w:t>H</w:t>
            </w:r>
            <w:r>
              <w:rPr>
                <w:rFonts w:asciiTheme="minorEastAsia" w:hAnsiTheme="minorEastAsia" w:eastAsiaTheme="minorEastAsia"/>
                <w:sz w:val="18"/>
                <w:szCs w:val="18"/>
                <w:vertAlign w:val="subscript"/>
              </w:rPr>
              <w:t>cb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kA/m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Oe</w:t>
            </w:r>
          </w:p>
        </w:tc>
        <w:tc>
          <w:tcPr>
            <w:tcW w:w="257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kA/m=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4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内禀矫顽力</w:t>
            </w:r>
            <w:r>
              <w:rPr>
                <w:rFonts w:ascii="Times New Roman" w:eastAsiaTheme="minorEastAsia"/>
                <w:i/>
                <w:sz w:val="18"/>
                <w:szCs w:val="18"/>
              </w:rPr>
              <w:t>H</w:t>
            </w:r>
            <w:r>
              <w:rPr>
                <w:rFonts w:asciiTheme="minorEastAsia" w:hAnsiTheme="minorEastAsia" w:eastAsiaTheme="minorEastAsia"/>
                <w:sz w:val="18"/>
                <w:szCs w:val="18"/>
                <w:vertAlign w:val="subscript"/>
              </w:rPr>
              <w:t>cj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kA/m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Oe</w:t>
            </w:r>
          </w:p>
        </w:tc>
        <w:tc>
          <w:tcPr>
            <w:tcW w:w="257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kA/m=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Oe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4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最大磁能积</w:t>
            </w:r>
          </w:p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（BH）max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  <w:vertAlign w:val="superscript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kJ/m</w:t>
            </w:r>
            <w:r>
              <w:rPr>
                <w:rFonts w:asciiTheme="minorEastAsia" w:hAnsiTheme="minorEastAsia" w:eastAsiaTheme="minor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70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ind w:left="4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MGOe</w:t>
            </w:r>
          </w:p>
        </w:tc>
        <w:tc>
          <w:tcPr>
            <w:tcW w:w="2571" w:type="dxa"/>
            <w:vAlign w:val="center"/>
          </w:tcPr>
          <w:p>
            <w:pPr>
              <w:pStyle w:val="305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kJ/m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=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π×10</w:t>
            </w:r>
            <w:r>
              <w:rPr>
                <w:rFonts w:asciiTheme="minorEastAsia" w:hAnsiTheme="minorEastAsia" w:eastAsiaTheme="minorEastAsia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MGOe</w:t>
            </w:r>
          </w:p>
        </w:tc>
      </w:tr>
    </w:tbl>
    <w:p>
      <w:pPr>
        <w:pStyle w:val="258"/>
        <w:ind w:firstLine="420"/>
      </w:pPr>
    </w:p>
    <w:p>
      <w:pPr>
        <w:pStyle w:val="258"/>
        <w:ind w:firstLine="420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192405</wp:posOffset>
                </wp:positionV>
                <wp:extent cx="2054225" cy="0"/>
                <wp:effectExtent l="0" t="0" r="22225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pt;margin-top:15.15pt;height:0pt;width:161.75pt;z-index:251670528;mso-width-relative:page;mso-height-relative:page;" filled="f" stroked="t" coordsize="21600,21600" o:gfxdata="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Mnhj1QAAAAkB&#10;AAAPAAAAAAAAAAEAIAAAACIAAABkcnMvZG93bnJldi54bWxQSwECFAAUAAAACACHTuJAFJUJA+UB&#10;AACzAwAADgAAAAAAAAABACAAAAAk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7" w:h="16839"/>
      <w:pgMar w:top="1417" w:right="1134" w:bottom="1134" w:left="1417" w:header="141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PAGE 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>
    <w:pPr>
      <w:pStyle w:val="252"/>
      <w:ind w:right="360" w:firstLine="360"/>
      <w:rPr>
        <w:rStyle w:val="2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PAGE  </w:instrText>
    </w:r>
    <w:r>
      <w:rPr>
        <w:rStyle w:val="234"/>
      </w:rPr>
      <w:fldChar w:fldCharType="separate"/>
    </w:r>
    <w:r>
      <w:rPr>
        <w:rStyle w:val="234"/>
      </w:rPr>
      <w:t>II</w:t>
    </w:r>
    <w:r>
      <w:rPr>
        <w:rStyle w:val="234"/>
      </w:rPr>
      <w:fldChar w:fldCharType="end"/>
    </w:r>
  </w:p>
  <w:p>
    <w:pPr>
      <w:pStyle w:val="251"/>
      <w:ind w:right="360" w:firstLine="360"/>
      <w:rPr>
        <w:rStyle w:val="2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PAGE 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2"/>
      <w:ind w:right="360" w:firstLine="360"/>
      <w:rPr>
        <w:rStyle w:val="23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</w:pPr>
    <w:r>
      <w:t>T/XXX</w:t>
    </w:r>
    <w:r>
      <w:rPr>
        <w:rFonts w:hint="eastAsia"/>
      </w:rPr>
      <w:t>XX-20XX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4"/>
    </w:pPr>
    <w:r>
      <w:t>T/XXX</w:t>
    </w:r>
    <w:r>
      <w:rPr>
        <w:rFonts w:hint="eastAsia"/>
      </w:rPr>
      <w:t>XX-20XX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5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</w:pPr>
    <w:r>
      <w:t>T/XXX</w:t>
    </w:r>
    <w:r>
      <w:rPr>
        <w:rFonts w:hint="eastAsia"/>
      </w:rPr>
      <w:t>XX-20XX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2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9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6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79102AD"/>
    <w:multiLevelType w:val="multilevel"/>
    <w:tmpl w:val="079102AD"/>
    <w:lvl w:ilvl="0" w:tentative="0">
      <w:start w:val="1"/>
      <w:numFmt w:val="decimal"/>
      <w:pStyle w:val="304"/>
      <w:suff w:val="nothing"/>
      <w:lvlText w:val="注%1："/>
      <w:lvlJc w:val="left"/>
      <w:pPr>
        <w:ind w:left="811" w:hanging="448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07ED3FEA"/>
    <w:multiLevelType w:val="multilevel"/>
    <w:tmpl w:val="07ED3FEA"/>
    <w:lvl w:ilvl="0" w:tentative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19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51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513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51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517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09227E31"/>
    <w:multiLevelType w:val="multilevel"/>
    <w:tmpl w:val="09227E31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1" w:tentative="0">
      <w:start w:val="1"/>
      <w:numFmt w:val="decimal"/>
      <w:pStyle w:val="301"/>
      <w:suff w:val="nothing"/>
      <w:lvlText w:val="表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14:cntxtalts w14:val="0"/>
      </w:rPr>
    </w:lvl>
    <w:lvl w:ilvl="2" w:tentative="0">
      <w:start w:val="1"/>
      <w:numFmt w:val="none"/>
      <w:pStyle w:val="316"/>
      <w:suff w:val="nothing"/>
      <w:lvlText w:val="%1表%2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3">
    <w:nsid w:val="0AE367E9"/>
    <w:multiLevelType w:val="multilevel"/>
    <w:tmpl w:val="0AE367E9"/>
    <w:lvl w:ilvl="0" w:tentative="0">
      <w:start w:val="1"/>
      <w:numFmt w:val="none"/>
      <w:pStyle w:val="29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4">
    <w:nsid w:val="0D46713A"/>
    <w:multiLevelType w:val="multilevel"/>
    <w:tmpl w:val="0D46713A"/>
    <w:lvl w:ilvl="0" w:tentative="0">
      <w:start w:val="1"/>
      <w:numFmt w:val="bullet"/>
      <w:pStyle w:val="325"/>
      <w:lvlText w:val=""/>
      <w:lvlJc w:val="left"/>
      <w:pPr>
        <w:ind w:left="20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2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4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6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0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2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4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66" w:hanging="420"/>
      </w:pPr>
      <w:rPr>
        <w:rFonts w:hint="default" w:ascii="Wingdings" w:hAnsi="Wingdings"/>
      </w:rPr>
    </w:lvl>
  </w:abstractNum>
  <w:abstractNum w:abstractNumId="15">
    <w:nsid w:val="1FC91163"/>
    <w:multiLevelType w:val="multilevel"/>
    <w:tmpl w:val="1FC91163"/>
    <w:lvl w:ilvl="0" w:tentative="0">
      <w:start w:val="1"/>
      <w:numFmt w:val="decimal"/>
      <w:pStyle w:val="25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0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2A8F7113"/>
    <w:multiLevelType w:val="multilevel"/>
    <w:tmpl w:val="2A8F7113"/>
    <w:lvl w:ilvl="0" w:tentative="0">
      <w:start w:val="1"/>
      <w:numFmt w:val="upperLetter"/>
      <w:pStyle w:val="348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1"/>
      <w:suff w:val="nothing"/>
      <w:lvlText w:val="图%1.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7">
    <w:nsid w:val="34431F99"/>
    <w:multiLevelType w:val="multilevel"/>
    <w:tmpl w:val="34431F99"/>
    <w:lvl w:ilvl="0" w:tentative="0">
      <w:start w:val="1"/>
      <w:numFmt w:val="upperLetter"/>
      <w:pStyle w:val="509"/>
      <w:lvlText w:val="%1"/>
      <w:lvlJc w:val="left"/>
      <w:pPr>
        <w:ind w:left="0" w:firstLine="0"/>
      </w:pPr>
      <w:rPr>
        <w:rFonts w:hint="eastAsia"/>
        <w:color w:val="FFFFFF" w:themeColor="background1"/>
        <w:sz w:val="2"/>
        <w14:textFill>
          <w14:solidFill>
            <w14:schemeClr w14:val="bg1"/>
          </w14:solidFill>
        </w14:textFill>
      </w:rPr>
    </w:lvl>
    <w:lvl w:ilvl="1" w:tentative="0">
      <w:start w:val="1"/>
      <w:numFmt w:val="decimal"/>
      <w:pStyle w:val="510"/>
      <w:lvlText w:val="(%1.%2)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4C50F90"/>
    <w:multiLevelType w:val="multilevel"/>
    <w:tmpl w:val="44C50F90"/>
    <w:lvl w:ilvl="0" w:tentative="0">
      <w:start w:val="1"/>
      <w:numFmt w:val="lowerLetter"/>
      <w:pStyle w:val="30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9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9">
    <w:nsid w:val="4B733A5F"/>
    <w:multiLevelType w:val="multilevel"/>
    <w:tmpl w:val="4B733A5F"/>
    <w:lvl w:ilvl="0" w:tentative="0">
      <w:start w:val="1"/>
      <w:numFmt w:val="decimal"/>
      <w:pStyle w:val="30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0">
    <w:nsid w:val="55E02EF4"/>
    <w:multiLevelType w:val="multilevel"/>
    <w:tmpl w:val="55E02EF4"/>
    <w:lvl w:ilvl="0" w:tentative="0">
      <w:start w:val="1"/>
      <w:numFmt w:val="decimal"/>
      <w:pStyle w:val="302"/>
      <w:lvlText w:val="图%1"/>
      <w:lvlJc w:val="left"/>
      <w:pPr>
        <w:tabs>
          <w:tab w:val="left" w:pos="510"/>
        </w:tabs>
        <w:ind w:left="0" w:firstLine="0"/>
      </w:pPr>
      <w:rPr>
        <w:rFonts w:hint="eastAsia" w:ascii="黑体" w:eastAsia="黑体"/>
        <w:b w:val="0"/>
        <w:i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5B7E3733"/>
    <w:multiLevelType w:val="multilevel"/>
    <w:tmpl w:val="5B7E3733"/>
    <w:lvl w:ilvl="0" w:tentative="0">
      <w:start w:val="1"/>
      <w:numFmt w:val="decimal"/>
      <w:pStyle w:val="29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>
    <w:nsid w:val="60B55DC2"/>
    <w:multiLevelType w:val="multilevel"/>
    <w:tmpl w:val="60B55DC2"/>
    <w:lvl w:ilvl="0" w:tentative="0">
      <w:start w:val="1"/>
      <w:numFmt w:val="upperLetter"/>
      <w:pStyle w:val="347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5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  <w14:cntxtalts w14:val="0"/>
      </w:rPr>
    </w:lvl>
    <w:lvl w:ilvl="2" w:tentative="0">
      <w:start w:val="1"/>
      <w:numFmt w:val="none"/>
      <w:pStyle w:val="317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27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7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80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pStyle w:val="28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DBF04F4"/>
    <w:multiLevelType w:val="multilevel"/>
    <w:tmpl w:val="6DBF04F4"/>
    <w:lvl w:ilvl="0" w:tentative="0">
      <w:start w:val="1"/>
      <w:numFmt w:val="none"/>
      <w:pStyle w:val="30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5">
    <w:nsid w:val="763A6836"/>
    <w:multiLevelType w:val="multilevel"/>
    <w:tmpl w:val="763A683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307"/>
      <w:suff w:val="nothing"/>
      <w:lvlText w:val="%1%2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2" w:tentative="0">
      <w:start w:val="1"/>
      <w:numFmt w:val="decimal"/>
      <w:pStyle w:val="30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pStyle w:val="30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4" w:tentative="0">
      <w:start w:val="1"/>
      <w:numFmt w:val="decimal"/>
      <w:pStyle w:val="310"/>
      <w:suff w:val="nothing"/>
      <w:lvlText w:val="表%1%2.%3.%4-%5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lvlRestart w:val="4"/>
      <w:pStyle w:val="311"/>
      <w:suff w:val="nothing"/>
      <w:lvlText w:val="%1图%2.%3.%4-%6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4"/>
      <w:pStyle w:val="312"/>
      <w:suff w:val="nothing"/>
      <w:lvlText w:val="(%2.%3.%4-%7)"/>
      <w:lvlJc w:val="center"/>
      <w:pPr>
        <w:ind w:left="288" w:firstLine="288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2"/>
      <w:pStyle w:val="314"/>
      <w:lvlText w:val="    %1%8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2"/>
      <w:pStyle w:val="313"/>
      <w:lvlText w:val="%2.0.%9"/>
      <w:lvlJc w:val="left"/>
      <w:pPr>
        <w:tabs>
          <w:tab w:val="left" w:pos="72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abstractNum w:abstractNumId="26">
    <w:nsid w:val="76933334"/>
    <w:multiLevelType w:val="multilevel"/>
    <w:tmpl w:val="76933334"/>
    <w:lvl w:ilvl="0" w:tentative="0">
      <w:start w:val="1"/>
      <w:numFmt w:val="none"/>
      <w:pStyle w:val="285"/>
      <w:lvlText w:val="%1——"/>
      <w:lvlJc w:val="left"/>
      <w:pPr>
        <w:tabs>
          <w:tab w:val="left" w:pos="1140"/>
        </w:tabs>
        <w:ind w:left="840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5"/>
  </w:num>
  <w:num w:numId="12">
    <w:abstractNumId w:val="23"/>
  </w:num>
  <w:num w:numId="13">
    <w:abstractNumId w:val="22"/>
  </w:num>
  <w:num w:numId="14">
    <w:abstractNumId w:val="16"/>
  </w:num>
  <w:num w:numId="15">
    <w:abstractNumId w:val="26"/>
  </w:num>
  <w:num w:numId="16">
    <w:abstractNumId w:val="13"/>
  </w:num>
  <w:num w:numId="17">
    <w:abstractNumId w:val="18"/>
  </w:num>
  <w:num w:numId="18">
    <w:abstractNumId w:val="21"/>
  </w:num>
  <w:num w:numId="19">
    <w:abstractNumId w:val="12"/>
  </w:num>
  <w:num w:numId="20">
    <w:abstractNumId w:val="20"/>
  </w:num>
  <w:num w:numId="21">
    <w:abstractNumId w:val="24"/>
  </w:num>
  <w:num w:numId="22">
    <w:abstractNumId w:val="10"/>
  </w:num>
  <w:num w:numId="23">
    <w:abstractNumId w:val="19"/>
  </w:num>
  <w:num w:numId="24">
    <w:abstractNumId w:val="25"/>
  </w:num>
  <w:num w:numId="25">
    <w:abstractNumId w:val="14"/>
  </w:num>
  <w:num w:numId="26">
    <w:abstractNumId w:val="17"/>
  </w:num>
  <w:num w:numId="27">
    <w:abstractNumId w:val="1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mirrorMargins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formatting="1" w:enforcement="0"/>
  <w:defaultTabStop w:val="21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76"/>
    <w:rsid w:val="00006548"/>
    <w:rsid w:val="00027BD3"/>
    <w:rsid w:val="00031EEE"/>
    <w:rsid w:val="00036B39"/>
    <w:rsid w:val="000372EA"/>
    <w:rsid w:val="00040BBF"/>
    <w:rsid w:val="00043421"/>
    <w:rsid w:val="00050E91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0F1341"/>
    <w:rsid w:val="00123BF9"/>
    <w:rsid w:val="00127602"/>
    <w:rsid w:val="00141647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1F724D"/>
    <w:rsid w:val="00216264"/>
    <w:rsid w:val="002255E7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B778D"/>
    <w:rsid w:val="002C6C4A"/>
    <w:rsid w:val="002C7CFB"/>
    <w:rsid w:val="002E08C1"/>
    <w:rsid w:val="002E5F3F"/>
    <w:rsid w:val="002F1862"/>
    <w:rsid w:val="00303CA5"/>
    <w:rsid w:val="00316CBA"/>
    <w:rsid w:val="00324802"/>
    <w:rsid w:val="00337CA1"/>
    <w:rsid w:val="00366576"/>
    <w:rsid w:val="00366B99"/>
    <w:rsid w:val="00397925"/>
    <w:rsid w:val="003A4F7B"/>
    <w:rsid w:val="003B65E2"/>
    <w:rsid w:val="003C5C82"/>
    <w:rsid w:val="003D636C"/>
    <w:rsid w:val="003E34F9"/>
    <w:rsid w:val="003E7CE2"/>
    <w:rsid w:val="003F2DA8"/>
    <w:rsid w:val="003F603C"/>
    <w:rsid w:val="003F764E"/>
    <w:rsid w:val="00405B77"/>
    <w:rsid w:val="00406CC1"/>
    <w:rsid w:val="0041207A"/>
    <w:rsid w:val="004227D0"/>
    <w:rsid w:val="00436ECC"/>
    <w:rsid w:val="004414E6"/>
    <w:rsid w:val="00447DDB"/>
    <w:rsid w:val="004548A9"/>
    <w:rsid w:val="0046160C"/>
    <w:rsid w:val="004619AC"/>
    <w:rsid w:val="00463A10"/>
    <w:rsid w:val="00465B7B"/>
    <w:rsid w:val="00466FF2"/>
    <w:rsid w:val="00467339"/>
    <w:rsid w:val="004826C9"/>
    <w:rsid w:val="0048668C"/>
    <w:rsid w:val="00490088"/>
    <w:rsid w:val="00490722"/>
    <w:rsid w:val="00497DF8"/>
    <w:rsid w:val="004A3243"/>
    <w:rsid w:val="004D0182"/>
    <w:rsid w:val="004D5BF2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203A"/>
    <w:rsid w:val="005D5966"/>
    <w:rsid w:val="00601445"/>
    <w:rsid w:val="00611BD0"/>
    <w:rsid w:val="0061695B"/>
    <w:rsid w:val="00630366"/>
    <w:rsid w:val="00630EC5"/>
    <w:rsid w:val="0065094C"/>
    <w:rsid w:val="00674639"/>
    <w:rsid w:val="00677E34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41B1"/>
    <w:rsid w:val="00715BD0"/>
    <w:rsid w:val="00727842"/>
    <w:rsid w:val="0073641E"/>
    <w:rsid w:val="00743CC7"/>
    <w:rsid w:val="0074732A"/>
    <w:rsid w:val="00767B2F"/>
    <w:rsid w:val="00773A5E"/>
    <w:rsid w:val="00776408"/>
    <w:rsid w:val="0078233D"/>
    <w:rsid w:val="00792DBE"/>
    <w:rsid w:val="00795E45"/>
    <w:rsid w:val="007D10D6"/>
    <w:rsid w:val="007D2FAA"/>
    <w:rsid w:val="007E0206"/>
    <w:rsid w:val="007E3F4F"/>
    <w:rsid w:val="007F69B9"/>
    <w:rsid w:val="00811C33"/>
    <w:rsid w:val="00846D16"/>
    <w:rsid w:val="00852FD6"/>
    <w:rsid w:val="00862997"/>
    <w:rsid w:val="00863677"/>
    <w:rsid w:val="0086798F"/>
    <w:rsid w:val="00867C2D"/>
    <w:rsid w:val="008708FD"/>
    <w:rsid w:val="00871A24"/>
    <w:rsid w:val="00885F91"/>
    <w:rsid w:val="008C0296"/>
    <w:rsid w:val="008C5347"/>
    <w:rsid w:val="008D2560"/>
    <w:rsid w:val="008D383F"/>
    <w:rsid w:val="008E1AE0"/>
    <w:rsid w:val="008E351F"/>
    <w:rsid w:val="00901DA3"/>
    <w:rsid w:val="0091784D"/>
    <w:rsid w:val="009535DF"/>
    <w:rsid w:val="0095659D"/>
    <w:rsid w:val="009676B1"/>
    <w:rsid w:val="009721AF"/>
    <w:rsid w:val="00995610"/>
    <w:rsid w:val="009A2C2B"/>
    <w:rsid w:val="009A52DA"/>
    <w:rsid w:val="009B319C"/>
    <w:rsid w:val="009B67ED"/>
    <w:rsid w:val="009C0704"/>
    <w:rsid w:val="009C682F"/>
    <w:rsid w:val="009D19E4"/>
    <w:rsid w:val="009E0625"/>
    <w:rsid w:val="009E723F"/>
    <w:rsid w:val="009F7CDF"/>
    <w:rsid w:val="00A27963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22A8"/>
    <w:rsid w:val="00AC3ACC"/>
    <w:rsid w:val="00AD7ECC"/>
    <w:rsid w:val="00AE108D"/>
    <w:rsid w:val="00AE3FF9"/>
    <w:rsid w:val="00AE547B"/>
    <w:rsid w:val="00AF2B0D"/>
    <w:rsid w:val="00AF2DD6"/>
    <w:rsid w:val="00B01D8B"/>
    <w:rsid w:val="00B0338D"/>
    <w:rsid w:val="00B0682B"/>
    <w:rsid w:val="00B06B22"/>
    <w:rsid w:val="00B06F9F"/>
    <w:rsid w:val="00B13E76"/>
    <w:rsid w:val="00B226E1"/>
    <w:rsid w:val="00B23075"/>
    <w:rsid w:val="00B37C0E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82D66"/>
    <w:rsid w:val="00CA1496"/>
    <w:rsid w:val="00CA612B"/>
    <w:rsid w:val="00CA6A4E"/>
    <w:rsid w:val="00CB5BB7"/>
    <w:rsid w:val="00CC19EC"/>
    <w:rsid w:val="00CD6B07"/>
    <w:rsid w:val="00CE0378"/>
    <w:rsid w:val="00CF740D"/>
    <w:rsid w:val="00D10F52"/>
    <w:rsid w:val="00D20260"/>
    <w:rsid w:val="00D32102"/>
    <w:rsid w:val="00D52DDE"/>
    <w:rsid w:val="00D679FB"/>
    <w:rsid w:val="00D77681"/>
    <w:rsid w:val="00DB79A4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420E"/>
    <w:rsid w:val="00E96E93"/>
    <w:rsid w:val="00ED1474"/>
    <w:rsid w:val="00ED7098"/>
    <w:rsid w:val="00EE4858"/>
    <w:rsid w:val="00EE4A1A"/>
    <w:rsid w:val="00F03681"/>
    <w:rsid w:val="00F172FB"/>
    <w:rsid w:val="00F17B6A"/>
    <w:rsid w:val="00F252F0"/>
    <w:rsid w:val="00F25CA4"/>
    <w:rsid w:val="00F2737E"/>
    <w:rsid w:val="00F3590F"/>
    <w:rsid w:val="00F66499"/>
    <w:rsid w:val="00F73EF2"/>
    <w:rsid w:val="00F8041E"/>
    <w:rsid w:val="00F863B5"/>
    <w:rsid w:val="00FD74B3"/>
    <w:rsid w:val="00FE15CE"/>
    <w:rsid w:val="1A260979"/>
    <w:rsid w:val="1F7A55EF"/>
    <w:rsid w:val="536644C4"/>
    <w:rsid w:val="653B0C50"/>
    <w:rsid w:val="68306C98"/>
    <w:rsid w:val="769E3864"/>
    <w:rsid w:val="780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nhideWhenUsed="0" w:uiPriority="0" w:semiHidden="0" w:name="caption"/>
    <w:lsdException w:qFormat="1" w:unhideWhenUsed="0" w:uiPriority="99" w:semiHidden="0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iPriority="99" w:name="annotation reference"/>
    <w:lsdException w:qFormat="1" w:uiPriority="99" w:name="line number"/>
    <w:lsdException w:qFormat="1" w:unhideWhenUsed="0" w:uiPriority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1">
    <w:name w:val="Default Paragraph Font"/>
    <w:semiHidden/>
    <w:unhideWhenUsed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58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4"/>
    <w:next w:val="1"/>
    <w:semiHidden/>
    <w:qFormat/>
    <w:uiPriority w:val="0"/>
    <w:pPr>
      <w:ind w:left="500" w:leftChars="500"/>
    </w:pPr>
  </w:style>
  <w:style w:type="paragraph" w:styleId="14">
    <w:name w:val="toc 6"/>
    <w:basedOn w:val="15"/>
    <w:next w:val="1"/>
    <w:semiHidden/>
    <w:qFormat/>
    <w:uiPriority w:val="0"/>
    <w:pPr>
      <w:ind w:left="400" w:leftChars="400"/>
    </w:pPr>
  </w:style>
  <w:style w:type="paragraph" w:styleId="15">
    <w:name w:val="toc 5"/>
    <w:basedOn w:val="16"/>
    <w:next w:val="1"/>
    <w:semiHidden/>
    <w:qFormat/>
    <w:uiPriority w:val="0"/>
    <w:pPr>
      <w:ind w:left="300" w:leftChars="300"/>
    </w:pPr>
  </w:style>
  <w:style w:type="paragraph" w:styleId="16">
    <w:name w:val="toc 4"/>
    <w:basedOn w:val="17"/>
    <w:next w:val="1"/>
    <w:semiHidden/>
    <w:qFormat/>
    <w:uiPriority w:val="0"/>
    <w:pPr>
      <w:ind w:left="200" w:leftChars="200"/>
    </w:pPr>
  </w:style>
  <w:style w:type="paragraph" w:styleId="17">
    <w:name w:val="toc 3"/>
    <w:basedOn w:val="18"/>
    <w:next w:val="1"/>
    <w:qFormat/>
    <w:uiPriority w:val="39"/>
    <w:pPr>
      <w:ind w:left="100" w:leftChars="100"/>
    </w:pPr>
  </w:style>
  <w:style w:type="paragraph" w:styleId="18">
    <w:name w:val="toc 2"/>
    <w:basedOn w:val="19"/>
    <w:next w:val="1"/>
    <w:qFormat/>
    <w:uiPriority w:val="39"/>
  </w:style>
  <w:style w:type="paragraph" w:styleId="19">
    <w:name w:val="toc 1"/>
    <w:next w:val="1"/>
    <w:qFormat/>
    <w:uiPriority w:val="39"/>
    <w:pPr>
      <w:spacing w:before="25" w:beforeLines="25" w:after="25" w:afterLines="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21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22">
    <w:name w:val="Note Heading"/>
    <w:basedOn w:val="1"/>
    <w:next w:val="1"/>
    <w:link w:val="490"/>
    <w:semiHidden/>
    <w:unhideWhenUsed/>
    <w:qFormat/>
    <w:uiPriority w:val="99"/>
    <w:pPr>
      <w:jc w:val="center"/>
    </w:pPr>
  </w:style>
  <w:style w:type="paragraph" w:styleId="23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2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25">
    <w:name w:val="E-mail Signature"/>
    <w:basedOn w:val="1"/>
    <w:link w:val="356"/>
    <w:semiHidden/>
    <w:unhideWhenUsed/>
    <w:qFormat/>
    <w:uiPriority w:val="99"/>
  </w:style>
  <w:style w:type="paragraph" w:styleId="26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28">
    <w:name w:val="caption"/>
    <w:basedOn w:val="1"/>
    <w:next w:val="1"/>
    <w:qFormat/>
    <w:uiPriority w:val="0"/>
    <w:rPr>
      <w:rFonts w:ascii="宋体" w:hAnsi="Arial" w:cs="Arial"/>
      <w:szCs w:val="20"/>
    </w:rPr>
  </w:style>
  <w:style w:type="paragraph" w:styleId="29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30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31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32">
    <w:name w:val="Document Map"/>
    <w:basedOn w:val="1"/>
    <w:link w:val="472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3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4">
    <w:name w:val="annotation text"/>
    <w:basedOn w:val="1"/>
    <w:link w:val="366"/>
    <w:semiHidden/>
    <w:unhideWhenUsed/>
    <w:qFormat/>
    <w:uiPriority w:val="99"/>
    <w:pPr>
      <w:jc w:val="left"/>
    </w:pPr>
  </w:style>
  <w:style w:type="paragraph" w:styleId="35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6">
    <w:name w:val="Salutation"/>
    <w:basedOn w:val="1"/>
    <w:next w:val="1"/>
    <w:link w:val="354"/>
    <w:semiHidden/>
    <w:unhideWhenUsed/>
    <w:qFormat/>
    <w:uiPriority w:val="99"/>
  </w:style>
  <w:style w:type="paragraph" w:styleId="37">
    <w:name w:val="Body Text 3"/>
    <w:basedOn w:val="1"/>
    <w:link w:val="48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8">
    <w:name w:val="Closing"/>
    <w:basedOn w:val="1"/>
    <w:link w:val="359"/>
    <w:semiHidden/>
    <w:unhideWhenUsed/>
    <w:qFormat/>
    <w:uiPriority w:val="99"/>
    <w:pPr>
      <w:ind w:left="100" w:leftChars="2100"/>
    </w:pPr>
  </w:style>
  <w:style w:type="paragraph" w:styleId="39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40">
    <w:name w:val="Body Text"/>
    <w:basedOn w:val="1"/>
    <w:link w:val="332"/>
    <w:semiHidden/>
    <w:unhideWhenUsed/>
    <w:qFormat/>
    <w:uiPriority w:val="99"/>
    <w:pPr>
      <w:spacing w:after="120"/>
    </w:pPr>
  </w:style>
  <w:style w:type="paragraph" w:styleId="41">
    <w:name w:val="Body Text Indent"/>
    <w:basedOn w:val="1"/>
    <w:link w:val="484"/>
    <w:semiHidden/>
    <w:unhideWhenUsed/>
    <w:qFormat/>
    <w:uiPriority w:val="99"/>
    <w:pPr>
      <w:spacing w:after="120"/>
      <w:ind w:left="420" w:leftChars="200"/>
    </w:pPr>
  </w:style>
  <w:style w:type="paragraph" w:styleId="42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43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44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45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6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7">
    <w:name w:val="HTML Address"/>
    <w:basedOn w:val="1"/>
    <w:semiHidden/>
    <w:qFormat/>
    <w:uiPriority w:val="0"/>
    <w:rPr>
      <w:i/>
      <w:iCs/>
    </w:rPr>
  </w:style>
  <w:style w:type="paragraph" w:styleId="48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9">
    <w:name w:val="Plain Text"/>
    <w:basedOn w:val="1"/>
    <w:link w:val="355"/>
    <w:semiHidden/>
    <w:unhideWhenUsed/>
    <w:qFormat/>
    <w:uiPriority w:val="99"/>
    <w:rPr>
      <w:rFonts w:ascii="宋体" w:hAnsi="Courier New" w:cs="Courier New"/>
      <w:szCs w:val="21"/>
    </w:rPr>
  </w:style>
  <w:style w:type="paragraph" w:styleId="50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51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52">
    <w:name w:val="toc 8"/>
    <w:basedOn w:val="13"/>
    <w:next w:val="1"/>
    <w:semiHidden/>
    <w:qFormat/>
    <w:uiPriority w:val="0"/>
  </w:style>
  <w:style w:type="paragraph" w:styleId="53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4">
    <w:name w:val="Date"/>
    <w:basedOn w:val="1"/>
    <w:next w:val="1"/>
    <w:link w:val="418"/>
    <w:semiHidden/>
    <w:unhideWhenUsed/>
    <w:qFormat/>
    <w:uiPriority w:val="99"/>
    <w:pPr>
      <w:ind w:left="100" w:leftChars="2500"/>
    </w:pPr>
  </w:style>
  <w:style w:type="paragraph" w:styleId="55">
    <w:name w:val="Body Text Indent 2"/>
    <w:basedOn w:val="1"/>
    <w:link w:val="488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6">
    <w:name w:val="endnote text"/>
    <w:basedOn w:val="1"/>
    <w:link w:val="471"/>
    <w:semiHidden/>
    <w:unhideWhenUsed/>
    <w:qFormat/>
    <w:uiPriority w:val="99"/>
    <w:pPr>
      <w:snapToGrid w:val="0"/>
      <w:jc w:val="left"/>
    </w:pPr>
  </w:style>
  <w:style w:type="paragraph" w:styleId="57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8">
    <w:name w:val="Balloon Text"/>
    <w:basedOn w:val="1"/>
    <w:link w:val="365"/>
    <w:semiHidden/>
    <w:unhideWhenUsed/>
    <w:qFormat/>
    <w:uiPriority w:val="99"/>
    <w:rPr>
      <w:sz w:val="18"/>
      <w:szCs w:val="18"/>
    </w:rPr>
  </w:style>
  <w:style w:type="paragraph" w:styleId="5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0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1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2">
    <w:name w:val="Signature"/>
    <w:basedOn w:val="1"/>
    <w:link w:val="368"/>
    <w:semiHidden/>
    <w:unhideWhenUsed/>
    <w:qFormat/>
    <w:uiPriority w:val="99"/>
    <w:pPr>
      <w:ind w:left="100" w:leftChars="2100"/>
    </w:pPr>
  </w:style>
  <w:style w:type="paragraph" w:styleId="63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4">
    <w:name w:val="index heading"/>
    <w:basedOn w:val="1"/>
    <w:next w:val="65"/>
    <w:semiHidden/>
    <w:unhideWhenUsed/>
    <w:qFormat/>
    <w:uiPriority w:val="99"/>
    <w:pPr>
      <w:spacing w:before="100" w:beforeLines="100" w:after="100" w:afterLines="100"/>
      <w:jc w:val="center"/>
    </w:pPr>
    <w:rPr>
      <w:rFonts w:eastAsia="黑体" w:asciiTheme="majorHAnsi" w:hAnsiTheme="majorHAnsi" w:cstheme="majorBidi"/>
      <w:bCs/>
    </w:rPr>
  </w:style>
  <w:style w:type="paragraph" w:styleId="65">
    <w:name w:val="index 1"/>
    <w:basedOn w:val="1"/>
    <w:next w:val="1"/>
    <w:semiHidden/>
    <w:unhideWhenUsed/>
    <w:qFormat/>
    <w:uiPriority w:val="99"/>
    <w:rPr>
      <w:rFonts w:ascii="宋体" w:hAnsi="宋体"/>
    </w:rPr>
  </w:style>
  <w:style w:type="paragraph" w:styleId="66">
    <w:name w:val="Subtitle"/>
    <w:basedOn w:val="1"/>
    <w:next w:val="1"/>
    <w:link w:val="357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7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8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9">
    <w:name w:val="footnote text"/>
    <w:basedOn w:val="1"/>
    <w:semiHidden/>
    <w:qFormat/>
    <w:uiPriority w:val="0"/>
    <w:pPr>
      <w:snapToGrid w:val="0"/>
      <w:ind w:left="400" w:leftChars="200" w:hanging="200" w:hangingChars="200"/>
      <w:jc w:val="left"/>
    </w:pPr>
    <w:rPr>
      <w:sz w:val="18"/>
      <w:szCs w:val="18"/>
    </w:rPr>
  </w:style>
  <w:style w:type="paragraph" w:styleId="70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48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3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qFormat/>
    <w:uiPriority w:val="99"/>
    <w:rPr>
      <w:rFonts w:ascii="宋体" w:hAnsi="宋体"/>
    </w:rPr>
  </w:style>
  <w:style w:type="paragraph" w:styleId="75">
    <w:name w:val="toc 9"/>
    <w:basedOn w:val="52"/>
    <w:next w:val="1"/>
    <w:semiHidden/>
    <w:qFormat/>
    <w:uiPriority w:val="0"/>
  </w:style>
  <w:style w:type="paragraph" w:styleId="76">
    <w:name w:val="Body Text 2"/>
    <w:basedOn w:val="1"/>
    <w:link w:val="486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479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sz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34"/>
    <w:next w:val="34"/>
    <w:link w:val="367"/>
    <w:semiHidden/>
    <w:unhideWhenUsed/>
    <w:qFormat/>
    <w:uiPriority w:val="99"/>
    <w:rPr>
      <w:b/>
      <w:bCs/>
    </w:rPr>
  </w:style>
  <w:style w:type="paragraph" w:styleId="86">
    <w:name w:val="Body Text First Indent"/>
    <w:basedOn w:val="40"/>
    <w:link w:val="483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41"/>
    <w:link w:val="485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22"/>
    <w:rPr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semiHidden/>
    <w:qFormat/>
    <w:uiPriority w:val="0"/>
    <w:rPr>
      <w:rFonts w:ascii="Times New Roman" w:hAnsi="Times New Roman" w:eastAsia="宋体"/>
      <w:sz w:val="18"/>
    </w:rPr>
  </w:style>
  <w:style w:type="character" w:styleId="235">
    <w:name w:val="FollowedHyperlink"/>
    <w:basedOn w:val="23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i/>
      <w:iCs/>
    </w:rPr>
  </w:style>
  <w:style w:type="character" w:styleId="237">
    <w:name w:val="line number"/>
    <w:basedOn w:val="231"/>
    <w:semiHidden/>
    <w:unhideWhenUsed/>
    <w:qFormat/>
    <w:uiPriority w:val="99"/>
  </w:style>
  <w:style w:type="character" w:styleId="238">
    <w:name w:val="HTML Definition"/>
    <w:basedOn w:val="231"/>
    <w:semiHidden/>
    <w:qFormat/>
    <w:uiPriority w:val="0"/>
    <w:rPr>
      <w:i/>
      <w:iCs/>
    </w:rPr>
  </w:style>
  <w:style w:type="character" w:styleId="239">
    <w:name w:val="HTML Typewriter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0">
    <w:name w:val="HTML Acronym"/>
    <w:basedOn w:val="231"/>
    <w:semiHidden/>
    <w:qFormat/>
    <w:uiPriority w:val="0"/>
  </w:style>
  <w:style w:type="character" w:styleId="241">
    <w:name w:val="HTML Variable"/>
    <w:basedOn w:val="231"/>
    <w:semiHidden/>
    <w:qFormat/>
    <w:uiPriority w:val="0"/>
    <w:rPr>
      <w:i/>
      <w:iCs/>
    </w:rPr>
  </w:style>
  <w:style w:type="character" w:styleId="24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243">
    <w:name w:val="HTML Code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sz w:val="21"/>
      <w:szCs w:val="21"/>
    </w:rPr>
  </w:style>
  <w:style w:type="character" w:styleId="245">
    <w:name w:val="HTML Cite"/>
    <w:basedOn w:val="231"/>
    <w:semiHidden/>
    <w:qFormat/>
    <w:uiPriority w:val="0"/>
    <w:rPr>
      <w:i/>
      <w:iCs/>
    </w:rPr>
  </w:style>
  <w:style w:type="character" w:styleId="246">
    <w:name w:val="footnote reference"/>
    <w:basedOn w:val="231"/>
    <w:semiHidden/>
    <w:qFormat/>
    <w:uiPriority w:val="0"/>
    <w:rPr>
      <w:vertAlign w:val="superscript"/>
    </w:rPr>
  </w:style>
  <w:style w:type="character" w:styleId="247">
    <w:name w:val="HTML Keyboard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8">
    <w:name w:val="HTML Sample"/>
    <w:basedOn w:val="231"/>
    <w:semiHidden/>
    <w:qFormat/>
    <w:uiPriority w:val="0"/>
    <w:rPr>
      <w:rFonts w:ascii="Courier New" w:hAnsi="Courier New"/>
    </w:rPr>
  </w:style>
  <w:style w:type="paragraph" w:customStyle="1" w:styleId="249">
    <w:name w:val="标准标志H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250">
    <w:name w:val="标准称谓G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cs="Times New Roman" w:eastAsiaTheme="minorEastAsia"/>
      <w:b/>
      <w:bCs/>
      <w:w w:val="135"/>
      <w:sz w:val="52"/>
      <w:lang w:val="en-US" w:eastAsia="zh-CN" w:bidi="ar-SA"/>
    </w:rPr>
  </w:style>
  <w:style w:type="paragraph" w:customStyle="1" w:styleId="25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4">
    <w:name w:val="标准书眉_偶数页"/>
    <w:basedOn w:val="253"/>
    <w:next w:val="1"/>
    <w:qFormat/>
    <w:uiPriority w:val="0"/>
    <w:pPr>
      <w:jc w:val="left"/>
    </w:pPr>
  </w:style>
  <w:style w:type="paragraph" w:customStyle="1" w:styleId="2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7">
    <w:name w:val="参考文献、索引标题"/>
    <w:basedOn w:val="256"/>
    <w:next w:val="1"/>
    <w:qFormat/>
    <w:uiPriority w:val="0"/>
    <w:pPr>
      <w:spacing w:after="200"/>
    </w:pPr>
    <w:rPr>
      <w:sz w:val="21"/>
    </w:rPr>
  </w:style>
  <w:style w:type="paragraph" w:customStyle="1" w:styleId="25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9">
    <w:name w:val="章标题"/>
    <w:next w:val="258"/>
    <w:qFormat/>
    <w:uiPriority w:val="0"/>
    <w:pPr>
      <w:numPr>
        <w:ilvl w:val="0"/>
        <w:numId w:val="1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0">
    <w:name w:val="一级条标题"/>
    <w:next w:val="258"/>
    <w:qFormat/>
    <w:uiPriority w:val="0"/>
    <w:pPr>
      <w:numPr>
        <w:ilvl w:val="1"/>
        <w:numId w:val="1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1">
    <w:name w:val="二级条标题"/>
    <w:basedOn w:val="260"/>
    <w:next w:val="258"/>
    <w:qFormat/>
    <w:uiPriority w:val="0"/>
    <w:pPr>
      <w:numPr>
        <w:ilvl w:val="2"/>
      </w:numPr>
      <w:spacing w:before="50" w:after="50"/>
      <w:outlineLvl w:val="9"/>
    </w:pPr>
  </w:style>
  <w:style w:type="character" w:customStyle="1" w:styleId="262">
    <w:name w:val="发布_1"/>
    <w:basedOn w:val="231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3">
    <w:name w:val="发布部门GB"/>
    <w:next w:val="258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264">
    <w:name w:val="发布日期"/>
    <w:qFormat/>
    <w:uiPriority w:val="0"/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6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66">
    <w:name w:val="封面标准号2"/>
    <w:basedOn w:val="265"/>
    <w:qFormat/>
    <w:uiPriority w:val="0"/>
    <w:pPr>
      <w:adjustRightInd w:val="0"/>
      <w:spacing w:before="357" w:line="280" w:lineRule="exact"/>
    </w:pPr>
  </w:style>
  <w:style w:type="paragraph" w:customStyle="1" w:styleId="267">
    <w:name w:val="封面标准代替信息"/>
    <w:basedOn w:val="266"/>
    <w:qFormat/>
    <w:uiPriority w:val="0"/>
    <w:pPr>
      <w:spacing w:before="0" w:line="360" w:lineRule="exact"/>
    </w:pPr>
    <w:rPr>
      <w:rFonts w:hAnsi="黑体"/>
      <w:sz w:val="21"/>
    </w:rPr>
  </w:style>
  <w:style w:type="paragraph" w:customStyle="1" w:styleId="26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71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72">
    <w:name w:val="封面一致性程度标识"/>
    <w:qFormat/>
    <w:uiPriority w:val="0"/>
    <w:pPr>
      <w:spacing w:before="680" w:line="400" w:lineRule="exact"/>
      <w:jc w:val="center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7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4">
    <w:name w:val="附录标识"/>
    <w:basedOn w:val="1"/>
    <w:next w:val="1"/>
    <w:qFormat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75">
    <w:name w:val="附录表标题"/>
    <w:basedOn w:val="1"/>
    <w:next w:val="1"/>
    <w:qFormat/>
    <w:uiPriority w:val="0"/>
    <w:pPr>
      <w:numPr>
        <w:ilvl w:val="1"/>
        <w:numId w:val="13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76">
    <w:name w:val="附录章标题"/>
    <w:next w:val="258"/>
    <w:qFormat/>
    <w:uiPriority w:val="0"/>
    <w:pPr>
      <w:numPr>
        <w:ilvl w:val="1"/>
        <w:numId w:val="12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77">
    <w:name w:val="附录一级条标题"/>
    <w:basedOn w:val="276"/>
    <w:next w:val="258"/>
    <w:qFormat/>
    <w:uiPriority w:val="0"/>
    <w:pPr>
      <w:numPr>
        <w:ilvl w:val="2"/>
      </w:numPr>
      <w:autoSpaceDN w:val="0"/>
      <w:outlineLvl w:val="9"/>
    </w:pPr>
  </w:style>
  <w:style w:type="paragraph" w:customStyle="1" w:styleId="278">
    <w:name w:val="附录二级条标题"/>
    <w:basedOn w:val="1"/>
    <w:next w:val="258"/>
    <w:qFormat/>
    <w:uiPriority w:val="0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</w:pPr>
    <w:rPr>
      <w:rFonts w:ascii="黑体" w:eastAsia="黑体"/>
      <w:kern w:val="21"/>
      <w:szCs w:val="20"/>
    </w:rPr>
  </w:style>
  <w:style w:type="paragraph" w:customStyle="1" w:styleId="279">
    <w:name w:val="附录三级条标题"/>
    <w:basedOn w:val="278"/>
    <w:next w:val="258"/>
    <w:qFormat/>
    <w:uiPriority w:val="0"/>
    <w:pPr>
      <w:numPr>
        <w:ilvl w:val="4"/>
      </w:numPr>
    </w:pPr>
  </w:style>
  <w:style w:type="paragraph" w:customStyle="1" w:styleId="280">
    <w:name w:val="附录四级条标题"/>
    <w:basedOn w:val="279"/>
    <w:next w:val="258"/>
    <w:qFormat/>
    <w:uiPriority w:val="0"/>
    <w:pPr>
      <w:numPr>
        <w:ilvl w:val="5"/>
      </w:numPr>
    </w:pPr>
  </w:style>
  <w:style w:type="paragraph" w:customStyle="1" w:styleId="281">
    <w:name w:val="附录图标题"/>
    <w:basedOn w:val="1"/>
    <w:next w:val="1"/>
    <w:qFormat/>
    <w:uiPriority w:val="0"/>
    <w:pPr>
      <w:numPr>
        <w:ilvl w:val="1"/>
        <w:numId w:val="1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82">
    <w:name w:val="附录五级条标题"/>
    <w:basedOn w:val="280"/>
    <w:next w:val="258"/>
    <w:qFormat/>
    <w:uiPriority w:val="0"/>
    <w:pPr>
      <w:numPr>
        <w:ilvl w:val="6"/>
      </w:numPr>
      <w:outlineLvl w:val="6"/>
    </w:pPr>
  </w:style>
  <w:style w:type="character" w:customStyle="1" w:styleId="283">
    <w:name w:val="个人答复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84">
    <w:name w:val="个人撰写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285">
    <w:name w:val="列项——"/>
    <w:qFormat/>
    <w:uiPriority w:val="0"/>
    <w:pPr>
      <w:widowControl w:val="0"/>
      <w:numPr>
        <w:ilvl w:val="0"/>
        <w:numId w:val="1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目次、标准名称标题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28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9">
    <w:name w:val="其他发布部门"/>
    <w:basedOn w:val="263"/>
    <w:qFormat/>
    <w:uiPriority w:val="0"/>
    <w:pPr>
      <w:framePr w:wrap="around" w:vAnchor="margin" w:hAnchor="text" w:y="1"/>
      <w:spacing w:line="0" w:lineRule="atLeast"/>
    </w:pPr>
    <w:rPr>
      <w:rFonts w:ascii="黑体" w:eastAsia="黑体"/>
      <w:b w:val="0"/>
    </w:rPr>
  </w:style>
  <w:style w:type="paragraph" w:customStyle="1" w:styleId="290">
    <w:name w:val="三级条标题"/>
    <w:basedOn w:val="261"/>
    <w:next w:val="258"/>
    <w:qFormat/>
    <w:uiPriority w:val="0"/>
    <w:pPr>
      <w:numPr>
        <w:ilvl w:val="3"/>
      </w:numPr>
    </w:pPr>
  </w:style>
  <w:style w:type="paragraph" w:customStyle="1" w:styleId="291">
    <w:name w:val="实施日期"/>
    <w:basedOn w:val="264"/>
    <w:qFormat/>
    <w:uiPriority w:val="0"/>
    <w:pPr>
      <w:jc w:val="right"/>
    </w:pPr>
  </w:style>
  <w:style w:type="paragraph" w:customStyle="1" w:styleId="292">
    <w:name w:val="示例"/>
    <w:next w:val="293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3">
    <w:name w:val="示例段"/>
    <w:basedOn w:val="258"/>
    <w:qFormat/>
    <w:uiPriority w:val="0"/>
    <w:pPr>
      <w:ind w:firstLine="420"/>
    </w:pPr>
    <w:rPr>
      <w:sz w:val="18"/>
    </w:rPr>
  </w:style>
  <w:style w:type="paragraph" w:customStyle="1" w:styleId="294">
    <w:name w:val="数字编号列项（二级）"/>
    <w:qFormat/>
    <w:uiPriority w:val="0"/>
    <w:pPr>
      <w:numPr>
        <w:ilvl w:val="1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5">
    <w:name w:val="四级条标题"/>
    <w:basedOn w:val="290"/>
    <w:next w:val="258"/>
    <w:qFormat/>
    <w:uiPriority w:val="0"/>
    <w:pPr>
      <w:numPr>
        <w:ilvl w:val="4"/>
      </w:numPr>
    </w:pPr>
  </w:style>
  <w:style w:type="paragraph" w:customStyle="1" w:styleId="296">
    <w:name w:val="条文脚注"/>
    <w:basedOn w:val="69"/>
    <w:link w:val="331"/>
    <w:qFormat/>
    <w:uiPriority w:val="0"/>
    <w:pPr>
      <w:numPr>
        <w:ilvl w:val="0"/>
        <w:numId w:val="18"/>
      </w:numPr>
      <w:ind w:firstLine="0" w:firstLineChars="0"/>
      <w:jc w:val="both"/>
    </w:pPr>
    <w:rPr>
      <w:rFonts w:ascii="宋体"/>
    </w:rPr>
  </w:style>
  <w:style w:type="paragraph" w:customStyle="1" w:styleId="297">
    <w:name w:val="图表脚注"/>
    <w:next w:val="25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9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9">
    <w:name w:val="无标题条"/>
    <w:next w:val="258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00">
    <w:name w:val="五级条标题"/>
    <w:basedOn w:val="295"/>
    <w:next w:val="258"/>
    <w:qFormat/>
    <w:uiPriority w:val="0"/>
    <w:pPr>
      <w:numPr>
        <w:ilvl w:val="5"/>
      </w:numPr>
    </w:pPr>
  </w:style>
  <w:style w:type="paragraph" w:customStyle="1" w:styleId="301">
    <w:name w:val="正文表标题"/>
    <w:next w:val="258"/>
    <w:qFormat/>
    <w:uiPriority w:val="0"/>
    <w:pPr>
      <w:numPr>
        <w:ilvl w:val="1"/>
        <w:numId w:val="1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2">
    <w:name w:val="正文图标题"/>
    <w:basedOn w:val="301"/>
    <w:next w:val="258"/>
    <w:qFormat/>
    <w:uiPriority w:val="0"/>
    <w:pPr>
      <w:numPr>
        <w:ilvl w:val="0"/>
        <w:numId w:val="20"/>
      </w:numPr>
      <w:tabs>
        <w:tab w:val="clear" w:pos="360"/>
      </w:tabs>
    </w:pPr>
  </w:style>
  <w:style w:type="paragraph" w:customStyle="1" w:styleId="303">
    <w:name w:val="注："/>
    <w:next w:val="1"/>
    <w:qFormat/>
    <w:uiPriority w:val="0"/>
    <w:pPr>
      <w:widowControl w:val="0"/>
      <w:numPr>
        <w:ilvl w:val="0"/>
        <w:numId w:val="2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4">
    <w:name w:val="注×："/>
    <w:qFormat/>
    <w:uiPriority w:val="0"/>
    <w:pPr>
      <w:widowControl w:val="0"/>
      <w:numPr>
        <w:ilvl w:val="0"/>
        <w:numId w:val="22"/>
      </w:numPr>
      <w:autoSpaceDE w:val="0"/>
      <w:autoSpaceDN w:val="0"/>
      <w:jc w:val="both"/>
    </w:pPr>
    <w:rPr>
      <w:rFonts w:hAnsi="Times New Roman" w:cs="Times New Roman" w:asciiTheme="minorEastAsia" w:eastAsiaTheme="minorEastAsia"/>
      <w:sz w:val="18"/>
      <w:szCs w:val="18"/>
      <w:lang w:val="en-US" w:eastAsia="zh-CN" w:bidi="ar-SA"/>
    </w:rPr>
  </w:style>
  <w:style w:type="paragraph" w:customStyle="1" w:styleId="305">
    <w:name w:val="字母编号列项（一级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6">
    <w:name w:val="示例×："/>
    <w:basedOn w:val="1"/>
    <w:next w:val="293"/>
    <w:qFormat/>
    <w:uiPriority w:val="0"/>
    <w:pPr>
      <w:widowControl/>
      <w:numPr>
        <w:ilvl w:val="0"/>
        <w:numId w:val="23"/>
      </w:numPr>
    </w:pPr>
    <w:rPr>
      <w:rFonts w:ascii="宋体"/>
      <w:kern w:val="0"/>
      <w:sz w:val="18"/>
      <w:szCs w:val="18"/>
    </w:rPr>
  </w:style>
  <w:style w:type="paragraph" w:customStyle="1" w:styleId="307">
    <w:name w:val="工程建设章标题"/>
    <w:next w:val="258"/>
    <w:qFormat/>
    <w:uiPriority w:val="0"/>
    <w:pPr>
      <w:numPr>
        <w:ilvl w:val="1"/>
        <w:numId w:val="24"/>
      </w:numPr>
      <w:spacing w:before="640" w:after="560" w:line="480" w:lineRule="exact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8">
    <w:name w:val="工程建设节标题"/>
    <w:basedOn w:val="307"/>
    <w:next w:val="258"/>
    <w:qFormat/>
    <w:uiPriority w:val="0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309">
    <w:name w:val="工程建设条标题"/>
    <w:basedOn w:val="308"/>
    <w:next w:val="258"/>
    <w:qFormat/>
    <w:uiPriority w:val="0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310">
    <w:name w:val="工程建设表标题"/>
    <w:basedOn w:val="309"/>
    <w:qFormat/>
    <w:uiPriority w:val="0"/>
    <w:pPr>
      <w:numPr>
        <w:ilvl w:val="4"/>
      </w:numPr>
      <w:jc w:val="center"/>
      <w:outlineLvl w:val="4"/>
    </w:pPr>
  </w:style>
  <w:style w:type="paragraph" w:customStyle="1" w:styleId="311">
    <w:name w:val="工程建设图标题"/>
    <w:basedOn w:val="309"/>
    <w:qFormat/>
    <w:uiPriority w:val="0"/>
    <w:pPr>
      <w:numPr>
        <w:ilvl w:val="5"/>
      </w:numPr>
      <w:jc w:val="center"/>
      <w:outlineLvl w:val="5"/>
    </w:pPr>
  </w:style>
  <w:style w:type="paragraph" w:customStyle="1" w:styleId="312">
    <w:name w:val="工程建设公式标题"/>
    <w:basedOn w:val="309"/>
    <w:qFormat/>
    <w:uiPriority w:val="0"/>
    <w:pPr>
      <w:numPr>
        <w:ilvl w:val="6"/>
      </w:numPr>
      <w:jc w:val="center"/>
      <w:outlineLvl w:val="6"/>
    </w:pPr>
  </w:style>
  <w:style w:type="paragraph" w:customStyle="1" w:styleId="313">
    <w:name w:val="工程建设无节条标题"/>
    <w:basedOn w:val="1"/>
    <w:next w:val="258"/>
    <w:qFormat/>
    <w:uiPriority w:val="0"/>
    <w:pPr>
      <w:numPr>
        <w:ilvl w:val="8"/>
        <w:numId w:val="24"/>
      </w:numPr>
      <w:tabs>
        <w:tab w:val="clear" w:pos="720"/>
      </w:tabs>
      <w:outlineLvl w:val="3"/>
    </w:pPr>
  </w:style>
  <w:style w:type="paragraph" w:customStyle="1" w:styleId="314">
    <w:name w:val="工程建设款标题"/>
    <w:basedOn w:val="309"/>
    <w:qFormat/>
    <w:uiPriority w:val="0"/>
    <w:pPr>
      <w:numPr>
        <w:ilvl w:val="7"/>
      </w:numPr>
      <w:outlineLvl w:val="9"/>
    </w:pPr>
  </w:style>
  <w:style w:type="paragraph" w:customStyle="1" w:styleId="315">
    <w:name w:val="名称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316">
    <w:name w:val="正文表标题续表"/>
    <w:basedOn w:val="301"/>
    <w:next w:val="258"/>
    <w:qFormat/>
    <w:uiPriority w:val="0"/>
    <w:pPr>
      <w:numPr>
        <w:ilvl w:val="2"/>
      </w:numPr>
    </w:pPr>
  </w:style>
  <w:style w:type="paragraph" w:customStyle="1" w:styleId="317">
    <w:name w:val="附录表标题续表"/>
    <w:basedOn w:val="275"/>
    <w:next w:val="258"/>
    <w:qFormat/>
    <w:uiPriority w:val="0"/>
    <w:pPr>
      <w:numPr>
        <w:ilvl w:val="2"/>
      </w:numPr>
    </w:pPr>
  </w:style>
  <w:style w:type="paragraph" w:customStyle="1" w:styleId="318">
    <w:name w:val="术语定义二级条标题"/>
    <w:basedOn w:val="261"/>
    <w:next w:val="258"/>
    <w:qFormat/>
    <w:uiPriority w:val="0"/>
    <w:pPr>
      <w:spacing w:before="0" w:beforeLines="0" w:after="0" w:afterLines="0"/>
    </w:pPr>
  </w:style>
  <w:style w:type="paragraph" w:customStyle="1" w:styleId="319">
    <w:name w:val="术语定义三级条标题"/>
    <w:basedOn w:val="290"/>
    <w:next w:val="258"/>
    <w:qFormat/>
    <w:uiPriority w:val="0"/>
    <w:pPr>
      <w:spacing w:before="0" w:beforeLines="0" w:after="0" w:afterLines="0"/>
    </w:pPr>
  </w:style>
  <w:style w:type="paragraph" w:customStyle="1" w:styleId="320">
    <w:name w:val="式中"/>
    <w:qFormat/>
    <w:uiPriority w:val="0"/>
    <w:pPr>
      <w:ind w:left="200" w:left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1">
    <w:name w:val="术语定义四级条标题"/>
    <w:basedOn w:val="295"/>
    <w:next w:val="258"/>
    <w:qFormat/>
    <w:uiPriority w:val="0"/>
    <w:pPr>
      <w:spacing w:before="0" w:beforeLines="0" w:after="0" w:afterLines="0"/>
    </w:pPr>
  </w:style>
  <w:style w:type="paragraph" w:customStyle="1" w:styleId="322">
    <w:name w:val="术语定义五级条标题"/>
    <w:basedOn w:val="300"/>
    <w:next w:val="258"/>
    <w:qFormat/>
    <w:uiPriority w:val="0"/>
    <w:pPr>
      <w:spacing w:before="0" w:beforeLines="0" w:after="0" w:afterLines="0"/>
    </w:pPr>
  </w:style>
  <w:style w:type="paragraph" w:customStyle="1" w:styleId="323">
    <w:name w:val="术语定义一级条标题"/>
    <w:basedOn w:val="26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4">
    <w:name w:val="条文说明"/>
    <w:basedOn w:val="315"/>
    <w:qFormat/>
    <w:uiPriority w:val="0"/>
  </w:style>
  <w:style w:type="paragraph" w:customStyle="1" w:styleId="325">
    <w:name w:val="列项·"/>
    <w:qFormat/>
    <w:uiPriority w:val="0"/>
    <w:pPr>
      <w:numPr>
        <w:ilvl w:val="0"/>
        <w:numId w:val="25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6">
    <w:name w:val="二级无标题条"/>
    <w:basedOn w:val="261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327">
    <w:name w:val="三级无标题条"/>
    <w:basedOn w:val="290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328">
    <w:name w:val="四级无标题条"/>
    <w:basedOn w:val="295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329">
    <w:name w:val="五级无标题条"/>
    <w:basedOn w:val="300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330">
    <w:name w:val="一级无标题条"/>
    <w:basedOn w:val="260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character" w:customStyle="1" w:styleId="331">
    <w:name w:val="条文脚注 Char"/>
    <w:basedOn w:val="332"/>
    <w:link w:val="296"/>
    <w:qFormat/>
    <w:uiPriority w:val="0"/>
    <w:rPr>
      <w:rFonts w:ascii="宋体"/>
      <w:kern w:val="2"/>
      <w:sz w:val="18"/>
      <w:szCs w:val="18"/>
    </w:rPr>
  </w:style>
  <w:style w:type="character" w:customStyle="1" w:styleId="332">
    <w:name w:val="正文文本 Char"/>
    <w:basedOn w:val="231"/>
    <w:link w:val="40"/>
    <w:semiHidden/>
    <w:qFormat/>
    <w:uiPriority w:val="99"/>
    <w:rPr>
      <w:kern w:val="2"/>
      <w:sz w:val="21"/>
      <w:szCs w:val="24"/>
    </w:rPr>
  </w:style>
  <w:style w:type="paragraph" w:customStyle="1" w:styleId="333">
    <w:name w:val="ICS"/>
    <w:basedOn w:val="273"/>
    <w:qFormat/>
    <w:uiPriority w:val="0"/>
    <w:pPr>
      <w:jc w:val="left"/>
    </w:pPr>
    <w:rPr>
      <w:rFonts w:ascii="黑体" w:eastAsia="黑体"/>
      <w:sz w:val="21"/>
    </w:rPr>
  </w:style>
  <w:style w:type="paragraph" w:customStyle="1" w:styleId="334">
    <w:name w:val="标准称谓H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paragraph" w:customStyle="1" w:styleId="335">
    <w:name w:val="发布"/>
    <w:basedOn w:val="40"/>
    <w:qFormat/>
    <w:uiPriority w:val="0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336">
    <w:name w:val="标准称谓DB"/>
    <w:next w:val="1"/>
    <w:link w:val="337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character" w:customStyle="1" w:styleId="337">
    <w:name w:val="标准称谓DB Char"/>
    <w:basedOn w:val="231"/>
    <w:link w:val="336"/>
    <w:qFormat/>
    <w:uiPriority w:val="0"/>
    <w:rPr>
      <w:rFonts w:ascii="Britannic Bold" w:hAnsi="Britannic Bold" w:eastAsia="黑体"/>
      <w:bCs/>
      <w:w w:val="135"/>
      <w:sz w:val="44"/>
    </w:rPr>
  </w:style>
  <w:style w:type="paragraph" w:customStyle="1" w:styleId="338">
    <w:name w:val="标准称谓QB"/>
    <w:next w:val="1"/>
    <w:link w:val="339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hAnsi="Arial Black" w:eastAsia="黑体" w:cs="Times New Roman"/>
      <w:bCs/>
      <w:w w:val="135"/>
      <w:sz w:val="44"/>
      <w:lang w:val="en-US" w:eastAsia="zh-CN" w:bidi="ar-SA"/>
    </w:rPr>
  </w:style>
  <w:style w:type="character" w:customStyle="1" w:styleId="339">
    <w:name w:val="标准称谓QB Char"/>
    <w:basedOn w:val="231"/>
    <w:link w:val="338"/>
    <w:qFormat/>
    <w:uiPriority w:val="0"/>
    <w:rPr>
      <w:rFonts w:ascii="Arial Black" w:hAnsi="Arial Black" w:eastAsia="黑体"/>
      <w:bCs/>
      <w:w w:val="135"/>
      <w:sz w:val="44"/>
    </w:rPr>
  </w:style>
  <w:style w:type="paragraph" w:customStyle="1" w:styleId="340">
    <w:name w:val="发布部门H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1">
    <w:name w:val="发布部门D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2">
    <w:name w:val="发布部门QB"/>
    <w:next w:val="1"/>
    <w:qFormat/>
    <w:uiPriority w:val="0"/>
    <w:pPr>
      <w:snapToGrid w:val="0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3">
    <w:name w:val="标准标志DB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Britannic Bold" w:eastAsia="Times New Roman" w:cs="Times New Roman"/>
      <w:b/>
      <w:w w:val="110"/>
      <w:kern w:val="2"/>
      <w:sz w:val="96"/>
      <w:lang w:val="en-US" w:eastAsia="zh-CN" w:bidi="ar-SA"/>
    </w:rPr>
  </w:style>
  <w:style w:type="paragraph" w:customStyle="1" w:styleId="344">
    <w:name w:val="标准标志QB"/>
    <w:next w:val="1"/>
    <w:qFormat/>
    <w:uiPriority w:val="0"/>
    <w:pPr>
      <w:shd w:val="solid" w:color="FFFFFF" w:fill="FFFFFF"/>
      <w:spacing w:line="0" w:lineRule="atLeast"/>
      <w:jc w:val="right"/>
    </w:pPr>
    <w:rPr>
      <w:rFonts w:ascii="Arial Black" w:hAnsi="Britannic Bold" w:eastAsia="Times New Roman" w:cs="Times New Roman"/>
      <w:b/>
      <w:w w:val="110"/>
      <w:kern w:val="2"/>
      <w:sz w:val="113"/>
      <w:lang w:val="en-US" w:eastAsia="zh-CN" w:bidi="ar-SA"/>
    </w:rPr>
  </w:style>
  <w:style w:type="paragraph" w:customStyle="1" w:styleId="345">
    <w:name w:val="标准标志G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6">
    <w:name w:val="示例X"/>
    <w:basedOn w:val="258"/>
    <w:next w:val="293"/>
    <w:qFormat/>
    <w:uiPriority w:val="0"/>
    <w:rPr>
      <w:sz w:val="18"/>
    </w:rPr>
  </w:style>
  <w:style w:type="paragraph" w:customStyle="1" w:styleId="347">
    <w:name w:val="附录表标号"/>
    <w:basedOn w:val="1"/>
    <w:next w:val="258"/>
    <w:qFormat/>
    <w:uiPriority w:val="0"/>
    <w:pPr>
      <w:numPr>
        <w:ilvl w:val="0"/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348">
    <w:name w:val="附录图标号"/>
    <w:basedOn w:val="1"/>
    <w:next w:val="258"/>
    <w:qFormat/>
    <w:uiPriority w:val="0"/>
    <w:pPr>
      <w:numPr>
        <w:ilvl w:val="0"/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349">
    <w:name w:val="重要提示"/>
    <w:basedOn w:val="258"/>
    <w:next w:val="258"/>
    <w:qFormat/>
    <w:uiPriority w:val="0"/>
    <w:rPr>
      <w:rFonts w:eastAsia="黑体"/>
    </w:rPr>
  </w:style>
  <w:style w:type="paragraph" w:customStyle="1" w:styleId="350">
    <w:name w:val="公式编号制表符"/>
    <w:basedOn w:val="1"/>
    <w:next w:val="1"/>
    <w:qFormat/>
    <w:uiPriority w:val="0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351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352">
    <w:name w:val="Subtle Reference"/>
    <w:basedOn w:val="23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3">
    <w:name w:val="Subtle Emphasis"/>
    <w:basedOn w:val="23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4">
    <w:name w:val="称呼 Char"/>
    <w:basedOn w:val="231"/>
    <w:link w:val="36"/>
    <w:semiHidden/>
    <w:qFormat/>
    <w:uiPriority w:val="99"/>
    <w:rPr>
      <w:kern w:val="2"/>
      <w:sz w:val="21"/>
      <w:szCs w:val="24"/>
    </w:rPr>
  </w:style>
  <w:style w:type="character" w:customStyle="1" w:styleId="355">
    <w:name w:val="纯文本 Char"/>
    <w:basedOn w:val="231"/>
    <w:link w:val="49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56">
    <w:name w:val="电子邮件签名 Char"/>
    <w:basedOn w:val="231"/>
    <w:link w:val="25"/>
    <w:semiHidden/>
    <w:qFormat/>
    <w:uiPriority w:val="99"/>
    <w:rPr>
      <w:kern w:val="2"/>
      <w:sz w:val="21"/>
      <w:szCs w:val="24"/>
    </w:rPr>
  </w:style>
  <w:style w:type="character" w:customStyle="1" w:styleId="357">
    <w:name w:val="副标题 Char"/>
    <w:basedOn w:val="231"/>
    <w:link w:val="6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58">
    <w:name w:val="宏文本 Char"/>
    <w:basedOn w:val="231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59">
    <w:name w:val="结束语 Char"/>
    <w:basedOn w:val="231"/>
    <w:link w:val="38"/>
    <w:semiHidden/>
    <w:qFormat/>
    <w:uiPriority w:val="99"/>
    <w:rPr>
      <w:kern w:val="2"/>
      <w:sz w:val="21"/>
      <w:szCs w:val="24"/>
    </w:rPr>
  </w:style>
  <w:style w:type="paragraph" w:styleId="360">
    <w:name w:val="List Paragraph"/>
    <w:basedOn w:val="1"/>
    <w:qFormat/>
    <w:uiPriority w:val="34"/>
    <w:pPr>
      <w:ind w:firstLine="420" w:firstLineChars="200"/>
    </w:pPr>
  </w:style>
  <w:style w:type="character" w:customStyle="1" w:styleId="361">
    <w:name w:val="Intense Reference"/>
    <w:basedOn w:val="23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62">
    <w:name w:val="Intense Emphasis"/>
    <w:basedOn w:val="23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63">
    <w:name w:val="Intense Quote"/>
    <w:basedOn w:val="1"/>
    <w:next w:val="1"/>
    <w:link w:val="364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4">
    <w:name w:val="明显引用 Char"/>
    <w:basedOn w:val="231"/>
    <w:link w:val="363"/>
    <w:qFormat/>
    <w:uiPriority w:val="30"/>
    <w:rPr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65">
    <w:name w:val="批注框文本 Char"/>
    <w:basedOn w:val="231"/>
    <w:link w:val="58"/>
    <w:semiHidden/>
    <w:qFormat/>
    <w:uiPriority w:val="99"/>
    <w:rPr>
      <w:kern w:val="2"/>
      <w:sz w:val="18"/>
      <w:szCs w:val="18"/>
    </w:rPr>
  </w:style>
  <w:style w:type="character" w:customStyle="1" w:styleId="366">
    <w:name w:val="批注文字 Char"/>
    <w:basedOn w:val="231"/>
    <w:link w:val="34"/>
    <w:semiHidden/>
    <w:qFormat/>
    <w:uiPriority w:val="99"/>
    <w:rPr>
      <w:kern w:val="2"/>
      <w:sz w:val="21"/>
      <w:szCs w:val="24"/>
    </w:rPr>
  </w:style>
  <w:style w:type="character" w:customStyle="1" w:styleId="367">
    <w:name w:val="批注主题 Char"/>
    <w:basedOn w:val="366"/>
    <w:link w:val="85"/>
    <w:semiHidden/>
    <w:qFormat/>
    <w:uiPriority w:val="99"/>
    <w:rPr>
      <w:b/>
      <w:bCs/>
      <w:kern w:val="2"/>
      <w:sz w:val="21"/>
      <w:szCs w:val="24"/>
    </w:rPr>
  </w:style>
  <w:style w:type="character" w:customStyle="1" w:styleId="368">
    <w:name w:val="签名 Char"/>
    <w:basedOn w:val="231"/>
    <w:link w:val="62"/>
    <w:semiHidden/>
    <w:qFormat/>
    <w:uiPriority w:val="99"/>
    <w:rPr>
      <w:kern w:val="2"/>
      <w:sz w:val="21"/>
      <w:szCs w:val="24"/>
    </w:rPr>
  </w:style>
  <w:style w:type="table" w:customStyle="1" w:styleId="369">
    <w:name w:val="List Table 1 Light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0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1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2">
    <w:name w:val="List Table 1 Light Accent 3"/>
    <w:basedOn w:val="8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3">
    <w:name w:val="List Table 1 Light Accent 4"/>
    <w:basedOn w:val="88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4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5">
    <w:name w:val="List Table 1 Light Accent 6"/>
    <w:basedOn w:val="88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6">
    <w:name w:val="List Table 2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7">
    <w:name w:val="List Table 2 Accent 1"/>
    <w:basedOn w:val="88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8">
    <w:name w:val="List Table 2 Accent 2"/>
    <w:basedOn w:val="88"/>
    <w:qFormat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9">
    <w:name w:val="List Table 2 Accent 3"/>
    <w:basedOn w:val="88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0">
    <w:name w:val="List Table 2 Accent 4"/>
    <w:basedOn w:val="88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1">
    <w:name w:val="List Table 2 Accent 5"/>
    <w:basedOn w:val="8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2">
    <w:name w:val="List Table 2 Accent 6"/>
    <w:basedOn w:val="88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3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84">
    <w:name w:val="List Table 3 Accent 1"/>
    <w:basedOn w:val="88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85">
    <w:name w:val="List Table 3 Accent 2"/>
    <w:basedOn w:val="88"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86">
    <w:name w:val="List Table 3 Accent 3"/>
    <w:basedOn w:val="88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87">
    <w:name w:val="List Table 3 Accent 4"/>
    <w:basedOn w:val="88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88">
    <w:name w:val="List Table 3 Accent 5"/>
    <w:basedOn w:val="8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89">
    <w:name w:val="List Table 3 Accent 6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90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1">
    <w:name w:val="List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2">
    <w:name w:val="List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3">
    <w:name w:val="List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4">
    <w:name w:val="List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5">
    <w:name w:val="List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96">
    <w:name w:val="List Table 4 Accent 6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7">
    <w:name w:val="List Table 5 Dark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8">
    <w:name w:val="List Table 5 Dark Accent 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9">
    <w:name w:val="List Table 5 Dark Accent 2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0">
    <w:name w:val="List Table 5 Dark Accent 3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1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2">
    <w:name w:val="List Table 5 Dark Accent 5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3">
    <w:name w:val="List Table 5 Dark Accent 6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4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5">
    <w:name w:val="List Table 6 Colorful Accent 1"/>
    <w:basedOn w:val="88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06">
    <w:name w:val="List Table 6 Colorful Accent 2"/>
    <w:basedOn w:val="88"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07">
    <w:name w:val="List Table 6 Colorful Accent 3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08">
    <w:name w:val="List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09">
    <w:name w:val="List Table 6 Colorful Accent 5"/>
    <w:basedOn w:val="88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10">
    <w:name w:val="List Table 6 Colorful Accent 6"/>
    <w:basedOn w:val="88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11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2">
    <w:name w:val="List Table 7 Colorful Accent 1"/>
    <w:basedOn w:val="88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3">
    <w:name w:val="List Table 7 Colorful Accent 2"/>
    <w:basedOn w:val="88"/>
    <w:qFormat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4">
    <w:name w:val="List Table 7 Colorful Accent 3"/>
    <w:basedOn w:val="88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5">
    <w:name w:val="List Table 7 Colorful Accent 4"/>
    <w:basedOn w:val="88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6">
    <w:name w:val="List Table 7 Colorful Accent 5"/>
    <w:basedOn w:val="88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7">
    <w:name w:val="List Table 7 Colorful Accent 6"/>
    <w:basedOn w:val="88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18">
    <w:name w:val="日期 Char"/>
    <w:basedOn w:val="231"/>
    <w:link w:val="54"/>
    <w:semiHidden/>
    <w:qFormat/>
    <w:uiPriority w:val="99"/>
    <w:rPr>
      <w:kern w:val="2"/>
      <w:sz w:val="21"/>
      <w:szCs w:val="24"/>
    </w:rPr>
  </w:style>
  <w:style w:type="character" w:customStyle="1" w:styleId="419">
    <w:name w:val="Book Title"/>
    <w:basedOn w:val="231"/>
    <w:qFormat/>
    <w:uiPriority w:val="33"/>
    <w:rPr>
      <w:b/>
      <w:bCs/>
      <w:i/>
      <w:iCs/>
      <w:spacing w:val="5"/>
    </w:rPr>
  </w:style>
  <w:style w:type="paragraph" w:customStyle="1" w:styleId="420">
    <w:name w:val="Bibliography"/>
    <w:basedOn w:val="1"/>
    <w:next w:val="1"/>
    <w:semiHidden/>
    <w:unhideWhenUsed/>
    <w:qFormat/>
    <w:uiPriority w:val="37"/>
  </w:style>
  <w:style w:type="table" w:customStyle="1" w:styleId="421">
    <w:name w:val="Grid Table 1 Light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2">
    <w:name w:val="Grid Table 1 Light Accent 1"/>
    <w:basedOn w:val="8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3">
    <w:name w:val="Grid Table 1 Light Accent 2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Grid Table 1 Light Accent 3"/>
    <w:basedOn w:val="8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Grid Table 1 Light Accent 4"/>
    <w:basedOn w:val="8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6">
    <w:name w:val="Grid Table 1 Light Accent 5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7">
    <w:name w:val="Grid Table 1 Light Accent 6"/>
    <w:basedOn w:val="8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8">
    <w:name w:val="Grid Table 2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29">
    <w:name w:val="Grid Table 2 Accent 1"/>
    <w:basedOn w:val="88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0">
    <w:name w:val="Grid Table 2 Accent 2"/>
    <w:basedOn w:val="88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31">
    <w:name w:val="Grid Table 2 Accent 3"/>
    <w:basedOn w:val="88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32">
    <w:name w:val="Grid Table 2 Accent 4"/>
    <w:basedOn w:val="88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33">
    <w:name w:val="Grid Table 2 Accent 5"/>
    <w:basedOn w:val="88"/>
    <w:qFormat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34">
    <w:name w:val="Grid Table 2 Accent 6"/>
    <w:basedOn w:val="88"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35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36">
    <w:name w:val="Grid Table 3 Accent 1"/>
    <w:basedOn w:val="88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37">
    <w:name w:val="Grid Table 3 Accent 2"/>
    <w:basedOn w:val="88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38">
    <w:name w:val="Grid Table 3 Accent 3"/>
    <w:basedOn w:val="88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39">
    <w:name w:val="Grid Table 3 Accent 4"/>
    <w:basedOn w:val="88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40">
    <w:name w:val="Grid Table 3 Accent 5"/>
    <w:basedOn w:val="88"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41">
    <w:name w:val="Grid Table 3 Accent 6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42">
    <w:name w:val="Grid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3">
    <w:name w:val="Grid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4">
    <w:name w:val="Grid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45">
    <w:name w:val="Grid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46">
    <w:name w:val="Grid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47">
    <w:name w:val="Grid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48">
    <w:name w:val="Grid Table 4 Accent 6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49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50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51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52">
    <w:name w:val="Grid Table 5 Dark Accent 3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53">
    <w:name w:val="Grid Table 5 Dark Accent 4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54">
    <w:name w:val="Grid Table 5 Dark Accent 5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5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56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57">
    <w:name w:val="Grid Table 6 Colorful Accent 1"/>
    <w:basedOn w:val="88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58">
    <w:name w:val="Grid Table 6 Colorful Accent 2"/>
    <w:basedOn w:val="88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59">
    <w:name w:val="Grid Table 6 Colorful Accent 3"/>
    <w:basedOn w:val="8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60">
    <w:name w:val="Grid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61">
    <w:name w:val="Grid Table 6 Colorful Accent 5"/>
    <w:basedOn w:val="8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62">
    <w:name w:val="Grid Table 6 Colorful Accent 6"/>
    <w:basedOn w:val="88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63">
    <w:name w:val="Grid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64">
    <w:name w:val="Grid Table 7 Colorful Accent 1"/>
    <w:basedOn w:val="88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65">
    <w:name w:val="Grid Table 7 Colorful Accent 2"/>
    <w:basedOn w:val="88"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66">
    <w:name w:val="Grid Table 7 Colorful Accent 3"/>
    <w:basedOn w:val="88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67">
    <w:name w:val="Grid Table 7 Colorful Accent 4"/>
    <w:basedOn w:val="88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68">
    <w:name w:val="Grid Table 7 Colorful Accent 5"/>
    <w:basedOn w:val="88"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69">
    <w:name w:val="Grid Table 7 Colorful Accent 6"/>
    <w:basedOn w:val="88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70">
    <w:name w:val="Grid Table Light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1">
    <w:name w:val="尾注文本 Char"/>
    <w:basedOn w:val="231"/>
    <w:link w:val="56"/>
    <w:semiHidden/>
    <w:qFormat/>
    <w:uiPriority w:val="99"/>
    <w:rPr>
      <w:kern w:val="2"/>
      <w:sz w:val="21"/>
      <w:szCs w:val="24"/>
    </w:rPr>
  </w:style>
  <w:style w:type="character" w:customStyle="1" w:styleId="472">
    <w:name w:val="文档结构图 Char"/>
    <w:basedOn w:val="231"/>
    <w:link w:val="32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table" w:customStyle="1" w:styleId="473">
    <w:name w:val="Plain Table 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4">
    <w:name w:val="Plain Table 2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5">
    <w:name w:val="Plain Table 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76">
    <w:name w:val="Plain Table 4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7">
    <w:name w:val="Plain Table 5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47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79">
    <w:name w:val="信息标题 Char"/>
    <w:basedOn w:val="231"/>
    <w:link w:val="79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480">
    <w:name w:val="Quote"/>
    <w:basedOn w:val="1"/>
    <w:next w:val="1"/>
    <w:link w:val="48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1">
    <w:name w:val="引用 Char"/>
    <w:basedOn w:val="231"/>
    <w:link w:val="480"/>
    <w:qFormat/>
    <w:uiPriority w:val="2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82">
    <w:name w:val="Placeholder Text"/>
    <w:basedOn w:val="231"/>
    <w:semiHidden/>
    <w:qFormat/>
    <w:uiPriority w:val="99"/>
    <w:rPr>
      <w:color w:val="808080"/>
    </w:rPr>
  </w:style>
  <w:style w:type="character" w:customStyle="1" w:styleId="483">
    <w:name w:val="正文首行缩进 Char"/>
    <w:basedOn w:val="332"/>
    <w:link w:val="86"/>
    <w:semiHidden/>
    <w:qFormat/>
    <w:uiPriority w:val="99"/>
    <w:rPr>
      <w:kern w:val="2"/>
      <w:sz w:val="21"/>
      <w:szCs w:val="24"/>
    </w:rPr>
  </w:style>
  <w:style w:type="character" w:customStyle="1" w:styleId="484">
    <w:name w:val="正文文本缩进 Char"/>
    <w:basedOn w:val="231"/>
    <w:link w:val="41"/>
    <w:semiHidden/>
    <w:qFormat/>
    <w:uiPriority w:val="99"/>
    <w:rPr>
      <w:kern w:val="2"/>
      <w:sz w:val="21"/>
      <w:szCs w:val="24"/>
    </w:rPr>
  </w:style>
  <w:style w:type="character" w:customStyle="1" w:styleId="485">
    <w:name w:val="正文首行缩进 2 Char"/>
    <w:basedOn w:val="484"/>
    <w:link w:val="87"/>
    <w:semiHidden/>
    <w:qFormat/>
    <w:uiPriority w:val="99"/>
    <w:rPr>
      <w:kern w:val="2"/>
      <w:sz w:val="21"/>
      <w:szCs w:val="24"/>
    </w:rPr>
  </w:style>
  <w:style w:type="character" w:customStyle="1" w:styleId="486">
    <w:name w:val="正文文本 2 Char"/>
    <w:basedOn w:val="231"/>
    <w:link w:val="76"/>
    <w:semiHidden/>
    <w:qFormat/>
    <w:uiPriority w:val="99"/>
    <w:rPr>
      <w:kern w:val="2"/>
      <w:sz w:val="21"/>
      <w:szCs w:val="24"/>
    </w:rPr>
  </w:style>
  <w:style w:type="character" w:customStyle="1" w:styleId="487">
    <w:name w:val="正文文本 3 Char"/>
    <w:basedOn w:val="231"/>
    <w:link w:val="37"/>
    <w:semiHidden/>
    <w:qFormat/>
    <w:uiPriority w:val="99"/>
    <w:rPr>
      <w:kern w:val="2"/>
      <w:sz w:val="16"/>
      <w:szCs w:val="16"/>
    </w:rPr>
  </w:style>
  <w:style w:type="character" w:customStyle="1" w:styleId="488">
    <w:name w:val="正文文本缩进 2 Char"/>
    <w:basedOn w:val="231"/>
    <w:link w:val="55"/>
    <w:semiHidden/>
    <w:qFormat/>
    <w:uiPriority w:val="99"/>
    <w:rPr>
      <w:kern w:val="2"/>
      <w:sz w:val="21"/>
      <w:szCs w:val="24"/>
    </w:rPr>
  </w:style>
  <w:style w:type="character" w:customStyle="1" w:styleId="489">
    <w:name w:val="正文文本缩进 3 Char"/>
    <w:basedOn w:val="231"/>
    <w:link w:val="71"/>
    <w:semiHidden/>
    <w:qFormat/>
    <w:uiPriority w:val="99"/>
    <w:rPr>
      <w:kern w:val="2"/>
      <w:sz w:val="16"/>
      <w:szCs w:val="16"/>
    </w:rPr>
  </w:style>
  <w:style w:type="character" w:customStyle="1" w:styleId="490">
    <w:name w:val="注释标题 Char"/>
    <w:basedOn w:val="231"/>
    <w:link w:val="22"/>
    <w:semiHidden/>
    <w:qFormat/>
    <w:uiPriority w:val="99"/>
    <w:rPr>
      <w:kern w:val="2"/>
      <w:sz w:val="21"/>
      <w:szCs w:val="24"/>
    </w:rPr>
  </w:style>
  <w:style w:type="paragraph" w:customStyle="1" w:styleId="491">
    <w:name w:val="附录无标题章"/>
    <w:basedOn w:val="276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2">
    <w:name w:val="附录一级无标题条"/>
    <w:basedOn w:val="277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3">
    <w:name w:val="附录二级无标题条"/>
    <w:basedOn w:val="278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4">
    <w:name w:val="附录三级无标题条"/>
    <w:basedOn w:val="279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5">
    <w:name w:val="附录四级无标题条"/>
    <w:basedOn w:val="280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6">
    <w:name w:val="标准标志TB"/>
    <w:basedOn w:val="1"/>
    <w:qFormat/>
    <w:uiPriority w:val="0"/>
    <w:pPr>
      <w:widowControl/>
      <w:shd w:val="solid" w:color="FFFFFF" w:fill="FFFFFF"/>
      <w:spacing w:line="0" w:lineRule="atLeast"/>
      <w:jc w:val="right"/>
    </w:pPr>
    <w:rPr>
      <w:rFonts w:eastAsia="Arial Unicode MS"/>
      <w:b/>
      <w:w w:val="130"/>
      <w:sz w:val="96"/>
      <w:szCs w:val="20"/>
    </w:rPr>
  </w:style>
  <w:style w:type="paragraph" w:customStyle="1" w:styleId="497">
    <w:name w:val="标准称谓TB"/>
    <w:basedOn w:val="1"/>
    <w:qFormat/>
    <w:uiPriority w:val="0"/>
    <w:pPr>
      <w:kinsoku w:val="0"/>
      <w:overflowPunct w:val="0"/>
      <w:autoSpaceDE w:val="0"/>
      <w:autoSpaceDN w:val="0"/>
      <w:spacing w:line="0" w:lineRule="atLeast"/>
      <w:jc w:val="center"/>
    </w:pPr>
    <w:rPr>
      <w:rFonts w:ascii="黑体" w:hAnsi="黑体" w:eastAsia="黑体"/>
      <w:bCs/>
      <w:spacing w:val="40"/>
      <w:kern w:val="0"/>
      <w:sz w:val="72"/>
      <w:szCs w:val="20"/>
    </w:rPr>
  </w:style>
  <w:style w:type="paragraph" w:customStyle="1" w:styleId="498">
    <w:name w:val="发布GB"/>
    <w:basedOn w:val="40"/>
    <w:qFormat/>
    <w:uiPriority w:val="0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499">
    <w:name w:val="发布DB"/>
    <w:basedOn w:val="498"/>
    <w:qFormat/>
    <w:uiPriority w:val="0"/>
    <w:pPr>
      <w:ind w:left="567"/>
    </w:pPr>
  </w:style>
  <w:style w:type="paragraph" w:customStyle="1" w:styleId="500">
    <w:name w:val="发布HB"/>
    <w:basedOn w:val="498"/>
    <w:qFormat/>
    <w:uiPriority w:val="0"/>
    <w:pPr>
      <w:ind w:left="567"/>
    </w:pPr>
  </w:style>
  <w:style w:type="paragraph" w:customStyle="1" w:styleId="501">
    <w:name w:val="发布QB"/>
    <w:basedOn w:val="498"/>
    <w:qFormat/>
    <w:uiPriority w:val="0"/>
    <w:pPr>
      <w:ind w:left="567"/>
    </w:pPr>
  </w:style>
  <w:style w:type="paragraph" w:customStyle="1" w:styleId="502">
    <w:name w:val="发布TB"/>
    <w:basedOn w:val="498"/>
    <w:qFormat/>
    <w:uiPriority w:val="0"/>
    <w:pPr>
      <w:ind w:left="567"/>
    </w:pPr>
  </w:style>
  <w:style w:type="paragraph" w:customStyle="1" w:styleId="503">
    <w:name w:val="发布部门TB"/>
    <w:basedOn w:val="1"/>
    <w:qFormat/>
    <w:uiPriority w:val="0"/>
    <w:pPr>
      <w:widowControl/>
      <w:spacing w:line="360" w:lineRule="exact"/>
      <w:jc w:val="center"/>
    </w:pPr>
    <w:rPr>
      <w:rFonts w:ascii="黑体" w:hAnsi="黑体" w:eastAsia="黑体"/>
      <w:spacing w:val="20"/>
      <w:w w:val="135"/>
      <w:kern w:val="0"/>
      <w:sz w:val="36"/>
      <w:szCs w:val="20"/>
    </w:rPr>
  </w:style>
  <w:style w:type="paragraph" w:customStyle="1" w:styleId="504">
    <w:name w:val="标准标志CEC"/>
    <w:basedOn w:val="1"/>
    <w:qFormat/>
    <w:uiPriority w:val="0"/>
    <w:pPr>
      <w:jc w:val="right"/>
    </w:pPr>
    <w:rPr>
      <w:rFonts w:eastAsia="Times New Roman"/>
      <w:b/>
      <w:sz w:val="96"/>
    </w:rPr>
  </w:style>
  <w:style w:type="paragraph" w:customStyle="1" w:styleId="505">
    <w:name w:val="标准称谓CEC"/>
    <w:basedOn w:val="1"/>
    <w:qFormat/>
    <w:uiPriority w:val="0"/>
    <w:pPr>
      <w:jc w:val="center"/>
    </w:pPr>
    <w:rPr>
      <w:rFonts w:eastAsia="黑体"/>
      <w:b/>
      <w:w w:val="132"/>
      <w:kern w:val="0"/>
      <w:sz w:val="52"/>
    </w:rPr>
  </w:style>
  <w:style w:type="paragraph" w:customStyle="1" w:styleId="506">
    <w:name w:val="发布CEC"/>
    <w:basedOn w:val="498"/>
    <w:qFormat/>
    <w:uiPriority w:val="0"/>
  </w:style>
  <w:style w:type="paragraph" w:customStyle="1" w:styleId="507">
    <w:name w:val="发布部门CEC"/>
    <w:basedOn w:val="1"/>
    <w:qFormat/>
    <w:uiPriority w:val="0"/>
    <w:pPr>
      <w:snapToGrid w:val="0"/>
    </w:pPr>
    <w:rPr>
      <w:b/>
      <w:w w:val="135"/>
      <w:kern w:val="0"/>
      <w:sz w:val="36"/>
    </w:rPr>
  </w:style>
  <w:style w:type="paragraph" w:customStyle="1" w:styleId="508">
    <w:name w:val="标准正文公式"/>
    <w:basedOn w:val="1"/>
    <w:next w:val="1"/>
    <w:qFormat/>
    <w:uiPriority w:val="0"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paragraph" w:customStyle="1" w:styleId="509">
    <w:name w:val="附录公式标号"/>
    <w:basedOn w:val="360"/>
    <w:qFormat/>
    <w:uiPriority w:val="0"/>
    <w:pPr>
      <w:numPr>
        <w:ilvl w:val="0"/>
        <w:numId w:val="26"/>
      </w:numPr>
      <w:snapToGrid w:val="0"/>
      <w:spacing w:line="14" w:lineRule="atLeast"/>
      <w:ind w:firstLineChars="0"/>
    </w:pPr>
    <w:rPr>
      <w:color w:val="FFFFFF" w:themeColor="background1"/>
      <w:sz w:val="2"/>
      <w14:textFill>
        <w14:solidFill>
          <w14:schemeClr w14:val="bg1"/>
        </w14:solidFill>
      </w14:textFill>
    </w:rPr>
  </w:style>
  <w:style w:type="paragraph" w:customStyle="1" w:styleId="510">
    <w:name w:val="附录公式编号"/>
    <w:basedOn w:val="40"/>
    <w:qFormat/>
    <w:uiPriority w:val="0"/>
    <w:pPr>
      <w:numPr>
        <w:ilvl w:val="1"/>
        <w:numId w:val="26"/>
      </w:numPr>
    </w:pPr>
  </w:style>
  <w:style w:type="paragraph" w:customStyle="1" w:styleId="511">
    <w:name w:val="引言二级条标题"/>
    <w:basedOn w:val="1"/>
    <w:next w:val="258"/>
    <w:qFormat/>
    <w:uiPriority w:val="0"/>
    <w:pPr>
      <w:widowControl/>
      <w:numPr>
        <w:ilvl w:val="2"/>
        <w:numId w:val="27"/>
      </w:numPr>
      <w:autoSpaceDE w:val="0"/>
      <w:autoSpaceDN w:val="0"/>
      <w:spacing w:before="50" w:beforeLines="50" w:after="50" w:afterLines="50"/>
    </w:pPr>
    <w:rPr>
      <w:rFonts w:ascii="黑体" w:eastAsia="黑体"/>
      <w:kern w:val="0"/>
      <w:szCs w:val="20"/>
    </w:rPr>
  </w:style>
  <w:style w:type="paragraph" w:customStyle="1" w:styleId="512">
    <w:name w:val="引言二级无标题条"/>
    <w:basedOn w:val="511"/>
    <w:next w:val="2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513">
    <w:name w:val="引言三级条标题"/>
    <w:basedOn w:val="1"/>
    <w:next w:val="258"/>
    <w:qFormat/>
    <w:uiPriority w:val="0"/>
    <w:pPr>
      <w:widowControl/>
      <w:numPr>
        <w:ilvl w:val="3"/>
        <w:numId w:val="27"/>
      </w:numPr>
      <w:autoSpaceDE w:val="0"/>
      <w:autoSpaceDN w:val="0"/>
      <w:spacing w:before="50" w:beforeLines="50" w:after="50" w:afterLines="50"/>
    </w:pPr>
    <w:rPr>
      <w:rFonts w:ascii="黑体" w:eastAsia="黑体"/>
      <w:kern w:val="0"/>
      <w:szCs w:val="20"/>
    </w:rPr>
  </w:style>
  <w:style w:type="paragraph" w:customStyle="1" w:styleId="514">
    <w:name w:val="引言三级无标题条"/>
    <w:basedOn w:val="513"/>
    <w:next w:val="2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515">
    <w:name w:val="引言四级条标题"/>
    <w:basedOn w:val="1"/>
    <w:next w:val="258"/>
    <w:qFormat/>
    <w:uiPriority w:val="0"/>
    <w:pPr>
      <w:widowControl/>
      <w:numPr>
        <w:ilvl w:val="4"/>
        <w:numId w:val="27"/>
      </w:numPr>
      <w:autoSpaceDE w:val="0"/>
      <w:autoSpaceDN w:val="0"/>
      <w:spacing w:before="50" w:beforeLines="50" w:after="50" w:afterLines="50"/>
    </w:pPr>
    <w:rPr>
      <w:rFonts w:ascii="黑体" w:eastAsia="黑体"/>
      <w:kern w:val="0"/>
      <w:szCs w:val="20"/>
    </w:rPr>
  </w:style>
  <w:style w:type="paragraph" w:customStyle="1" w:styleId="516">
    <w:name w:val="引言四级无标题条"/>
    <w:basedOn w:val="515"/>
    <w:next w:val="2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517">
    <w:name w:val="引言五级条标题"/>
    <w:basedOn w:val="1"/>
    <w:next w:val="258"/>
    <w:qFormat/>
    <w:uiPriority w:val="0"/>
    <w:pPr>
      <w:widowControl/>
      <w:numPr>
        <w:ilvl w:val="5"/>
        <w:numId w:val="27"/>
      </w:numPr>
      <w:autoSpaceDE w:val="0"/>
      <w:autoSpaceDN w:val="0"/>
      <w:spacing w:before="50" w:beforeLines="50" w:after="50" w:afterLines="50"/>
    </w:pPr>
    <w:rPr>
      <w:rFonts w:ascii="黑体" w:eastAsia="黑体"/>
      <w:kern w:val="0"/>
      <w:szCs w:val="20"/>
    </w:rPr>
  </w:style>
  <w:style w:type="paragraph" w:customStyle="1" w:styleId="518">
    <w:name w:val="引言五级无标题条"/>
    <w:basedOn w:val="517"/>
    <w:next w:val="2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519">
    <w:name w:val="引言一级条标题"/>
    <w:basedOn w:val="1"/>
    <w:next w:val="258"/>
    <w:qFormat/>
    <w:uiPriority w:val="0"/>
    <w:pPr>
      <w:widowControl/>
      <w:numPr>
        <w:ilvl w:val="1"/>
        <w:numId w:val="27"/>
      </w:numPr>
      <w:autoSpaceDE w:val="0"/>
      <w:autoSpaceDN w:val="0"/>
      <w:spacing w:before="50" w:beforeLines="50" w:after="50" w:afterLines="50"/>
    </w:pPr>
    <w:rPr>
      <w:rFonts w:ascii="黑体" w:eastAsia="黑体"/>
      <w:kern w:val="0"/>
      <w:szCs w:val="20"/>
    </w:rPr>
  </w:style>
  <w:style w:type="paragraph" w:customStyle="1" w:styleId="520">
    <w:name w:val="引言一级无标题条"/>
    <w:basedOn w:val="519"/>
    <w:next w:val="2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character" w:customStyle="1" w:styleId="521">
    <w:name w:val="font51"/>
    <w:qFormat/>
    <w:uiPriority w:val="0"/>
    <w:rPr>
      <w:rFonts w:hint="default" w:ascii="Times New Roman" w:hAnsi="Times New Roman" w:cs="Times New Roman"/>
      <w:i/>
      <w:iCs/>
      <w:color w:val="000000"/>
      <w:sz w:val="18"/>
      <w:szCs w:val="18"/>
      <w:u w:val="none"/>
    </w:rPr>
  </w:style>
  <w:style w:type="character" w:customStyle="1" w:styleId="522">
    <w:name w:val="font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523">
    <w:name w:val="font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&#26631;&#20934;&#32534;&#20889;&#27169;&#26495;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CBE41-F99E-460F-B1C3-23706340D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</Template>
  <Company>Microsoft</Company>
  <Pages>16</Pages>
  <Words>1597</Words>
  <Characters>9103</Characters>
  <Lines>75</Lines>
  <Paragraphs>21</Paragraphs>
  <TotalTime>1</TotalTime>
  <ScaleCrop>false</ScaleCrop>
  <LinksUpToDate>false</LinksUpToDate>
  <CharactersWithSpaces>10679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2022-03-01T01:55:00Z</dcterms:created>
  <dc:creator>xbany</dc:creator>
  <cp:lastModifiedBy>张颖杰</cp:lastModifiedBy>
  <cp:lastPrinted>1900-12-31T16:00:00Z</cp:lastPrinted>
  <dcterms:modified xsi:type="dcterms:W3CDTF">2022-03-07T03:49:43Z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条文说明标记">
    <vt:lpwstr>无</vt:lpwstr>
  </property>
  <property fmtid="{D5CDD505-2E9C-101B-9397-08002B2CF9AE}" pid="3" name="文件标记">
    <vt:lpwstr>蓝元软件</vt:lpwstr>
  </property>
  <property fmtid="{D5CDD505-2E9C-101B-9397-08002B2CF9AE}" pid="4" name="标准版本">
    <vt:lpwstr>2020</vt:lpwstr>
  </property>
  <property fmtid="{D5CDD505-2E9C-101B-9397-08002B2CF9AE}" pid="5" name="ICS">
    <vt:lpwstr>ICS 29.100.10</vt:lpwstr>
  </property>
  <property fmtid="{D5CDD505-2E9C-101B-9397-08002B2CF9AE}" pid="6" name="CCS">
    <vt:lpwstr>L  19</vt:lpwstr>
  </property>
  <property fmtid="{D5CDD505-2E9C-101B-9397-08002B2CF9AE}" pid="7" name="BAH">
    <vt:lpwstr>备案号：</vt:lpwstr>
  </property>
  <property fmtid="{D5CDD505-2E9C-101B-9397-08002B2CF9AE}" pid="8" name="BT">
    <vt:lpwstr>团    体    标    准</vt:lpwstr>
  </property>
  <property fmtid="{D5CDD505-2E9C-101B-9397-08002B2CF9AE}" pid="9" name="BZBH">
    <vt:lpwstr>T/XXX</vt:lpwstr>
  </property>
  <property fmtid="{D5CDD505-2E9C-101B-9397-08002B2CF9AE}" pid="10" name="TDBH">
    <vt:lpwstr/>
  </property>
  <property fmtid="{D5CDD505-2E9C-101B-9397-08002B2CF9AE}" pid="11" name="BZMC">
    <vt:lpwstr>微电机用压延永磁铁氧体条形磁体</vt:lpwstr>
  </property>
  <property fmtid="{D5CDD505-2E9C-101B-9397-08002B2CF9AE}" pid="12" name="YWMC">
    <vt:lpwstr>Calendered strip-type permanent ferrite magnet for micro-motor</vt:lpwstr>
  </property>
  <property fmtid="{D5CDD505-2E9C-101B-9397-08002B2CF9AE}" pid="13" name="CBCD">
    <vt:lpwstr>（与国际标准一致性程度的标识）</vt:lpwstr>
  </property>
  <property fmtid="{D5CDD505-2E9C-101B-9397-08002B2CF9AE}" pid="14" name="WGLB">
    <vt:lpwstr>（征求意见稿）</vt:lpwstr>
  </property>
  <property fmtid="{D5CDD505-2E9C-101B-9397-08002B2CF9AE}" pid="15" name="FBRQ">
    <vt:lpwstr>20XX-XX-XX</vt:lpwstr>
  </property>
  <property fmtid="{D5CDD505-2E9C-101B-9397-08002B2CF9AE}" pid="16" name="SSRQ">
    <vt:lpwstr>20XX-XX-XX</vt:lpwstr>
  </property>
  <property fmtid="{D5CDD505-2E9C-101B-9397-08002B2CF9AE}" pid="17" name="BZLX">
    <vt:lpwstr>T/XXX</vt:lpwstr>
  </property>
  <property fmtid="{D5CDD505-2E9C-101B-9397-08002B2CF9AE}" pid="18" name="标准类型">
    <vt:lpwstr>TB</vt:lpwstr>
  </property>
  <property fmtid="{D5CDD505-2E9C-101B-9397-08002B2CF9AE}" pid="19" name="FBDW">
    <vt:lpwstr>中国电子元件行业</vt:lpwstr>
  </property>
  <property fmtid="{D5CDD505-2E9C-101B-9397-08002B2CF9AE}" pid="20" name="IMAGE">
    <vt:lpwstr/>
  </property>
  <property fmtid="{D5CDD505-2E9C-101B-9397-08002B2CF9AE}" pid="21" name="KSOProductBuildVer">
    <vt:lpwstr>2052-11.1.0.11365</vt:lpwstr>
  </property>
  <property fmtid="{D5CDD505-2E9C-101B-9397-08002B2CF9AE}" pid="22" name="ICV">
    <vt:lpwstr>B462947CACFA44F7ACBE1D78DCAA98D2</vt:lpwstr>
  </property>
</Properties>
</file>