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中国电子元件协会团体标准《</w:t>
      </w:r>
      <w:bookmarkStart w:id="0" w:name="_GoBack"/>
      <w:r>
        <w:rPr>
          <w:rFonts w:hint="eastAsia" w:ascii="黑体" w:hAnsi="黑体" w:eastAsia="黑体"/>
          <w:sz w:val="32"/>
          <w:szCs w:val="32"/>
        </w:rPr>
        <w:t>片式陶瓷电容器用贱金属导电浆料规范</w:t>
      </w:r>
      <w:bookmarkEnd w:id="0"/>
      <w:r>
        <w:rPr>
          <w:rFonts w:hint="eastAsia" w:ascii="黑体" w:hAnsi="黑体" w:eastAsia="黑体"/>
          <w:sz w:val="32"/>
          <w:szCs w:val="32"/>
        </w:rPr>
        <w:t>》（征求意见稿）编制说明</w:t>
      </w:r>
    </w:p>
    <w:p>
      <w:pPr>
        <w:spacing w:line="360" w:lineRule="auto"/>
        <w:ind w:firstLine="472" w:firstLineChars="196"/>
        <w:rPr>
          <w:rFonts w:ascii="宋体" w:hAnsi="宋体" w:eastAsia="宋体"/>
          <w:b/>
          <w:bCs/>
          <w:sz w:val="24"/>
        </w:rPr>
      </w:pPr>
      <w:r>
        <w:rPr>
          <w:rFonts w:ascii="宋体" w:hAnsi="宋体" w:eastAsia="宋体"/>
          <w:b/>
          <w:bCs/>
          <w:sz w:val="24"/>
        </w:rPr>
        <w:t>一、工作简况</w:t>
      </w:r>
    </w:p>
    <w:p>
      <w:pPr>
        <w:pStyle w:val="13"/>
        <w:spacing w:line="360" w:lineRule="auto"/>
        <w:ind w:firstLine="480"/>
        <w:rPr>
          <w:rFonts w:hAnsi="宋体" w:eastAsia="宋体"/>
          <w:sz w:val="24"/>
          <w:szCs w:val="24"/>
        </w:rPr>
      </w:pPr>
      <w:r>
        <w:rPr>
          <w:rFonts w:hAnsi="宋体" w:eastAsia="宋体"/>
          <w:sz w:val="24"/>
          <w:szCs w:val="24"/>
        </w:rPr>
        <w:t>1、任务来源</w:t>
      </w:r>
    </w:p>
    <w:p>
      <w:pPr>
        <w:pStyle w:val="13"/>
        <w:spacing w:line="360" w:lineRule="auto"/>
        <w:ind w:firstLine="480"/>
        <w:rPr>
          <w:rFonts w:hAnsi="宋体" w:eastAsia="宋体"/>
          <w:color w:val="000000" w:themeColor="text1"/>
          <w:sz w:val="24"/>
          <w:szCs w:val="24"/>
          <w14:textFill>
            <w14:solidFill>
              <w14:schemeClr w14:val="tx1"/>
            </w14:solidFill>
          </w14:textFill>
        </w:rPr>
      </w:pPr>
      <w:r>
        <w:rPr>
          <w:rFonts w:hAnsi="宋体" w:eastAsia="宋体"/>
          <w:sz w:val="24"/>
          <w:szCs w:val="24"/>
        </w:rPr>
        <w:t>根据中国电子元件行业协会</w:t>
      </w:r>
      <w:r>
        <w:rPr>
          <w:rFonts w:hAnsi="宋体" w:eastAsia="宋体"/>
          <w:color w:val="000000" w:themeColor="text1"/>
          <w:sz w:val="24"/>
          <w:szCs w:val="24"/>
          <w14:textFill>
            <w14:solidFill>
              <w14:schemeClr w14:val="tx1"/>
            </w14:solidFill>
          </w14:textFill>
        </w:rPr>
        <w:t>《关于下达2020年第一批中国电子元件行业协会团体标准制定项目计划的通知》（中电元协2020第(0</w:t>
      </w:r>
      <w:r>
        <w:rPr>
          <w:rFonts w:hint="eastAsia" w:hAnsi="宋体" w:eastAsia="宋体"/>
          <w:color w:val="000000" w:themeColor="text1"/>
          <w:sz w:val="24"/>
          <w:szCs w:val="24"/>
          <w14:textFill>
            <w14:solidFill>
              <w14:schemeClr w14:val="tx1"/>
            </w14:solidFill>
          </w14:textFill>
        </w:rPr>
        <w:t>2</w:t>
      </w:r>
      <w:r>
        <w:rPr>
          <w:rFonts w:hAnsi="宋体" w:eastAsia="宋体"/>
          <w:color w:val="000000" w:themeColor="text1"/>
          <w:sz w:val="24"/>
          <w:szCs w:val="24"/>
          <w14:textFill>
            <w14:solidFill>
              <w14:schemeClr w14:val="tx1"/>
            </w14:solidFill>
          </w14:textFill>
        </w:rPr>
        <w:t>4)号），《</w:t>
      </w:r>
      <w:r>
        <w:rPr>
          <w:rFonts w:hint="eastAsia" w:hAnsi="宋体" w:eastAsia="宋体"/>
          <w:color w:val="000000" w:themeColor="text1"/>
          <w:sz w:val="24"/>
          <w:szCs w:val="24"/>
          <w14:textFill>
            <w14:solidFill>
              <w14:schemeClr w14:val="tx1"/>
            </w14:solidFill>
          </w14:textFill>
        </w:rPr>
        <w:t>片式陶瓷电容器用贱金属导电浆料规范</w:t>
      </w:r>
      <w:r>
        <w:rPr>
          <w:rFonts w:hAnsi="宋体" w:eastAsia="宋体"/>
          <w:color w:val="000000" w:themeColor="text1"/>
          <w:sz w:val="24"/>
          <w:szCs w:val="24"/>
          <w14:textFill>
            <w14:solidFill>
              <w14:schemeClr w14:val="tx1"/>
            </w14:solidFill>
          </w14:textFill>
        </w:rPr>
        <w:t>》团体标准项目已于2020年</w:t>
      </w:r>
      <w:r>
        <w:rPr>
          <w:rFonts w:hint="eastAsia" w:hAnsi="宋体" w:eastAsia="宋体"/>
          <w:color w:val="000000" w:themeColor="text1"/>
          <w:sz w:val="24"/>
          <w:szCs w:val="24"/>
          <w14:textFill>
            <w14:solidFill>
              <w14:schemeClr w14:val="tx1"/>
            </w14:solidFill>
          </w14:textFill>
        </w:rPr>
        <w:t>10</w:t>
      </w:r>
      <w:r>
        <w:rPr>
          <w:rFonts w:hAnsi="宋体" w:eastAsia="宋体"/>
          <w:color w:val="000000" w:themeColor="text1"/>
          <w:sz w:val="24"/>
          <w:szCs w:val="24"/>
          <w14:textFill>
            <w14:solidFill>
              <w14:schemeClr w14:val="tx1"/>
            </w14:solidFill>
          </w14:textFill>
        </w:rPr>
        <w:t>月</w:t>
      </w:r>
      <w:r>
        <w:rPr>
          <w:rFonts w:hint="eastAsia" w:hAnsi="宋体" w:eastAsia="宋体"/>
          <w:color w:val="000000" w:themeColor="text1"/>
          <w:sz w:val="24"/>
          <w:szCs w:val="24"/>
          <w14:textFill>
            <w14:solidFill>
              <w14:schemeClr w14:val="tx1"/>
            </w14:solidFill>
          </w14:textFill>
        </w:rPr>
        <w:t>20</w:t>
      </w:r>
      <w:r>
        <w:rPr>
          <w:rFonts w:hAnsi="宋体" w:eastAsia="宋体"/>
          <w:color w:val="000000" w:themeColor="text1"/>
          <w:sz w:val="24"/>
          <w:szCs w:val="24"/>
          <w14:textFill>
            <w14:solidFill>
              <w14:schemeClr w14:val="tx1"/>
            </w14:solidFill>
          </w14:textFill>
        </w:rPr>
        <w:t>日立项，任务计划编号为</w:t>
      </w:r>
      <w:r>
        <w:rPr>
          <w:rFonts w:hAnsi="宋体" w:eastAsia="宋体"/>
          <w:color w:val="000000" w:themeColor="text1"/>
          <w:sz w:val="24"/>
          <w14:textFill>
            <w14:solidFill>
              <w14:schemeClr w14:val="tx1"/>
            </w14:solidFill>
          </w14:textFill>
        </w:rPr>
        <w:t>YX2020</w:t>
      </w:r>
      <w:r>
        <w:rPr>
          <w:rFonts w:hint="eastAsia" w:hAnsi="宋体" w:eastAsia="宋体"/>
          <w:color w:val="000000" w:themeColor="text1"/>
          <w:sz w:val="24"/>
          <w14:textFill>
            <w14:solidFill>
              <w14:schemeClr w14:val="tx1"/>
            </w14:solidFill>
          </w14:textFill>
        </w:rPr>
        <w:t>10</w:t>
      </w:r>
      <w:r>
        <w:rPr>
          <w:rFonts w:hAnsi="宋体" w:eastAsia="宋体"/>
          <w:color w:val="000000" w:themeColor="text1"/>
          <w:sz w:val="24"/>
          <w14:textFill>
            <w14:solidFill>
              <w14:schemeClr w14:val="tx1"/>
            </w14:solidFill>
          </w14:textFill>
        </w:rPr>
        <w:t>001</w:t>
      </w:r>
      <w:r>
        <w:rPr>
          <w:rFonts w:hAnsi="宋体" w:eastAsia="宋体"/>
          <w:color w:val="000000" w:themeColor="text1"/>
          <w:sz w:val="24"/>
          <w:szCs w:val="24"/>
          <w14:textFill>
            <w14:solidFill>
              <w14:schemeClr w14:val="tx1"/>
            </w14:solidFill>
          </w14:textFill>
        </w:rPr>
        <w:t>。</w:t>
      </w:r>
    </w:p>
    <w:p>
      <w:pPr>
        <w:pStyle w:val="13"/>
        <w:spacing w:line="360" w:lineRule="auto"/>
        <w:ind w:firstLine="480"/>
        <w:rPr>
          <w:rFonts w:hAnsi="宋体" w:eastAsia="宋体"/>
          <w:sz w:val="24"/>
          <w:szCs w:val="24"/>
        </w:rPr>
      </w:pPr>
      <w:r>
        <w:rPr>
          <w:rFonts w:hAnsi="宋体" w:eastAsia="宋体"/>
          <w:sz w:val="24"/>
          <w:szCs w:val="24"/>
        </w:rPr>
        <w:t>2、编制单位</w:t>
      </w:r>
    </w:p>
    <w:p>
      <w:pPr>
        <w:pStyle w:val="13"/>
        <w:spacing w:line="360" w:lineRule="auto"/>
        <w:ind w:firstLine="480"/>
        <w:rPr>
          <w:rFonts w:hAnsi="宋体" w:eastAsia="宋体"/>
          <w:color w:val="000000" w:themeColor="text1"/>
          <w:sz w:val="24"/>
          <w:szCs w:val="24"/>
          <w14:textFill>
            <w14:solidFill>
              <w14:schemeClr w14:val="tx1"/>
            </w14:solidFill>
          </w14:textFill>
        </w:rPr>
      </w:pPr>
      <w:r>
        <w:rPr>
          <w:rFonts w:hAnsi="宋体" w:eastAsia="宋体"/>
          <w:sz w:val="24"/>
          <w:szCs w:val="24"/>
        </w:rPr>
        <w:t>本标准参与编制的单位有：</w:t>
      </w:r>
      <w:r>
        <w:rPr>
          <w:rFonts w:hint="eastAsia" w:hAnsi="宋体" w:eastAsia="宋体"/>
          <w:sz w:val="24"/>
          <w:szCs w:val="24"/>
        </w:rPr>
        <w:t>广东风华高新科技股份有限公司、大连海外华昇电子科技有限公司、</w:t>
      </w:r>
      <w:r>
        <w:rPr>
          <w:rFonts w:hint="eastAsia" w:hAnsi="宋体" w:eastAsia="宋体"/>
          <w:color w:val="000000" w:themeColor="text1"/>
          <w:sz w:val="24"/>
          <w:szCs w:val="24"/>
          <w14:textFill>
            <w14:solidFill>
              <w14:schemeClr w14:val="tx1"/>
            </w14:solidFill>
          </w14:textFill>
        </w:rPr>
        <w:t>山东国瓷功能材料股份有限公司、</w:t>
      </w:r>
      <w:r>
        <w:rPr>
          <w:rFonts w:hAnsi="宋体" w:eastAsia="宋体"/>
          <w:color w:val="000000" w:themeColor="text1"/>
          <w:sz w:val="24"/>
          <w:szCs w:val="24"/>
          <w14:textFill>
            <w14:solidFill>
              <w14:schemeClr w14:val="tx1"/>
            </w14:solidFill>
          </w14:textFill>
        </w:rPr>
        <w:t>潮州三环（集团）股份有限公司、</w:t>
      </w:r>
      <w:r>
        <w:rPr>
          <w:rFonts w:hint="eastAsia" w:hAnsi="宋体" w:eastAsia="宋体"/>
          <w:color w:val="000000" w:themeColor="text1"/>
          <w:sz w:val="24"/>
          <w:szCs w:val="24"/>
          <w14:textFill>
            <w14:solidFill>
              <w14:schemeClr w14:val="tx1"/>
            </w14:solidFill>
          </w14:textFill>
        </w:rPr>
        <w:t>东莞市宇阳科技发展有限公司、清华大学、中国科学院深圳先进技术研究院、</w:t>
      </w:r>
      <w:r>
        <w:rPr>
          <w:rFonts w:hint="eastAsia" w:hAnsi="宋体" w:eastAsia="宋体"/>
          <w:sz w:val="24"/>
          <w:szCs w:val="24"/>
        </w:rPr>
        <w:t>成都宏科电子科技有限公司</w:t>
      </w:r>
      <w:r>
        <w:rPr>
          <w:rFonts w:hint="eastAsia" w:hAnsi="宋体" w:eastAsia="宋体"/>
          <w:color w:val="000000" w:themeColor="text1"/>
          <w:sz w:val="24"/>
          <w:szCs w:val="24"/>
          <w14:textFill>
            <w14:solidFill>
              <w14:schemeClr w14:val="tx1"/>
            </w14:solidFill>
          </w14:textFill>
        </w:rPr>
        <w:t>共计8家单位。</w:t>
      </w:r>
    </w:p>
    <w:p>
      <w:pPr>
        <w:pStyle w:val="13"/>
        <w:spacing w:line="360" w:lineRule="auto"/>
        <w:ind w:firstLine="480"/>
        <w:rPr>
          <w:rFonts w:hAnsi="宋体" w:eastAsia="宋体"/>
          <w:sz w:val="24"/>
          <w:szCs w:val="24"/>
        </w:rPr>
      </w:pPr>
      <w:r>
        <w:rPr>
          <w:rFonts w:hAnsi="宋体" w:eastAsia="宋体"/>
          <w:sz w:val="24"/>
          <w:szCs w:val="24"/>
        </w:rPr>
        <w:t>本标准牵头单位是</w:t>
      </w:r>
      <w:r>
        <w:rPr>
          <w:rFonts w:hint="eastAsia" w:hAnsi="宋体" w:eastAsia="宋体"/>
          <w:sz w:val="24"/>
          <w:szCs w:val="24"/>
        </w:rPr>
        <w:t>广东风华高新科技股份有限公司</w:t>
      </w:r>
      <w:r>
        <w:rPr>
          <w:rFonts w:hAnsi="宋体" w:eastAsia="宋体"/>
          <w:sz w:val="24"/>
          <w:szCs w:val="24"/>
        </w:rPr>
        <w:t>，负责</w:t>
      </w:r>
      <w:r>
        <w:rPr>
          <w:rFonts w:hint="eastAsia" w:hAnsi="宋体" w:eastAsia="宋体"/>
          <w:sz w:val="24"/>
          <w:szCs w:val="24"/>
        </w:rPr>
        <w:t>组织</w:t>
      </w:r>
      <w:r>
        <w:rPr>
          <w:rFonts w:hAnsi="宋体" w:eastAsia="宋体"/>
          <w:sz w:val="24"/>
          <w:szCs w:val="24"/>
        </w:rPr>
        <w:t>本标准相关资料的搜集和调研、标准框架编制、标准内容起草、反馈意见整理等工作；</w:t>
      </w:r>
      <w:r>
        <w:rPr>
          <w:rFonts w:hint="eastAsia" w:hAnsi="宋体" w:eastAsia="宋体"/>
          <w:sz w:val="24"/>
          <w:szCs w:val="24"/>
        </w:rPr>
        <w:t>清华大学、中国科学院深圳先进技术研究院负责负责标准的相关资料的收集和调研、补充完善标准内容；大连海外华昇电子科技有限公司、山东国瓷功能材料股份有限公司、</w:t>
      </w:r>
      <w:r>
        <w:rPr>
          <w:rFonts w:hAnsi="宋体" w:eastAsia="宋体"/>
          <w:sz w:val="24"/>
          <w:szCs w:val="24"/>
        </w:rPr>
        <w:t>潮州三环（集团）股份有限公司、</w:t>
      </w:r>
      <w:r>
        <w:rPr>
          <w:rFonts w:hint="eastAsia" w:hAnsi="宋体" w:eastAsia="宋体"/>
          <w:sz w:val="24"/>
          <w:szCs w:val="24"/>
        </w:rPr>
        <w:t>东莞市宇阳科技发展有限公司</w:t>
      </w:r>
      <w:r>
        <w:rPr>
          <w:rFonts w:hAnsi="宋体" w:eastAsia="宋体"/>
          <w:sz w:val="24"/>
          <w:szCs w:val="24"/>
        </w:rPr>
        <w:t>负责验证试验、</w:t>
      </w:r>
      <w:r>
        <w:rPr>
          <w:rFonts w:hint="eastAsia" w:hAnsi="宋体" w:eastAsia="宋体"/>
          <w:sz w:val="24"/>
          <w:szCs w:val="24"/>
        </w:rPr>
        <w:t>成都宏科电子科技有限公司</w:t>
      </w:r>
      <w:r>
        <w:rPr>
          <w:rFonts w:hAnsi="宋体" w:eastAsia="宋体"/>
          <w:sz w:val="24"/>
          <w:szCs w:val="24"/>
        </w:rPr>
        <w:t>补充完善标准内容。</w:t>
      </w:r>
    </w:p>
    <w:p>
      <w:pPr>
        <w:pStyle w:val="13"/>
        <w:spacing w:line="360" w:lineRule="auto"/>
        <w:ind w:firstLine="480"/>
        <w:rPr>
          <w:rFonts w:hAnsi="宋体" w:eastAsia="宋体"/>
          <w:sz w:val="24"/>
          <w:szCs w:val="24"/>
        </w:rPr>
      </w:pPr>
      <w:r>
        <w:rPr>
          <w:rFonts w:hAnsi="宋体" w:eastAsia="宋体"/>
          <w:sz w:val="24"/>
          <w:szCs w:val="24"/>
        </w:rPr>
        <w:t>3、主要工作过程</w:t>
      </w:r>
    </w:p>
    <w:p>
      <w:pPr>
        <w:spacing w:line="360" w:lineRule="auto"/>
        <w:ind w:firstLine="480" w:firstLineChars="200"/>
        <w:rPr>
          <w:rFonts w:ascii="宋体" w:hAnsi="宋体" w:eastAsia="宋体"/>
          <w:sz w:val="24"/>
        </w:rPr>
      </w:pPr>
      <w:r>
        <w:rPr>
          <w:rFonts w:ascii="宋体" w:hAnsi="宋体" w:eastAsia="宋体"/>
          <w:sz w:val="24"/>
        </w:rPr>
        <w:t>团体标准项目任务下达后，承办单位</w:t>
      </w:r>
      <w:r>
        <w:rPr>
          <w:rFonts w:hint="eastAsia" w:ascii="宋体" w:hAnsi="宋体" w:eastAsia="宋体"/>
          <w:sz w:val="24"/>
        </w:rPr>
        <w:t>中国电子元件行业协会</w:t>
      </w:r>
      <w:r>
        <w:rPr>
          <w:rFonts w:ascii="宋体" w:hAnsi="宋体" w:eastAsia="宋体"/>
          <w:sz w:val="24"/>
        </w:rPr>
        <w:t>组织和落实了本标准主要参加单位和工作组成员，具体清单及工作分工如表</w:t>
      </w:r>
      <w:r>
        <w:rPr>
          <w:rFonts w:hint="eastAsia" w:ascii="宋体" w:hAnsi="宋体" w:eastAsia="宋体"/>
          <w:sz w:val="24"/>
        </w:rPr>
        <w:t>1所示</w:t>
      </w:r>
      <w:r>
        <w:rPr>
          <w:rFonts w:ascii="宋体" w:hAnsi="宋体" w:eastAsia="宋体"/>
          <w:sz w:val="24"/>
        </w:rPr>
        <w:t>：</w:t>
      </w:r>
    </w:p>
    <w:p>
      <w:pPr>
        <w:spacing w:line="360" w:lineRule="auto"/>
        <w:jc w:val="center"/>
        <w:rPr>
          <w:rFonts w:ascii="宋体" w:hAnsi="宋体" w:eastAsia="宋体"/>
          <w:sz w:val="24"/>
        </w:rPr>
      </w:pPr>
      <w:r>
        <w:rPr>
          <w:rFonts w:hint="eastAsia" w:ascii="宋体" w:hAnsi="宋体" w:eastAsia="宋体"/>
          <w:sz w:val="24"/>
        </w:rPr>
        <w:t>表1 本标准参与编制单位及成员分工</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9"/>
        <w:gridCol w:w="1081"/>
        <w:gridCol w:w="3271"/>
        <w:gridCol w:w="1416"/>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719" w:type="dxa"/>
            <w:shd w:val="clear" w:color="auto" w:fill="D9D9D9"/>
            <w:vAlign w:val="center"/>
          </w:tcPr>
          <w:p>
            <w:pPr>
              <w:jc w:val="center"/>
              <w:rPr>
                <w:rFonts w:ascii="宋体" w:hAnsi="宋体" w:eastAsia="宋体"/>
                <w:szCs w:val="21"/>
              </w:rPr>
            </w:pPr>
            <w:r>
              <w:rPr>
                <w:rFonts w:ascii="宋体" w:hAnsi="宋体" w:eastAsia="宋体"/>
                <w:szCs w:val="21"/>
              </w:rPr>
              <w:t>序号</w:t>
            </w:r>
          </w:p>
        </w:tc>
        <w:tc>
          <w:tcPr>
            <w:tcW w:w="1081" w:type="dxa"/>
            <w:shd w:val="clear" w:color="auto" w:fill="D9D9D9"/>
            <w:vAlign w:val="center"/>
          </w:tcPr>
          <w:p>
            <w:pPr>
              <w:jc w:val="center"/>
              <w:rPr>
                <w:rFonts w:ascii="宋体" w:hAnsi="宋体" w:eastAsia="宋体"/>
                <w:szCs w:val="21"/>
              </w:rPr>
            </w:pPr>
            <w:r>
              <w:rPr>
                <w:rFonts w:ascii="宋体" w:hAnsi="宋体" w:eastAsia="宋体"/>
                <w:szCs w:val="21"/>
              </w:rPr>
              <w:t>成员姓名</w:t>
            </w:r>
          </w:p>
        </w:tc>
        <w:tc>
          <w:tcPr>
            <w:tcW w:w="3271" w:type="dxa"/>
            <w:shd w:val="clear" w:color="auto" w:fill="D9D9D9"/>
            <w:vAlign w:val="center"/>
          </w:tcPr>
          <w:p>
            <w:pPr>
              <w:jc w:val="center"/>
              <w:rPr>
                <w:rFonts w:ascii="宋体" w:hAnsi="宋体" w:eastAsia="宋体"/>
                <w:szCs w:val="21"/>
              </w:rPr>
            </w:pPr>
            <w:r>
              <w:rPr>
                <w:rFonts w:ascii="宋体" w:hAnsi="宋体" w:eastAsia="宋体"/>
                <w:szCs w:val="21"/>
              </w:rPr>
              <w:t>编制组成员单位</w:t>
            </w:r>
          </w:p>
        </w:tc>
        <w:tc>
          <w:tcPr>
            <w:tcW w:w="1416" w:type="dxa"/>
            <w:shd w:val="clear" w:color="auto" w:fill="D9D9D9"/>
            <w:vAlign w:val="center"/>
          </w:tcPr>
          <w:p>
            <w:pPr>
              <w:jc w:val="center"/>
              <w:rPr>
                <w:rFonts w:ascii="宋体" w:hAnsi="宋体" w:eastAsia="宋体"/>
                <w:szCs w:val="21"/>
              </w:rPr>
            </w:pPr>
            <w:r>
              <w:rPr>
                <w:rFonts w:ascii="宋体" w:hAnsi="宋体" w:eastAsia="宋体"/>
                <w:szCs w:val="21"/>
              </w:rPr>
              <w:t>组内职务</w:t>
            </w:r>
          </w:p>
        </w:tc>
        <w:tc>
          <w:tcPr>
            <w:tcW w:w="2035" w:type="dxa"/>
            <w:shd w:val="clear" w:color="auto" w:fill="D9D9D9"/>
            <w:vAlign w:val="center"/>
          </w:tcPr>
          <w:p>
            <w:pPr>
              <w:jc w:val="center"/>
              <w:rPr>
                <w:rFonts w:ascii="宋体" w:hAnsi="宋体" w:eastAsia="宋体"/>
                <w:szCs w:val="21"/>
              </w:rPr>
            </w:pPr>
            <w:r>
              <w:rPr>
                <w:rFonts w:ascii="宋体" w:hAnsi="宋体" w:eastAsia="宋体"/>
                <w:szCs w:val="21"/>
              </w:rPr>
              <w:t>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1" w:hRule="atLeast"/>
        </w:trPr>
        <w:tc>
          <w:tcPr>
            <w:tcW w:w="719" w:type="dxa"/>
            <w:vAlign w:val="center"/>
          </w:tcPr>
          <w:p>
            <w:pPr>
              <w:spacing w:line="276" w:lineRule="auto"/>
              <w:jc w:val="center"/>
              <w:rPr>
                <w:rFonts w:ascii="宋体" w:hAnsi="宋体" w:eastAsia="宋体"/>
                <w:szCs w:val="21"/>
              </w:rPr>
            </w:pPr>
            <w:r>
              <w:rPr>
                <w:rFonts w:ascii="宋体" w:hAnsi="宋体" w:eastAsia="宋体"/>
                <w:szCs w:val="21"/>
              </w:rPr>
              <w:t>1</w:t>
            </w:r>
          </w:p>
        </w:tc>
        <w:tc>
          <w:tcPr>
            <w:tcW w:w="1081" w:type="dxa"/>
            <w:vAlign w:val="center"/>
          </w:tcPr>
          <w:p>
            <w:pPr>
              <w:jc w:val="center"/>
              <w:rPr>
                <w:rFonts w:ascii="宋体" w:hAnsi="宋体" w:eastAsia="宋体"/>
                <w:szCs w:val="21"/>
              </w:rPr>
            </w:pPr>
            <w:r>
              <w:rPr>
                <w:rFonts w:hint="eastAsia" w:ascii="宋体" w:hAnsi="宋体" w:eastAsia="宋体"/>
                <w:szCs w:val="21"/>
              </w:rPr>
              <w:t>曹秀华、付振晓、刘伟峰、黄俊、宋永生</w:t>
            </w:r>
          </w:p>
        </w:tc>
        <w:tc>
          <w:tcPr>
            <w:tcW w:w="3271" w:type="dxa"/>
            <w:vAlign w:val="center"/>
          </w:tcPr>
          <w:p>
            <w:pPr>
              <w:spacing w:line="276" w:lineRule="auto"/>
              <w:jc w:val="center"/>
              <w:rPr>
                <w:rFonts w:ascii="宋体" w:hAnsi="宋体" w:eastAsia="宋体"/>
                <w:szCs w:val="21"/>
              </w:rPr>
            </w:pPr>
            <w:r>
              <w:rPr>
                <w:rFonts w:hint="eastAsia" w:ascii="宋体" w:hAnsi="宋体" w:eastAsia="宋体"/>
                <w:szCs w:val="21"/>
              </w:rPr>
              <w:t>广东风华高新科技股份</w:t>
            </w:r>
            <w:r>
              <w:rPr>
                <w:rFonts w:ascii="宋体" w:hAnsi="宋体" w:eastAsia="宋体"/>
                <w:szCs w:val="21"/>
              </w:rPr>
              <w:t>有限公司</w:t>
            </w:r>
          </w:p>
        </w:tc>
        <w:tc>
          <w:tcPr>
            <w:tcW w:w="1416" w:type="dxa"/>
            <w:vAlign w:val="center"/>
          </w:tcPr>
          <w:p>
            <w:pPr>
              <w:spacing w:line="276" w:lineRule="auto"/>
              <w:jc w:val="center"/>
              <w:rPr>
                <w:rFonts w:ascii="宋体" w:hAnsi="宋体" w:eastAsia="宋体"/>
                <w:szCs w:val="21"/>
              </w:rPr>
            </w:pPr>
            <w:r>
              <w:rPr>
                <w:rFonts w:ascii="宋体" w:hAnsi="宋体" w:eastAsia="宋体"/>
                <w:szCs w:val="21"/>
              </w:rPr>
              <w:t>项目负责人</w:t>
            </w:r>
          </w:p>
        </w:tc>
        <w:tc>
          <w:tcPr>
            <w:tcW w:w="2035" w:type="dxa"/>
            <w:vAlign w:val="center"/>
          </w:tcPr>
          <w:p>
            <w:pPr>
              <w:jc w:val="left"/>
              <w:rPr>
                <w:rFonts w:ascii="宋体" w:hAnsi="宋体" w:eastAsia="宋体"/>
                <w:szCs w:val="21"/>
              </w:rPr>
            </w:pPr>
            <w:r>
              <w:rPr>
                <w:rFonts w:hint="eastAsia" w:ascii="宋体" w:hAnsi="宋体" w:eastAsia="宋体"/>
                <w:szCs w:val="21"/>
              </w:rPr>
              <w:t>组织</w:t>
            </w:r>
            <w:r>
              <w:rPr>
                <w:rFonts w:ascii="宋体" w:hAnsi="宋体" w:eastAsia="宋体"/>
                <w:szCs w:val="21"/>
              </w:rPr>
              <w:t>完成标准各阶段文件的编写、修改，标准项目计划的进度控制，以及与其他单位的沟通协调。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19" w:type="dxa"/>
            <w:vAlign w:val="center"/>
          </w:tcPr>
          <w:p>
            <w:pPr>
              <w:spacing w:line="276" w:lineRule="auto"/>
              <w:jc w:val="center"/>
              <w:rPr>
                <w:rFonts w:ascii="宋体" w:hAnsi="宋体" w:eastAsia="宋体"/>
                <w:szCs w:val="21"/>
              </w:rPr>
            </w:pPr>
            <w:r>
              <w:rPr>
                <w:rFonts w:ascii="宋体" w:hAnsi="宋体" w:eastAsia="宋体"/>
                <w:szCs w:val="21"/>
              </w:rPr>
              <w:t>2</w:t>
            </w:r>
          </w:p>
        </w:tc>
        <w:tc>
          <w:tcPr>
            <w:tcW w:w="1081" w:type="dxa"/>
            <w:vAlign w:val="center"/>
          </w:tcPr>
          <w:p>
            <w:pPr>
              <w:spacing w:line="276" w:lineRule="auto"/>
              <w:jc w:val="center"/>
              <w:rPr>
                <w:rFonts w:ascii="宋体" w:hAnsi="宋体" w:eastAsia="宋体"/>
                <w:szCs w:val="21"/>
              </w:rPr>
            </w:pPr>
            <w:r>
              <w:rPr>
                <w:rFonts w:hint="eastAsia" w:ascii="宋体" w:hAnsi="宋体" w:eastAsia="宋体"/>
                <w:szCs w:val="21"/>
              </w:rPr>
              <w:t>高珺、李岩</w:t>
            </w:r>
          </w:p>
        </w:tc>
        <w:tc>
          <w:tcPr>
            <w:tcW w:w="3271" w:type="dxa"/>
            <w:vAlign w:val="center"/>
          </w:tcPr>
          <w:p>
            <w:pPr>
              <w:spacing w:line="276" w:lineRule="auto"/>
              <w:jc w:val="center"/>
              <w:rPr>
                <w:rFonts w:ascii="宋体" w:hAnsi="宋体" w:eastAsia="宋体"/>
                <w:szCs w:val="21"/>
              </w:rPr>
            </w:pPr>
            <w:r>
              <w:rPr>
                <w:rFonts w:hint="eastAsia" w:hAnsi="宋体" w:eastAsia="宋体"/>
                <w:szCs w:val="21"/>
              </w:rPr>
              <w:t>大连海外华昇电子科技有限公司</w:t>
            </w:r>
          </w:p>
        </w:tc>
        <w:tc>
          <w:tcPr>
            <w:tcW w:w="1416" w:type="dxa"/>
            <w:vAlign w:val="center"/>
          </w:tcPr>
          <w:p>
            <w:pPr>
              <w:spacing w:line="276" w:lineRule="auto"/>
              <w:jc w:val="center"/>
              <w:rPr>
                <w:rFonts w:ascii="宋体" w:hAnsi="宋体" w:eastAsia="宋体"/>
                <w:szCs w:val="21"/>
              </w:rPr>
            </w:pPr>
            <w:r>
              <w:rPr>
                <w:rFonts w:ascii="宋体" w:hAnsi="宋体" w:eastAsia="宋体"/>
                <w:szCs w:val="21"/>
              </w:rPr>
              <w:t>编制组成员</w:t>
            </w:r>
          </w:p>
        </w:tc>
        <w:tc>
          <w:tcPr>
            <w:tcW w:w="2035" w:type="dxa"/>
            <w:vMerge w:val="restart"/>
            <w:vAlign w:val="center"/>
          </w:tcPr>
          <w:p>
            <w:pPr>
              <w:jc w:val="left"/>
              <w:rPr>
                <w:rFonts w:ascii="宋体" w:hAnsi="宋体" w:eastAsia="宋体"/>
                <w:szCs w:val="21"/>
              </w:rPr>
            </w:pPr>
            <w:r>
              <w:rPr>
                <w:rFonts w:ascii="宋体" w:hAnsi="宋体" w:eastAsia="宋体"/>
                <w:szCs w:val="21"/>
              </w:rPr>
              <w:t>协助项目负责人完成标准各阶段文件的编写、修改，按期完成项目负责人分派的工作任务。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19" w:type="dxa"/>
            <w:vAlign w:val="center"/>
          </w:tcPr>
          <w:p>
            <w:pPr>
              <w:spacing w:line="276" w:lineRule="auto"/>
              <w:jc w:val="center"/>
              <w:rPr>
                <w:rFonts w:ascii="宋体" w:hAnsi="宋体" w:eastAsia="宋体"/>
                <w:szCs w:val="21"/>
              </w:rPr>
            </w:pPr>
            <w:r>
              <w:rPr>
                <w:rFonts w:ascii="宋体" w:hAnsi="宋体" w:eastAsia="宋体"/>
                <w:szCs w:val="21"/>
              </w:rPr>
              <w:t>3</w:t>
            </w:r>
          </w:p>
        </w:tc>
        <w:tc>
          <w:tcPr>
            <w:tcW w:w="1081" w:type="dxa"/>
            <w:vAlign w:val="center"/>
          </w:tcPr>
          <w:p>
            <w:pPr>
              <w:jc w:val="center"/>
              <w:rPr>
                <w:rFonts w:ascii="宋体" w:hAnsi="宋体" w:eastAsia="宋体"/>
                <w:szCs w:val="21"/>
              </w:rPr>
            </w:pPr>
            <w:r>
              <w:rPr>
                <w:rFonts w:hint="eastAsia" w:ascii="宋体" w:hAnsi="宋体" w:eastAsia="宋体"/>
                <w:szCs w:val="21"/>
              </w:rPr>
              <w:t>司留启、杨爱民</w:t>
            </w:r>
          </w:p>
        </w:tc>
        <w:tc>
          <w:tcPr>
            <w:tcW w:w="3271" w:type="dxa"/>
            <w:vAlign w:val="center"/>
          </w:tcPr>
          <w:p>
            <w:pPr>
              <w:jc w:val="center"/>
              <w:rPr>
                <w:rFonts w:ascii="宋体" w:hAnsi="宋体" w:eastAsia="宋体"/>
                <w:szCs w:val="21"/>
              </w:rPr>
            </w:pPr>
            <w:r>
              <w:rPr>
                <w:rFonts w:hint="eastAsia" w:ascii="宋体" w:hAnsi="宋体" w:eastAsia="宋体"/>
                <w:szCs w:val="21"/>
              </w:rPr>
              <w:t>山东国瓷功能材料股份有限公司</w:t>
            </w:r>
          </w:p>
        </w:tc>
        <w:tc>
          <w:tcPr>
            <w:tcW w:w="1416" w:type="dxa"/>
            <w:vAlign w:val="center"/>
          </w:tcPr>
          <w:p>
            <w:pPr>
              <w:spacing w:line="276" w:lineRule="auto"/>
              <w:jc w:val="center"/>
              <w:rPr>
                <w:rFonts w:ascii="宋体" w:hAnsi="宋体" w:eastAsia="宋体"/>
                <w:szCs w:val="21"/>
              </w:rPr>
            </w:pPr>
            <w:r>
              <w:rPr>
                <w:rFonts w:ascii="宋体" w:hAnsi="宋体" w:eastAsia="宋体"/>
                <w:szCs w:val="21"/>
              </w:rPr>
              <w:t>编制组成员</w:t>
            </w:r>
          </w:p>
        </w:tc>
        <w:tc>
          <w:tcPr>
            <w:tcW w:w="2035" w:type="dxa"/>
            <w:vMerge w:val="continue"/>
            <w:vAlign w:val="center"/>
          </w:tcPr>
          <w:p>
            <w:pPr>
              <w:jc w:val="left"/>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19" w:type="dxa"/>
            <w:vAlign w:val="center"/>
          </w:tcPr>
          <w:p>
            <w:pPr>
              <w:spacing w:line="276" w:lineRule="auto"/>
              <w:jc w:val="center"/>
              <w:rPr>
                <w:rFonts w:ascii="宋体" w:hAnsi="宋体" w:eastAsia="宋体"/>
                <w:szCs w:val="21"/>
              </w:rPr>
            </w:pPr>
            <w:r>
              <w:rPr>
                <w:rFonts w:ascii="宋体" w:hAnsi="宋体" w:eastAsia="宋体"/>
                <w:szCs w:val="21"/>
              </w:rPr>
              <w:t>4</w:t>
            </w:r>
          </w:p>
        </w:tc>
        <w:tc>
          <w:tcPr>
            <w:tcW w:w="1081" w:type="dxa"/>
            <w:vAlign w:val="center"/>
          </w:tcPr>
          <w:p>
            <w:pPr>
              <w:jc w:val="center"/>
              <w:rPr>
                <w:rFonts w:ascii="宋体" w:hAnsi="宋体" w:eastAsia="宋体"/>
                <w:szCs w:val="21"/>
              </w:rPr>
            </w:pPr>
            <w:r>
              <w:rPr>
                <w:rFonts w:hint="eastAsia" w:ascii="宋体" w:hAnsi="宋体" w:eastAsia="宋体"/>
                <w:szCs w:val="21"/>
              </w:rPr>
              <w:t>孙健</w:t>
            </w:r>
          </w:p>
        </w:tc>
        <w:tc>
          <w:tcPr>
            <w:tcW w:w="3271" w:type="dxa"/>
            <w:vAlign w:val="center"/>
          </w:tcPr>
          <w:p>
            <w:pPr>
              <w:jc w:val="center"/>
              <w:rPr>
                <w:rFonts w:ascii="宋体" w:hAnsi="宋体" w:eastAsia="宋体"/>
                <w:szCs w:val="21"/>
              </w:rPr>
            </w:pPr>
            <w:r>
              <w:rPr>
                <w:rFonts w:hint="eastAsia" w:ascii="宋体" w:hAnsi="宋体" w:eastAsia="宋体"/>
                <w:szCs w:val="21"/>
              </w:rPr>
              <w:t>潮州三环（集团）股份有限公司</w:t>
            </w:r>
          </w:p>
        </w:tc>
        <w:tc>
          <w:tcPr>
            <w:tcW w:w="1416" w:type="dxa"/>
            <w:vAlign w:val="center"/>
          </w:tcPr>
          <w:p>
            <w:pPr>
              <w:spacing w:line="276" w:lineRule="auto"/>
              <w:jc w:val="center"/>
              <w:rPr>
                <w:rFonts w:ascii="宋体" w:hAnsi="宋体" w:eastAsia="宋体"/>
                <w:szCs w:val="21"/>
              </w:rPr>
            </w:pPr>
            <w:r>
              <w:rPr>
                <w:rFonts w:ascii="宋体" w:hAnsi="宋体" w:eastAsia="宋体"/>
                <w:szCs w:val="21"/>
              </w:rPr>
              <w:t>编制组成员</w:t>
            </w:r>
          </w:p>
        </w:tc>
        <w:tc>
          <w:tcPr>
            <w:tcW w:w="2035" w:type="dxa"/>
            <w:vMerge w:val="continue"/>
            <w:vAlign w:val="center"/>
          </w:tcPr>
          <w:p>
            <w:pPr>
              <w:jc w:val="left"/>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19" w:type="dxa"/>
            <w:vAlign w:val="center"/>
          </w:tcPr>
          <w:p>
            <w:pPr>
              <w:spacing w:line="276" w:lineRule="auto"/>
              <w:jc w:val="center"/>
              <w:rPr>
                <w:rFonts w:ascii="宋体" w:hAnsi="宋体" w:eastAsia="宋体"/>
                <w:szCs w:val="21"/>
              </w:rPr>
            </w:pPr>
            <w:r>
              <w:rPr>
                <w:rFonts w:ascii="宋体" w:hAnsi="宋体" w:eastAsia="宋体"/>
                <w:szCs w:val="21"/>
              </w:rPr>
              <w:t>5</w:t>
            </w:r>
          </w:p>
        </w:tc>
        <w:tc>
          <w:tcPr>
            <w:tcW w:w="1081" w:type="dxa"/>
            <w:vAlign w:val="center"/>
          </w:tcPr>
          <w:p>
            <w:pPr>
              <w:jc w:val="center"/>
              <w:rPr>
                <w:rFonts w:ascii="宋体" w:hAnsi="宋体" w:eastAsia="宋体"/>
                <w:szCs w:val="21"/>
              </w:rPr>
            </w:pPr>
            <w:r>
              <w:rPr>
                <w:rFonts w:hint="eastAsia" w:ascii="宋体" w:hAnsi="宋体" w:eastAsia="宋体"/>
                <w:szCs w:val="21"/>
              </w:rPr>
              <w:t>敬文平</w:t>
            </w:r>
          </w:p>
        </w:tc>
        <w:tc>
          <w:tcPr>
            <w:tcW w:w="3271" w:type="dxa"/>
            <w:vAlign w:val="center"/>
          </w:tcPr>
          <w:p>
            <w:pPr>
              <w:jc w:val="center"/>
              <w:rPr>
                <w:rFonts w:ascii="宋体" w:hAnsi="宋体" w:eastAsia="宋体"/>
                <w:szCs w:val="21"/>
              </w:rPr>
            </w:pPr>
            <w:r>
              <w:rPr>
                <w:rFonts w:hint="eastAsia" w:ascii="宋体" w:hAnsi="宋体" w:eastAsia="宋体"/>
                <w:szCs w:val="21"/>
              </w:rPr>
              <w:t>东莞市宇阳科技发展有限公司</w:t>
            </w:r>
          </w:p>
        </w:tc>
        <w:tc>
          <w:tcPr>
            <w:tcW w:w="1416" w:type="dxa"/>
            <w:vAlign w:val="center"/>
          </w:tcPr>
          <w:p>
            <w:pPr>
              <w:spacing w:line="276" w:lineRule="auto"/>
              <w:jc w:val="center"/>
              <w:rPr>
                <w:rFonts w:ascii="宋体" w:hAnsi="宋体" w:eastAsia="宋体"/>
                <w:szCs w:val="21"/>
              </w:rPr>
            </w:pPr>
            <w:r>
              <w:rPr>
                <w:rFonts w:ascii="宋体" w:hAnsi="宋体" w:eastAsia="宋体"/>
                <w:szCs w:val="21"/>
              </w:rPr>
              <w:t>编制组成员</w:t>
            </w:r>
          </w:p>
        </w:tc>
        <w:tc>
          <w:tcPr>
            <w:tcW w:w="2035" w:type="dxa"/>
            <w:vMerge w:val="continue"/>
            <w:vAlign w:val="center"/>
          </w:tcPr>
          <w:p>
            <w:pPr>
              <w:jc w:val="left"/>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19" w:type="dxa"/>
            <w:vAlign w:val="center"/>
          </w:tcPr>
          <w:p>
            <w:pPr>
              <w:spacing w:line="276" w:lineRule="auto"/>
              <w:jc w:val="center"/>
              <w:rPr>
                <w:rFonts w:ascii="宋体" w:hAnsi="宋体" w:eastAsia="宋体"/>
                <w:szCs w:val="21"/>
              </w:rPr>
            </w:pPr>
            <w:r>
              <w:rPr>
                <w:rFonts w:hint="eastAsia" w:ascii="宋体" w:hAnsi="宋体" w:eastAsia="宋体"/>
                <w:szCs w:val="21"/>
              </w:rPr>
              <w:t>6</w:t>
            </w:r>
          </w:p>
        </w:tc>
        <w:tc>
          <w:tcPr>
            <w:tcW w:w="1081" w:type="dxa"/>
            <w:vAlign w:val="center"/>
          </w:tcPr>
          <w:p>
            <w:pPr>
              <w:jc w:val="center"/>
              <w:rPr>
                <w:rFonts w:ascii="宋体" w:hAnsi="宋体" w:eastAsia="宋体"/>
                <w:szCs w:val="21"/>
              </w:rPr>
            </w:pPr>
            <w:r>
              <w:rPr>
                <w:rFonts w:hint="eastAsia" w:ascii="宋体" w:hAnsi="宋体" w:eastAsia="宋体"/>
                <w:szCs w:val="21"/>
              </w:rPr>
              <w:t>王晓慧</w:t>
            </w:r>
          </w:p>
        </w:tc>
        <w:tc>
          <w:tcPr>
            <w:tcW w:w="3271" w:type="dxa"/>
            <w:vAlign w:val="center"/>
          </w:tcPr>
          <w:p>
            <w:pPr>
              <w:jc w:val="center"/>
              <w:rPr>
                <w:rFonts w:ascii="宋体" w:hAnsi="宋体" w:eastAsia="宋体"/>
                <w:szCs w:val="21"/>
              </w:rPr>
            </w:pPr>
            <w:r>
              <w:rPr>
                <w:rFonts w:hint="eastAsia" w:ascii="宋体" w:hAnsi="宋体" w:eastAsia="宋体"/>
                <w:szCs w:val="21"/>
              </w:rPr>
              <w:t>清华大学</w:t>
            </w:r>
          </w:p>
        </w:tc>
        <w:tc>
          <w:tcPr>
            <w:tcW w:w="1416" w:type="dxa"/>
            <w:vAlign w:val="center"/>
          </w:tcPr>
          <w:p>
            <w:pPr>
              <w:spacing w:line="276" w:lineRule="auto"/>
              <w:jc w:val="center"/>
              <w:rPr>
                <w:rFonts w:ascii="宋体" w:hAnsi="宋体" w:eastAsia="宋体"/>
                <w:szCs w:val="21"/>
              </w:rPr>
            </w:pPr>
            <w:r>
              <w:rPr>
                <w:rFonts w:ascii="宋体" w:hAnsi="宋体" w:eastAsia="宋体"/>
                <w:szCs w:val="21"/>
              </w:rPr>
              <w:t>编制组成员</w:t>
            </w:r>
          </w:p>
        </w:tc>
        <w:tc>
          <w:tcPr>
            <w:tcW w:w="2035" w:type="dxa"/>
            <w:vMerge w:val="continue"/>
            <w:vAlign w:val="center"/>
          </w:tcPr>
          <w:p>
            <w:pPr>
              <w:jc w:val="left"/>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19" w:type="dxa"/>
            <w:vAlign w:val="center"/>
          </w:tcPr>
          <w:p>
            <w:pPr>
              <w:spacing w:line="276" w:lineRule="auto"/>
              <w:jc w:val="center"/>
              <w:rPr>
                <w:rFonts w:ascii="宋体" w:hAnsi="宋体" w:eastAsia="宋体"/>
                <w:szCs w:val="21"/>
              </w:rPr>
            </w:pPr>
            <w:r>
              <w:rPr>
                <w:rFonts w:hint="eastAsia" w:ascii="宋体" w:hAnsi="宋体" w:eastAsia="宋体"/>
                <w:szCs w:val="21"/>
              </w:rPr>
              <w:t>7</w:t>
            </w:r>
          </w:p>
        </w:tc>
        <w:tc>
          <w:tcPr>
            <w:tcW w:w="1081" w:type="dxa"/>
            <w:vAlign w:val="center"/>
          </w:tcPr>
          <w:p>
            <w:pPr>
              <w:jc w:val="center"/>
              <w:rPr>
                <w:rFonts w:ascii="宋体" w:hAnsi="宋体" w:eastAsia="宋体"/>
                <w:szCs w:val="21"/>
              </w:rPr>
            </w:pPr>
            <w:r>
              <w:rPr>
                <w:rFonts w:hint="eastAsia" w:ascii="宋体" w:hAnsi="宋体" w:eastAsia="宋体"/>
                <w:szCs w:val="21"/>
              </w:rPr>
              <w:t>孙蓉</w:t>
            </w:r>
          </w:p>
        </w:tc>
        <w:tc>
          <w:tcPr>
            <w:tcW w:w="3271" w:type="dxa"/>
            <w:vAlign w:val="center"/>
          </w:tcPr>
          <w:p>
            <w:pPr>
              <w:jc w:val="center"/>
              <w:rPr>
                <w:rFonts w:ascii="宋体" w:hAnsi="宋体" w:eastAsia="宋体"/>
                <w:szCs w:val="21"/>
              </w:rPr>
            </w:pPr>
            <w:r>
              <w:rPr>
                <w:rFonts w:hint="eastAsia" w:hAnsi="宋体" w:eastAsia="宋体"/>
                <w:color w:val="000000" w:themeColor="text1"/>
                <w:szCs w:val="21"/>
                <w14:textFill>
                  <w14:solidFill>
                    <w14:schemeClr w14:val="tx1"/>
                  </w14:solidFill>
                </w14:textFill>
              </w:rPr>
              <w:t>中国科学院深圳先进技术研究院</w:t>
            </w:r>
          </w:p>
        </w:tc>
        <w:tc>
          <w:tcPr>
            <w:tcW w:w="1416" w:type="dxa"/>
            <w:vAlign w:val="center"/>
          </w:tcPr>
          <w:p>
            <w:pPr>
              <w:spacing w:line="276" w:lineRule="auto"/>
              <w:jc w:val="center"/>
              <w:rPr>
                <w:rFonts w:ascii="宋体" w:hAnsi="宋体" w:eastAsia="宋体"/>
                <w:szCs w:val="21"/>
              </w:rPr>
            </w:pPr>
            <w:r>
              <w:rPr>
                <w:rFonts w:ascii="宋体" w:hAnsi="宋体" w:eastAsia="宋体"/>
                <w:szCs w:val="21"/>
              </w:rPr>
              <w:t>编制组成员</w:t>
            </w:r>
          </w:p>
        </w:tc>
        <w:tc>
          <w:tcPr>
            <w:tcW w:w="2035" w:type="dxa"/>
            <w:vMerge w:val="continue"/>
            <w:vAlign w:val="center"/>
          </w:tcPr>
          <w:p>
            <w:pPr>
              <w:jc w:val="left"/>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719" w:type="dxa"/>
            <w:vAlign w:val="center"/>
          </w:tcPr>
          <w:p>
            <w:pPr>
              <w:spacing w:line="276" w:lineRule="auto"/>
              <w:jc w:val="center"/>
              <w:rPr>
                <w:rFonts w:ascii="宋体" w:hAnsi="宋体" w:eastAsia="宋体"/>
                <w:szCs w:val="21"/>
              </w:rPr>
            </w:pPr>
            <w:r>
              <w:rPr>
                <w:rFonts w:hint="eastAsia" w:ascii="宋体" w:hAnsi="宋体" w:eastAsia="宋体"/>
                <w:szCs w:val="21"/>
              </w:rPr>
              <w:t>8</w:t>
            </w:r>
          </w:p>
        </w:tc>
        <w:tc>
          <w:tcPr>
            <w:tcW w:w="1081" w:type="dxa"/>
            <w:vAlign w:val="center"/>
          </w:tcPr>
          <w:p>
            <w:pPr>
              <w:jc w:val="center"/>
              <w:rPr>
                <w:rFonts w:ascii="宋体" w:hAnsi="宋体" w:eastAsia="宋体"/>
                <w:szCs w:val="21"/>
              </w:rPr>
            </w:pPr>
            <w:r>
              <w:rPr>
                <w:rFonts w:ascii="宋体" w:hAnsi="宋体" w:eastAsia="宋体"/>
                <w:szCs w:val="21"/>
              </w:rPr>
              <w:t>冉洪汀</w:t>
            </w:r>
          </w:p>
        </w:tc>
        <w:tc>
          <w:tcPr>
            <w:tcW w:w="3271" w:type="dxa"/>
            <w:vAlign w:val="center"/>
          </w:tcPr>
          <w:p>
            <w:pPr>
              <w:jc w:val="center"/>
              <w:rPr>
                <w:rFonts w:ascii="宋体" w:hAnsi="宋体" w:eastAsia="宋体"/>
                <w:strike/>
                <w:szCs w:val="21"/>
              </w:rPr>
            </w:pPr>
            <w:r>
              <w:rPr>
                <w:rFonts w:hint="eastAsia" w:ascii="宋体" w:hAnsi="宋体" w:eastAsia="宋体"/>
                <w:szCs w:val="21"/>
              </w:rPr>
              <w:t>成都宏科电子科技有限公司</w:t>
            </w:r>
          </w:p>
        </w:tc>
        <w:tc>
          <w:tcPr>
            <w:tcW w:w="1416" w:type="dxa"/>
            <w:vAlign w:val="center"/>
          </w:tcPr>
          <w:p>
            <w:pPr>
              <w:spacing w:line="276" w:lineRule="auto"/>
              <w:jc w:val="center"/>
              <w:rPr>
                <w:rFonts w:ascii="宋体" w:hAnsi="宋体" w:eastAsia="宋体"/>
                <w:strike/>
                <w:szCs w:val="21"/>
              </w:rPr>
            </w:pPr>
            <w:r>
              <w:rPr>
                <w:rFonts w:ascii="宋体" w:hAnsi="宋体" w:eastAsia="宋体"/>
                <w:szCs w:val="21"/>
              </w:rPr>
              <w:t>编制组成员</w:t>
            </w:r>
          </w:p>
        </w:tc>
        <w:tc>
          <w:tcPr>
            <w:tcW w:w="2035" w:type="dxa"/>
            <w:vMerge w:val="continue"/>
            <w:vAlign w:val="center"/>
          </w:tcPr>
          <w:p>
            <w:pPr>
              <w:jc w:val="left"/>
              <w:rPr>
                <w:rFonts w:ascii="宋体" w:hAnsi="宋体" w:eastAsia="宋体"/>
                <w:szCs w:val="21"/>
              </w:rPr>
            </w:pPr>
          </w:p>
        </w:tc>
      </w:tr>
    </w:tbl>
    <w:p>
      <w:pPr>
        <w:pStyle w:val="14"/>
      </w:pPr>
    </w:p>
    <w:p>
      <w:pPr>
        <w:spacing w:line="360" w:lineRule="auto"/>
        <w:ind w:firstLine="480" w:firstLineChars="200"/>
        <w:rPr>
          <w:rFonts w:ascii="宋体" w:hAnsi="宋体" w:eastAsia="宋体"/>
          <w:sz w:val="24"/>
          <w:szCs w:val="24"/>
        </w:rPr>
      </w:pPr>
      <w:r>
        <w:rPr>
          <w:rFonts w:ascii="宋体" w:hAnsi="宋体" w:eastAsia="宋体"/>
          <w:sz w:val="24"/>
          <w:szCs w:val="24"/>
        </w:rPr>
        <w:t>2020</w:t>
      </w:r>
      <w:r>
        <w:rPr>
          <w:rFonts w:hint="eastAsia" w:ascii="宋体" w:hAnsi="宋体" w:eastAsia="宋体"/>
          <w:sz w:val="24"/>
          <w:szCs w:val="24"/>
        </w:rPr>
        <w:t>年1月</w:t>
      </w:r>
      <w:r>
        <w:rPr>
          <w:rFonts w:ascii="宋体" w:hAnsi="宋体" w:eastAsia="宋体"/>
          <w:sz w:val="24"/>
          <w:szCs w:val="24"/>
        </w:rPr>
        <w:t>-202</w:t>
      </w:r>
      <w:r>
        <w:rPr>
          <w:rFonts w:hint="eastAsia" w:ascii="宋体" w:hAnsi="宋体" w:eastAsia="宋体"/>
          <w:sz w:val="24"/>
          <w:szCs w:val="24"/>
        </w:rPr>
        <w:t>0年5月，公司组织相关人员开始收集调研国内外相关技术资料进行对比分析，制订了标准草案。</w:t>
      </w:r>
      <w:r>
        <w:rPr>
          <w:rFonts w:ascii="宋体" w:hAnsi="宋体" w:eastAsia="宋体"/>
          <w:color w:val="000000" w:themeColor="text1"/>
          <w:sz w:val="24"/>
          <w:szCs w:val="24"/>
          <w14:textFill>
            <w14:solidFill>
              <w14:schemeClr w14:val="tx1"/>
            </w14:solidFill>
          </w14:textFill>
        </w:rPr>
        <w:t>20</w:t>
      </w:r>
      <w:r>
        <w:rPr>
          <w:rFonts w:hint="eastAsia" w:ascii="宋体" w:hAnsi="宋体" w:eastAsia="宋体"/>
          <w:color w:val="000000" w:themeColor="text1"/>
          <w:sz w:val="24"/>
          <w:szCs w:val="24"/>
          <w14:textFill>
            <w14:solidFill>
              <w14:schemeClr w14:val="tx1"/>
            </w14:solidFill>
          </w14:textFill>
        </w:rPr>
        <w:t>20年10月20日，公司收到了</w:t>
      </w:r>
      <w:r>
        <w:rPr>
          <w:rFonts w:hAnsi="宋体" w:eastAsia="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关于下达2020年第七批中国电子元件行业协会团体标准制定项目计划的通知》。</w:t>
      </w:r>
      <w:r>
        <w:rPr>
          <w:rFonts w:ascii="宋体" w:hAnsi="宋体" w:eastAsia="宋体"/>
          <w:color w:val="000000" w:themeColor="text1"/>
          <w:sz w:val="24"/>
          <w:szCs w:val="24"/>
          <w14:textFill>
            <w14:solidFill>
              <w14:schemeClr w14:val="tx1"/>
            </w14:solidFill>
          </w14:textFill>
        </w:rPr>
        <w:t>20</w:t>
      </w:r>
      <w:r>
        <w:rPr>
          <w:rFonts w:hint="eastAsia" w:ascii="宋体" w:hAnsi="宋体" w:eastAsia="宋体"/>
          <w:color w:val="000000" w:themeColor="text1"/>
          <w:sz w:val="24"/>
          <w:szCs w:val="24"/>
          <w14:textFill>
            <w14:solidFill>
              <w14:schemeClr w14:val="tx1"/>
            </w14:solidFill>
          </w14:textFill>
        </w:rPr>
        <w:t>20年10月25日，召开了标准启动会，并按要求上报标准化部标</w:t>
      </w:r>
      <w:r>
        <w:rPr>
          <w:rFonts w:hint="eastAsia" w:ascii="宋体" w:hAnsi="宋体" w:eastAsia="宋体"/>
          <w:sz w:val="24"/>
          <w:szCs w:val="24"/>
        </w:rPr>
        <w:t>准工作组备案及工作计划表。</w:t>
      </w:r>
      <w:r>
        <w:rPr>
          <w:rFonts w:ascii="宋体" w:hAnsi="宋体" w:eastAsia="宋体"/>
          <w:sz w:val="24"/>
          <w:szCs w:val="24"/>
        </w:rPr>
        <w:t>2021</w:t>
      </w:r>
      <w:r>
        <w:rPr>
          <w:rFonts w:hint="eastAsia" w:ascii="宋体" w:hAnsi="宋体" w:eastAsia="宋体"/>
          <w:sz w:val="24"/>
          <w:szCs w:val="24"/>
        </w:rPr>
        <w:t>年1月13日，修改该项标准讨论稿并进行内部讨论，最终形成征求意见稿。</w:t>
      </w:r>
    </w:p>
    <w:p>
      <w:pPr>
        <w:spacing w:line="360" w:lineRule="auto"/>
        <w:ind w:firstLine="472" w:firstLineChars="196"/>
        <w:rPr>
          <w:rFonts w:ascii="宋体" w:hAnsi="宋体" w:eastAsia="宋体"/>
          <w:b/>
          <w:bCs/>
          <w:sz w:val="24"/>
        </w:rPr>
      </w:pPr>
      <w:r>
        <w:rPr>
          <w:rFonts w:ascii="宋体" w:hAnsi="宋体" w:eastAsia="宋体"/>
          <w:b/>
          <w:bCs/>
          <w:sz w:val="24"/>
        </w:rPr>
        <w:t>二、标准编制原则和</w:t>
      </w:r>
      <w:r>
        <w:rPr>
          <w:rFonts w:hint="eastAsia" w:ascii="宋体" w:hAnsi="宋体" w:eastAsia="宋体"/>
          <w:b/>
          <w:bCs/>
          <w:sz w:val="24"/>
        </w:rPr>
        <w:t>确定标准</w:t>
      </w:r>
      <w:r>
        <w:rPr>
          <w:rFonts w:ascii="宋体" w:hAnsi="宋体" w:eastAsia="宋体"/>
          <w:b/>
          <w:bCs/>
          <w:sz w:val="24"/>
        </w:rPr>
        <w:t>主要内容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本标准严格遵照</w:t>
      </w:r>
      <w:r>
        <w:rPr>
          <w:rFonts w:ascii="宋体" w:hAnsi="宋体" w:eastAsia="宋体"/>
          <w:sz w:val="24"/>
          <w:szCs w:val="24"/>
        </w:rPr>
        <w:t>GB/T1.1-20</w:t>
      </w:r>
      <w:r>
        <w:rPr>
          <w:rFonts w:hint="eastAsia" w:ascii="宋体" w:hAnsi="宋体" w:eastAsia="宋体"/>
          <w:sz w:val="24"/>
          <w:szCs w:val="24"/>
        </w:rPr>
        <w:t>20</w:t>
      </w:r>
      <w:r>
        <w:rPr>
          <w:rFonts w:ascii="宋体" w:hAnsi="宋体" w:eastAsia="宋体"/>
          <w:sz w:val="24"/>
          <w:szCs w:val="24"/>
        </w:rPr>
        <w:t xml:space="preserve"> </w:t>
      </w:r>
      <w:r>
        <w:rPr>
          <w:rFonts w:hint="eastAsia" w:ascii="宋体" w:hAnsi="宋体" w:eastAsia="宋体"/>
          <w:sz w:val="24"/>
          <w:szCs w:val="24"/>
        </w:rPr>
        <w:t>《标准化工作导则第</w:t>
      </w:r>
      <w:r>
        <w:rPr>
          <w:rFonts w:ascii="宋体" w:hAnsi="宋体" w:eastAsia="宋体"/>
          <w:sz w:val="24"/>
          <w:szCs w:val="24"/>
        </w:rPr>
        <w:t>1</w:t>
      </w:r>
      <w:r>
        <w:rPr>
          <w:rFonts w:hint="eastAsia" w:ascii="宋体" w:hAnsi="宋体" w:eastAsia="宋体"/>
          <w:sz w:val="24"/>
          <w:szCs w:val="24"/>
        </w:rPr>
        <w:t>部分标准的结构和编写》的有关规定起草。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在本标准编制过程中，注意了吸收原有科研成果，在标准内容的确定上借鉴了国内现行厚膜集成电路导电浆料标准，</w:t>
      </w:r>
      <w:r>
        <w:rPr>
          <w:rFonts w:ascii="宋体" w:hAnsi="宋体" w:eastAsia="宋体"/>
          <w:sz w:val="24"/>
          <w:szCs w:val="24"/>
        </w:rPr>
        <w:t xml:space="preserve"> SJ/T 11512-2015</w:t>
      </w:r>
      <w:r>
        <w:rPr>
          <w:rFonts w:hint="eastAsia" w:ascii="宋体" w:hAnsi="宋体" w:eastAsia="宋体"/>
          <w:sz w:val="24"/>
          <w:szCs w:val="24"/>
        </w:rPr>
        <w:t>《集成电路用电子浆料性能试验方法》，同时补充了在片式陶瓷电容器贱金属导电浆料实际应用中经常需要测试的表面粗糙度、收缩率、干燥膜密度和耐酸性测试方法及标准。</w:t>
      </w:r>
    </w:p>
    <w:p>
      <w:pPr>
        <w:spacing w:line="360" w:lineRule="auto"/>
        <w:jc w:val="center"/>
        <w:rPr>
          <w:rFonts w:ascii="宋体" w:hAnsi="宋体" w:eastAsia="宋体"/>
          <w:sz w:val="24"/>
          <w:szCs w:val="24"/>
        </w:rPr>
      </w:pPr>
      <w:r>
        <w:rPr>
          <w:rFonts w:hint="eastAsia" w:ascii="宋体" w:hAnsi="宋体" w:eastAsia="宋体"/>
          <w:sz w:val="24"/>
          <w:szCs w:val="24"/>
        </w:rPr>
        <w:t>表2片式陶瓷电容器用贱金属导电浆料试验项目对应表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333"/>
        <w:gridCol w:w="1621"/>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标准主要内容</w:t>
            </w:r>
          </w:p>
        </w:tc>
        <w:tc>
          <w:tcPr>
            <w:tcW w:w="3333"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确定标准主要内容的论据</w:t>
            </w:r>
          </w:p>
        </w:tc>
        <w:tc>
          <w:tcPr>
            <w:tcW w:w="3408" w:type="dxa"/>
            <w:gridSpan w:val="2"/>
            <w:vAlign w:val="center"/>
          </w:tcPr>
          <w:p>
            <w:pPr>
              <w:spacing w:line="360" w:lineRule="auto"/>
              <w:jc w:val="center"/>
              <w:rPr>
                <w:rFonts w:ascii="宋体" w:hAnsi="宋体" w:eastAsia="宋体"/>
                <w:sz w:val="18"/>
                <w:szCs w:val="18"/>
              </w:rPr>
            </w:pPr>
            <w:r>
              <w:rPr>
                <w:rFonts w:hint="eastAsia" w:ascii="宋体" w:hAnsi="宋体" w:eastAsia="宋体"/>
                <w:sz w:val="18"/>
                <w:szCs w:val="1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细度(</w:t>
            </w:r>
            <w:r>
              <w:rPr>
                <w:rFonts w:ascii="Times New Roman" w:hAnsi="Times New Roman" w:eastAsia="宋体" w:cs="Times New Roman"/>
                <w:sz w:val="18"/>
                <w:szCs w:val="18"/>
              </w:rPr>
              <w:t>μm</w:t>
            </w:r>
            <w:r>
              <w:rPr>
                <w:rFonts w:ascii="宋体" w:hAnsi="宋体" w:eastAsia="宋体"/>
                <w:sz w:val="18"/>
                <w:szCs w:val="18"/>
              </w:rPr>
              <w:t>)</w:t>
            </w:r>
          </w:p>
        </w:tc>
        <w:tc>
          <w:tcPr>
            <w:tcW w:w="3333"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参考现有导电浆料标准及应用厂家要求</w:t>
            </w:r>
          </w:p>
        </w:tc>
        <w:tc>
          <w:tcPr>
            <w:tcW w:w="162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端电极导电浆料</w:t>
            </w:r>
          </w:p>
        </w:tc>
        <w:tc>
          <w:tcPr>
            <w:tcW w:w="178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内电极导电浆料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spacing w:line="360" w:lineRule="auto"/>
              <w:jc w:val="center"/>
              <w:rPr>
                <w:rFonts w:ascii="宋体" w:hAnsi="宋体" w:eastAsia="宋体"/>
                <w:sz w:val="18"/>
                <w:szCs w:val="18"/>
              </w:rPr>
            </w:pPr>
          </w:p>
        </w:tc>
        <w:tc>
          <w:tcPr>
            <w:tcW w:w="3333" w:type="dxa"/>
            <w:vMerge w:val="continue"/>
            <w:vAlign w:val="center"/>
          </w:tcPr>
          <w:p>
            <w:pPr>
              <w:spacing w:line="360" w:lineRule="auto"/>
              <w:jc w:val="center"/>
              <w:rPr>
                <w:rFonts w:ascii="宋体" w:hAnsi="宋体" w:eastAsia="宋体"/>
                <w:sz w:val="18"/>
                <w:szCs w:val="18"/>
              </w:rPr>
            </w:pPr>
          </w:p>
        </w:tc>
        <w:tc>
          <w:tcPr>
            <w:tcW w:w="162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≤5</w:t>
            </w:r>
          </w:p>
        </w:tc>
        <w:tc>
          <w:tcPr>
            <w:tcW w:w="178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粘度</w:t>
            </w:r>
            <w:r>
              <w:rPr>
                <w:rFonts w:ascii="Times New Roman" w:hAnsi="Times New Roman" w:eastAsia="宋体" w:cs="Times New Roman"/>
                <w:sz w:val="18"/>
                <w:szCs w:val="18"/>
              </w:rPr>
              <w:t>(Pa·s)</w:t>
            </w:r>
          </w:p>
        </w:tc>
        <w:tc>
          <w:tcPr>
            <w:tcW w:w="3333"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参考现有导电浆料标准及应用厂家要求</w:t>
            </w:r>
          </w:p>
        </w:tc>
        <w:tc>
          <w:tcPr>
            <w:tcW w:w="162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端电极导电浆料</w:t>
            </w:r>
          </w:p>
        </w:tc>
        <w:tc>
          <w:tcPr>
            <w:tcW w:w="178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内电极导电浆料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spacing w:line="360" w:lineRule="auto"/>
              <w:jc w:val="center"/>
              <w:rPr>
                <w:rFonts w:ascii="宋体" w:hAnsi="宋体" w:eastAsia="宋体"/>
                <w:sz w:val="18"/>
                <w:szCs w:val="18"/>
              </w:rPr>
            </w:pPr>
          </w:p>
        </w:tc>
        <w:tc>
          <w:tcPr>
            <w:tcW w:w="3333" w:type="dxa"/>
            <w:vMerge w:val="continue"/>
            <w:vAlign w:val="center"/>
          </w:tcPr>
          <w:p>
            <w:pPr>
              <w:spacing w:line="360" w:lineRule="auto"/>
              <w:jc w:val="center"/>
              <w:rPr>
                <w:rFonts w:ascii="宋体" w:hAnsi="宋体" w:eastAsia="宋体"/>
                <w:sz w:val="18"/>
                <w:szCs w:val="18"/>
              </w:rPr>
            </w:pPr>
          </w:p>
        </w:tc>
        <w:tc>
          <w:tcPr>
            <w:tcW w:w="162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w:t>
            </w:r>
            <w:r>
              <w:rPr>
                <w:rFonts w:ascii="Times New Roman" w:hAnsi="Times New Roman" w:eastAsia="宋体" w:cs="Times New Roman"/>
                <w:sz w:val="18"/>
                <w:szCs w:val="18"/>
              </w:rPr>
              <w:t>~</w:t>
            </w:r>
            <w:r>
              <w:rPr>
                <w:rFonts w:ascii="宋体" w:hAnsi="宋体" w:eastAsia="宋体"/>
                <w:sz w:val="18"/>
                <w:szCs w:val="18"/>
              </w:rPr>
              <w:t>40</w:t>
            </w:r>
          </w:p>
        </w:tc>
        <w:tc>
          <w:tcPr>
            <w:tcW w:w="178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≤1或5</w:t>
            </w:r>
            <w:r>
              <w:rPr>
                <w:rFonts w:ascii="Times New Roman" w:hAnsi="Times New Roman" w:eastAsia="宋体" w:cs="Times New Roman"/>
                <w:sz w:val="18"/>
                <w:szCs w:val="18"/>
              </w:rPr>
              <w:t>~</w:t>
            </w:r>
            <w:r>
              <w:rPr>
                <w:rFonts w:ascii="宋体" w:hAnsi="宋体" w:eastAsia="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固含量</w:t>
            </w:r>
            <w:r>
              <w:rPr>
                <w:rFonts w:ascii="Times New Roman" w:hAnsi="Times New Roman" w:eastAsia="宋体" w:cs="Times New Roman"/>
                <w:sz w:val="18"/>
                <w:szCs w:val="18"/>
              </w:rPr>
              <w:t>(%)</w:t>
            </w:r>
          </w:p>
        </w:tc>
        <w:tc>
          <w:tcPr>
            <w:tcW w:w="3333" w:type="dxa"/>
            <w:vMerge w:val="restart"/>
            <w:vAlign w:val="center"/>
          </w:tcPr>
          <w:p>
            <w:pPr>
              <w:spacing w:line="360" w:lineRule="auto"/>
              <w:jc w:val="center"/>
              <w:rPr>
                <w:rFonts w:ascii="宋体" w:hAnsi="宋体" w:eastAsia="宋体"/>
                <w:sz w:val="24"/>
                <w:szCs w:val="24"/>
              </w:rPr>
            </w:pPr>
            <w:r>
              <w:rPr>
                <w:rFonts w:hint="eastAsia" w:ascii="宋体" w:hAnsi="宋体" w:eastAsia="宋体"/>
                <w:sz w:val="18"/>
                <w:szCs w:val="18"/>
              </w:rPr>
              <w:t>参考现有导电浆料标准及应用厂家要求</w:t>
            </w:r>
          </w:p>
        </w:tc>
        <w:tc>
          <w:tcPr>
            <w:tcW w:w="1621" w:type="dxa"/>
            <w:vAlign w:val="center"/>
          </w:tcPr>
          <w:p>
            <w:pPr>
              <w:spacing w:line="360" w:lineRule="auto"/>
              <w:jc w:val="center"/>
              <w:rPr>
                <w:rFonts w:ascii="宋体" w:hAnsi="宋体" w:eastAsia="宋体"/>
                <w:sz w:val="24"/>
                <w:szCs w:val="24"/>
              </w:rPr>
            </w:pPr>
            <w:r>
              <w:rPr>
                <w:rFonts w:hint="eastAsia" w:ascii="宋体" w:hAnsi="宋体" w:eastAsia="宋体"/>
                <w:sz w:val="18"/>
                <w:szCs w:val="18"/>
              </w:rPr>
              <w:t>端电极导电浆料</w:t>
            </w:r>
          </w:p>
        </w:tc>
        <w:tc>
          <w:tcPr>
            <w:tcW w:w="1787" w:type="dxa"/>
            <w:vAlign w:val="center"/>
          </w:tcPr>
          <w:p>
            <w:pPr>
              <w:spacing w:line="360" w:lineRule="auto"/>
              <w:jc w:val="center"/>
              <w:rPr>
                <w:rFonts w:ascii="宋体" w:hAnsi="宋体" w:eastAsia="宋体"/>
                <w:sz w:val="24"/>
                <w:szCs w:val="24"/>
              </w:rPr>
            </w:pPr>
            <w:r>
              <w:rPr>
                <w:rFonts w:hint="eastAsia" w:ascii="宋体" w:hAnsi="宋体" w:eastAsia="宋体"/>
                <w:sz w:val="18"/>
                <w:szCs w:val="18"/>
              </w:rPr>
              <w:t>内电极导电浆料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spacing w:line="360" w:lineRule="auto"/>
              <w:jc w:val="center"/>
              <w:rPr>
                <w:rFonts w:ascii="宋体" w:hAnsi="宋体" w:eastAsia="宋体"/>
                <w:sz w:val="24"/>
                <w:szCs w:val="24"/>
              </w:rPr>
            </w:pPr>
          </w:p>
        </w:tc>
        <w:tc>
          <w:tcPr>
            <w:tcW w:w="3333" w:type="dxa"/>
            <w:vMerge w:val="continue"/>
            <w:vAlign w:val="center"/>
          </w:tcPr>
          <w:p>
            <w:pPr>
              <w:spacing w:line="360" w:lineRule="auto"/>
              <w:jc w:val="center"/>
              <w:rPr>
                <w:rFonts w:ascii="宋体" w:hAnsi="宋体" w:eastAsia="宋体"/>
                <w:sz w:val="24"/>
                <w:szCs w:val="24"/>
              </w:rPr>
            </w:pPr>
          </w:p>
        </w:tc>
        <w:tc>
          <w:tcPr>
            <w:tcW w:w="162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0</w:t>
            </w:r>
            <w:r>
              <w:rPr>
                <w:rFonts w:ascii="Times New Roman" w:hAnsi="Times New Roman" w:eastAsia="宋体" w:cs="Times New Roman"/>
                <w:sz w:val="18"/>
                <w:szCs w:val="18"/>
              </w:rPr>
              <w:t>~</w:t>
            </w:r>
            <w:r>
              <w:rPr>
                <w:rFonts w:ascii="宋体" w:hAnsi="宋体" w:eastAsia="宋体"/>
                <w:sz w:val="18"/>
                <w:szCs w:val="18"/>
              </w:rPr>
              <w:t>75</w:t>
            </w:r>
          </w:p>
        </w:tc>
        <w:tc>
          <w:tcPr>
            <w:tcW w:w="178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7</w:t>
            </w:r>
            <w:r>
              <w:rPr>
                <w:rFonts w:ascii="Times New Roman" w:hAnsi="Times New Roman" w:eastAsia="宋体" w:cs="Times New Roman"/>
                <w:sz w:val="18"/>
                <w:szCs w:val="18"/>
              </w:rPr>
              <w:t>~</w:t>
            </w:r>
            <w:r>
              <w:rPr>
                <w:rFonts w:ascii="宋体" w:hAnsi="宋体" w:eastAsia="宋体"/>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表面粗糙度</w:t>
            </w:r>
            <w:r>
              <w:rPr>
                <w:rFonts w:ascii="Times New Roman" w:hAnsi="Times New Roman" w:eastAsia="宋体" w:cs="Times New Roman"/>
                <w:sz w:val="18"/>
                <w:szCs w:val="18"/>
              </w:rPr>
              <w:t>(μm)</w:t>
            </w:r>
          </w:p>
        </w:tc>
        <w:tc>
          <w:tcPr>
            <w:tcW w:w="3333"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根据应用厂家的要求及实验测试</w:t>
            </w:r>
          </w:p>
        </w:tc>
        <w:tc>
          <w:tcPr>
            <w:tcW w:w="162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端电极导电浆料</w:t>
            </w:r>
          </w:p>
        </w:tc>
        <w:tc>
          <w:tcPr>
            <w:tcW w:w="178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内电极导电浆料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spacing w:line="360" w:lineRule="auto"/>
              <w:jc w:val="center"/>
              <w:rPr>
                <w:rFonts w:ascii="宋体" w:hAnsi="宋体" w:eastAsia="宋体"/>
                <w:sz w:val="24"/>
                <w:szCs w:val="24"/>
              </w:rPr>
            </w:pPr>
          </w:p>
        </w:tc>
        <w:tc>
          <w:tcPr>
            <w:tcW w:w="3333" w:type="dxa"/>
            <w:vMerge w:val="continue"/>
            <w:vAlign w:val="center"/>
          </w:tcPr>
          <w:p>
            <w:pPr>
              <w:spacing w:line="360" w:lineRule="auto"/>
              <w:jc w:val="center"/>
              <w:rPr>
                <w:rFonts w:ascii="宋体" w:hAnsi="宋体" w:eastAsia="宋体"/>
                <w:sz w:val="24"/>
                <w:szCs w:val="24"/>
              </w:rPr>
            </w:pPr>
          </w:p>
        </w:tc>
        <w:tc>
          <w:tcPr>
            <w:tcW w:w="162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≤7</w:t>
            </w:r>
          </w:p>
        </w:tc>
        <w:tc>
          <w:tcPr>
            <w:tcW w:w="178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干燥膜密度</w:t>
            </w:r>
            <w:r>
              <w:rPr>
                <w:rFonts w:ascii="Times New Roman" w:hAnsi="Times New Roman" w:eastAsia="宋体" w:cs="Times New Roman"/>
                <w:sz w:val="18"/>
                <w:szCs w:val="18"/>
              </w:rPr>
              <w:t>(</w:t>
            </w:r>
            <w:r>
              <w:rPr>
                <w:rFonts w:ascii="Times New Roman" w:hAnsi="Times New Roman" w:cs="Times New Roman"/>
                <w:sz w:val="18"/>
                <w:szCs w:val="18"/>
              </w:rPr>
              <w:t>g/cm</w:t>
            </w:r>
            <w:r>
              <w:rPr>
                <w:rFonts w:ascii="Times New Roman" w:hAnsi="Times New Roman" w:cs="Times New Roman"/>
                <w:sz w:val="18"/>
                <w:szCs w:val="18"/>
                <w:vertAlign w:val="superscript"/>
              </w:rPr>
              <w:t>3</w:t>
            </w:r>
            <w:r>
              <w:rPr>
                <w:rFonts w:ascii="Times New Roman" w:hAnsi="Times New Roman" w:eastAsia="宋体" w:cs="Times New Roman"/>
                <w:sz w:val="18"/>
                <w:szCs w:val="18"/>
              </w:rPr>
              <w:t>)</w:t>
            </w:r>
          </w:p>
        </w:tc>
        <w:tc>
          <w:tcPr>
            <w:tcW w:w="3333"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根据应用厂家的要求及实验测试</w:t>
            </w:r>
          </w:p>
        </w:tc>
        <w:tc>
          <w:tcPr>
            <w:tcW w:w="162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端电极导电浆料</w:t>
            </w:r>
          </w:p>
        </w:tc>
        <w:tc>
          <w:tcPr>
            <w:tcW w:w="178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内电极导电浆料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spacing w:line="360" w:lineRule="auto"/>
              <w:jc w:val="center"/>
              <w:rPr>
                <w:rFonts w:ascii="宋体" w:hAnsi="宋体" w:eastAsia="宋体"/>
                <w:sz w:val="18"/>
                <w:szCs w:val="18"/>
              </w:rPr>
            </w:pPr>
          </w:p>
        </w:tc>
        <w:tc>
          <w:tcPr>
            <w:tcW w:w="3333" w:type="dxa"/>
            <w:vMerge w:val="continue"/>
            <w:vAlign w:val="center"/>
          </w:tcPr>
          <w:p>
            <w:pPr>
              <w:spacing w:line="360" w:lineRule="auto"/>
              <w:jc w:val="center"/>
              <w:rPr>
                <w:rFonts w:ascii="宋体" w:hAnsi="宋体" w:eastAsia="宋体"/>
                <w:sz w:val="18"/>
                <w:szCs w:val="18"/>
              </w:rPr>
            </w:pPr>
          </w:p>
        </w:tc>
        <w:tc>
          <w:tcPr>
            <w:tcW w:w="1621" w:type="dxa"/>
            <w:vAlign w:val="center"/>
          </w:tcPr>
          <w:p>
            <w:pPr>
              <w:spacing w:line="360" w:lineRule="auto"/>
              <w:jc w:val="center"/>
              <w:rPr>
                <w:rFonts w:ascii="宋体" w:hAnsi="宋体" w:eastAsia="宋体"/>
                <w:color w:val="0000FF"/>
                <w:sz w:val="18"/>
                <w:szCs w:val="18"/>
              </w:rPr>
            </w:pPr>
            <w:r>
              <w:rPr>
                <w:rFonts w:hint="eastAsia" w:ascii="宋体" w:hAnsi="宋体" w:eastAsia="宋体"/>
                <w:sz w:val="18"/>
                <w:szCs w:val="18"/>
              </w:rPr>
              <w:t>≥5</w:t>
            </w:r>
            <w:r>
              <w:rPr>
                <w:rFonts w:ascii="宋体" w:hAnsi="宋体" w:eastAsia="宋体"/>
                <w:sz w:val="18"/>
                <w:szCs w:val="18"/>
              </w:rPr>
              <w:t>.0</w:t>
            </w:r>
          </w:p>
        </w:tc>
        <w:tc>
          <w:tcPr>
            <w:tcW w:w="178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5</w:t>
            </w:r>
            <w:r>
              <w:rPr>
                <w:rFonts w:ascii="Times New Roman" w:hAnsi="Times New Roman" w:eastAsia="宋体" w:cs="Times New Roman"/>
                <w:sz w:val="18"/>
                <w:szCs w:val="18"/>
              </w:rPr>
              <w:t>~</w:t>
            </w:r>
            <w:r>
              <w:rPr>
                <w:rFonts w:ascii="宋体" w:hAnsi="宋体" w:eastAsia="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收缩率</w:t>
            </w:r>
            <w:r>
              <w:rPr>
                <w:rFonts w:ascii="Times New Roman" w:hAnsi="Times New Roman" w:eastAsia="宋体" w:cs="Times New Roman"/>
                <w:sz w:val="18"/>
                <w:szCs w:val="18"/>
              </w:rPr>
              <w:t>(%)</w:t>
            </w:r>
          </w:p>
        </w:tc>
        <w:tc>
          <w:tcPr>
            <w:tcW w:w="3333"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根据应用厂家的要求及实验测试</w:t>
            </w:r>
          </w:p>
        </w:tc>
        <w:tc>
          <w:tcPr>
            <w:tcW w:w="162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端电极导电浆料</w:t>
            </w:r>
          </w:p>
        </w:tc>
        <w:tc>
          <w:tcPr>
            <w:tcW w:w="178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内电极导电浆料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spacing w:line="360" w:lineRule="auto"/>
              <w:jc w:val="center"/>
              <w:rPr>
                <w:rFonts w:ascii="宋体" w:hAnsi="宋体" w:eastAsia="宋体"/>
                <w:sz w:val="18"/>
                <w:szCs w:val="18"/>
              </w:rPr>
            </w:pPr>
          </w:p>
        </w:tc>
        <w:tc>
          <w:tcPr>
            <w:tcW w:w="3333" w:type="dxa"/>
            <w:vMerge w:val="continue"/>
            <w:vAlign w:val="center"/>
          </w:tcPr>
          <w:p>
            <w:pPr>
              <w:spacing w:line="360" w:lineRule="auto"/>
              <w:jc w:val="center"/>
              <w:rPr>
                <w:rFonts w:ascii="宋体" w:hAnsi="宋体" w:eastAsia="宋体"/>
                <w:sz w:val="18"/>
                <w:szCs w:val="18"/>
              </w:rPr>
            </w:pPr>
          </w:p>
        </w:tc>
        <w:tc>
          <w:tcPr>
            <w:tcW w:w="162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r>
              <w:rPr>
                <w:rFonts w:ascii="Times New Roman" w:hAnsi="Times New Roman" w:eastAsia="宋体" w:cs="Times New Roman"/>
                <w:sz w:val="18"/>
                <w:szCs w:val="18"/>
              </w:rPr>
              <w:t>~</w:t>
            </w:r>
            <w:r>
              <w:rPr>
                <w:rFonts w:ascii="宋体" w:hAnsi="宋体" w:eastAsia="宋体"/>
                <w:sz w:val="18"/>
                <w:szCs w:val="18"/>
              </w:rPr>
              <w:t>20</w:t>
            </w:r>
          </w:p>
        </w:tc>
        <w:tc>
          <w:tcPr>
            <w:tcW w:w="178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r>
              <w:rPr>
                <w:rFonts w:ascii="Times New Roman" w:hAnsi="Times New Roman" w:eastAsia="宋体" w:cs="Times New Roman"/>
                <w:sz w:val="18"/>
                <w:szCs w:val="18"/>
              </w:rPr>
              <w:t>~</w:t>
            </w:r>
            <w:r>
              <w:rPr>
                <w:rFonts w:ascii="宋体" w:hAnsi="宋体" w:eastAsia="宋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耐酸性</w:t>
            </w:r>
            <w:r>
              <w:rPr>
                <w:rFonts w:ascii="Times New Roman" w:hAnsi="Times New Roman" w:eastAsia="宋体" w:cs="Times New Roman"/>
                <w:sz w:val="18"/>
                <w:szCs w:val="18"/>
              </w:rPr>
              <w:t>(%)</w:t>
            </w:r>
          </w:p>
        </w:tc>
        <w:tc>
          <w:tcPr>
            <w:tcW w:w="3333" w:type="dxa"/>
            <w:vMerge w:val="restart"/>
            <w:vAlign w:val="center"/>
          </w:tcPr>
          <w:p>
            <w:pPr>
              <w:spacing w:line="360" w:lineRule="auto"/>
              <w:jc w:val="center"/>
              <w:rPr>
                <w:rFonts w:ascii="宋体" w:hAnsi="宋体" w:eastAsia="宋体"/>
                <w:sz w:val="18"/>
                <w:szCs w:val="18"/>
              </w:rPr>
            </w:pPr>
            <w:r>
              <w:rPr>
                <w:rFonts w:hint="eastAsia" w:ascii="宋体" w:hAnsi="宋体" w:eastAsia="宋体"/>
                <w:sz w:val="18"/>
                <w:szCs w:val="18"/>
              </w:rPr>
              <w:t>根据应用厂家的要求及实验测试</w:t>
            </w:r>
          </w:p>
        </w:tc>
        <w:tc>
          <w:tcPr>
            <w:tcW w:w="162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端电极导电浆料</w:t>
            </w:r>
          </w:p>
        </w:tc>
        <w:tc>
          <w:tcPr>
            <w:tcW w:w="178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内电极导电浆料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55" w:type="dxa"/>
            <w:vMerge w:val="continue"/>
            <w:vAlign w:val="center"/>
          </w:tcPr>
          <w:p>
            <w:pPr>
              <w:spacing w:line="360" w:lineRule="auto"/>
              <w:jc w:val="center"/>
              <w:rPr>
                <w:rFonts w:ascii="宋体" w:hAnsi="宋体" w:eastAsia="宋体"/>
                <w:sz w:val="18"/>
                <w:szCs w:val="18"/>
              </w:rPr>
            </w:pPr>
          </w:p>
        </w:tc>
        <w:tc>
          <w:tcPr>
            <w:tcW w:w="3333" w:type="dxa"/>
            <w:vMerge w:val="continue"/>
            <w:vAlign w:val="center"/>
          </w:tcPr>
          <w:p>
            <w:pPr>
              <w:spacing w:line="360" w:lineRule="auto"/>
              <w:jc w:val="center"/>
              <w:rPr>
                <w:rFonts w:ascii="宋体" w:hAnsi="宋体" w:eastAsia="宋体"/>
                <w:sz w:val="18"/>
                <w:szCs w:val="18"/>
              </w:rPr>
            </w:pPr>
          </w:p>
        </w:tc>
        <w:tc>
          <w:tcPr>
            <w:tcW w:w="1621"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≤1</w:t>
            </w:r>
          </w:p>
        </w:tc>
        <w:tc>
          <w:tcPr>
            <w:tcW w:w="1787" w:type="dxa"/>
            <w:vAlign w:val="center"/>
          </w:tcPr>
          <w:p>
            <w:pPr>
              <w:spacing w:line="360" w:lineRule="auto"/>
              <w:jc w:val="center"/>
              <w:rPr>
                <w:rFonts w:ascii="宋体" w:hAnsi="宋体" w:eastAsia="宋体"/>
                <w:sz w:val="18"/>
                <w:szCs w:val="18"/>
              </w:rPr>
            </w:pPr>
            <w:r>
              <w:rPr>
                <w:rFonts w:hint="eastAsia" w:ascii="宋体" w:hAnsi="宋体" w:eastAsia="宋体"/>
                <w:sz w:val="18"/>
                <w:szCs w:val="18"/>
              </w:rPr>
              <w:t>—</w:t>
            </w:r>
          </w:p>
        </w:tc>
      </w:tr>
    </w:tbl>
    <w:p>
      <w:pPr>
        <w:spacing w:line="360" w:lineRule="auto"/>
        <w:ind w:firstLine="482" w:firstLineChars="200"/>
        <w:rPr>
          <w:rFonts w:ascii="宋体" w:hAnsi="宋体" w:eastAsia="宋体"/>
          <w:b/>
          <w:sz w:val="24"/>
        </w:rPr>
      </w:pPr>
      <w:r>
        <w:rPr>
          <w:rFonts w:ascii="宋体" w:hAnsi="宋体" w:eastAsia="宋体"/>
          <w:b/>
          <w:sz w:val="24"/>
        </w:rPr>
        <w:t>三、主要试验情况分析</w:t>
      </w:r>
    </w:p>
    <w:p>
      <w:pPr>
        <w:spacing w:line="360" w:lineRule="auto"/>
        <w:ind w:firstLine="480" w:firstLineChars="200"/>
        <w:rPr>
          <w:rFonts w:ascii="宋体" w:hAnsi="宋体" w:eastAsia="宋体"/>
          <w:sz w:val="24"/>
        </w:rPr>
      </w:pPr>
      <w:r>
        <w:rPr>
          <w:rFonts w:ascii="宋体" w:hAnsi="宋体" w:eastAsia="宋体"/>
          <w:sz w:val="24"/>
        </w:rPr>
        <w:t>本标准</w:t>
      </w:r>
      <w:r>
        <w:rPr>
          <w:rFonts w:hint="eastAsia" w:ascii="宋体" w:hAnsi="宋体" w:eastAsia="宋体"/>
          <w:sz w:val="24"/>
        </w:rPr>
        <w:t>浆料</w:t>
      </w:r>
      <w:r>
        <w:rPr>
          <w:rFonts w:ascii="宋体" w:hAnsi="宋体" w:eastAsia="宋体"/>
          <w:sz w:val="24"/>
        </w:rPr>
        <w:t>主要检验项目分为</w:t>
      </w:r>
      <w:r>
        <w:rPr>
          <w:rFonts w:hint="eastAsia" w:ascii="宋体" w:hAnsi="宋体" w:eastAsia="宋体"/>
          <w:sz w:val="24"/>
        </w:rPr>
        <w:t>物理性能、应用要求</w:t>
      </w:r>
      <w:r>
        <w:rPr>
          <w:rFonts w:ascii="宋体" w:hAnsi="宋体" w:eastAsia="宋体"/>
          <w:sz w:val="24"/>
        </w:rPr>
        <w:t>，相应的试验情况，已经过标准牵头起草单位</w:t>
      </w:r>
      <w:r>
        <w:rPr>
          <w:rFonts w:hint="eastAsia" w:ascii="宋体" w:hAnsi="宋体" w:eastAsia="宋体"/>
          <w:sz w:val="24"/>
        </w:rPr>
        <w:t>广东风华高新科技</w:t>
      </w:r>
      <w:r>
        <w:rPr>
          <w:rFonts w:ascii="宋体" w:hAnsi="宋体" w:eastAsia="宋体"/>
          <w:sz w:val="24"/>
        </w:rPr>
        <w:t>股份有限公司自</w:t>
      </w:r>
      <w:r>
        <w:rPr>
          <w:rFonts w:hint="eastAsia" w:ascii="宋体" w:hAnsi="宋体" w:eastAsia="宋体"/>
          <w:sz w:val="24"/>
        </w:rPr>
        <w:t>片式陶瓷电容器生</w:t>
      </w:r>
      <w:r>
        <w:rPr>
          <w:rFonts w:ascii="宋体" w:hAnsi="宋体" w:eastAsia="宋体"/>
          <w:sz w:val="24"/>
        </w:rPr>
        <w:t>产以来</w:t>
      </w:r>
      <w:r>
        <w:rPr>
          <w:rFonts w:hint="eastAsia" w:ascii="宋体" w:hAnsi="宋体" w:eastAsia="宋体"/>
          <w:sz w:val="24"/>
        </w:rPr>
        <w:t>使用导电浆料</w:t>
      </w:r>
      <w:r>
        <w:rPr>
          <w:rFonts w:ascii="宋体" w:hAnsi="宋体" w:eastAsia="宋体"/>
          <w:sz w:val="24"/>
        </w:rPr>
        <w:t>所积累的大量技术及质量验证，检测项目、检测方法及质量判定标准等内容已与其下游的国内外客户形成较为一致的意见，尚未发现问题。</w:t>
      </w:r>
    </w:p>
    <w:p>
      <w:pPr>
        <w:pStyle w:val="13"/>
        <w:spacing w:line="360" w:lineRule="auto"/>
        <w:ind w:firstLine="482"/>
        <w:rPr>
          <w:rFonts w:hAnsi="宋体" w:eastAsia="宋体"/>
          <w:b/>
          <w:sz w:val="24"/>
          <w:szCs w:val="24"/>
        </w:rPr>
      </w:pPr>
      <w:r>
        <w:rPr>
          <w:rFonts w:hAnsi="宋体" w:eastAsia="宋体"/>
          <w:b/>
          <w:sz w:val="24"/>
          <w:szCs w:val="24"/>
        </w:rPr>
        <w:t>四、知识产权情况说明</w:t>
      </w:r>
    </w:p>
    <w:p>
      <w:pPr>
        <w:pStyle w:val="13"/>
        <w:spacing w:line="360" w:lineRule="auto"/>
        <w:ind w:firstLine="480"/>
        <w:rPr>
          <w:rFonts w:hAnsi="宋体" w:eastAsia="宋体"/>
          <w:color w:val="000000"/>
          <w:sz w:val="24"/>
          <w:szCs w:val="24"/>
        </w:rPr>
      </w:pPr>
      <w:r>
        <w:rPr>
          <w:rFonts w:hAnsi="宋体" w:eastAsia="宋体"/>
          <w:color w:val="000000"/>
          <w:sz w:val="24"/>
          <w:szCs w:val="24"/>
        </w:rPr>
        <w:t>在标准中无涉及专利的技术内容。</w:t>
      </w:r>
    </w:p>
    <w:p>
      <w:pPr>
        <w:pStyle w:val="13"/>
        <w:spacing w:line="360" w:lineRule="auto"/>
        <w:ind w:firstLine="482"/>
        <w:rPr>
          <w:rFonts w:hAnsi="宋体" w:eastAsia="宋体"/>
          <w:b/>
          <w:sz w:val="24"/>
          <w:szCs w:val="24"/>
        </w:rPr>
      </w:pPr>
      <w:r>
        <w:rPr>
          <w:rFonts w:hAnsi="宋体" w:eastAsia="宋体"/>
          <w:b/>
          <w:sz w:val="24"/>
          <w:szCs w:val="24"/>
        </w:rPr>
        <w:t>五、产业化情况</w:t>
      </w:r>
    </w:p>
    <w:p>
      <w:pPr>
        <w:spacing w:line="360" w:lineRule="auto"/>
        <w:ind w:firstLine="480" w:firstLineChars="200"/>
        <w:rPr>
          <w:rFonts w:ascii="宋体" w:hAnsi="宋体" w:eastAsia="宋体"/>
          <w:sz w:val="24"/>
        </w:rPr>
      </w:pPr>
      <w:r>
        <w:rPr>
          <w:rFonts w:hint="eastAsia" w:ascii="宋体" w:hAnsi="宋体" w:eastAsia="宋体"/>
          <w:color w:val="000000" w:themeColor="text1"/>
          <w:sz w:val="24"/>
          <w14:textFill>
            <w14:solidFill>
              <w14:schemeClr w14:val="tx1"/>
            </w14:solidFill>
          </w14:textFill>
        </w:rPr>
        <w:t>2000</w:t>
      </w:r>
      <w:r>
        <w:rPr>
          <w:rFonts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14:textFill>
            <w14:solidFill>
              <w14:schemeClr w14:val="tx1"/>
            </w14:solidFill>
          </w14:textFill>
        </w:rPr>
        <w:t>广东风华高新科技股份</w:t>
      </w:r>
      <w:r>
        <w:rPr>
          <w:rFonts w:ascii="宋体" w:hAnsi="宋体" w:eastAsia="宋体"/>
          <w:color w:val="000000" w:themeColor="text1"/>
          <w:sz w:val="24"/>
          <w14:textFill>
            <w14:solidFill>
              <w14:schemeClr w14:val="tx1"/>
            </w14:solidFill>
          </w14:textFill>
        </w:rPr>
        <w:t>有限公司首次</w:t>
      </w:r>
      <w:r>
        <w:rPr>
          <w:rFonts w:hint="eastAsia" w:ascii="宋体" w:hAnsi="宋体" w:eastAsia="宋体"/>
          <w:color w:val="000000" w:themeColor="text1"/>
          <w:sz w:val="24"/>
          <w14:textFill>
            <w14:solidFill>
              <w14:schemeClr w14:val="tx1"/>
            </w14:solidFill>
          </w14:textFill>
        </w:rPr>
        <w:t>实现贱金属片式陶瓷电容器的</w:t>
      </w:r>
      <w:r>
        <w:rPr>
          <w:rFonts w:ascii="宋体" w:hAnsi="宋体" w:eastAsia="宋体"/>
          <w:color w:val="000000" w:themeColor="text1"/>
          <w:sz w:val="24"/>
          <w14:textFill>
            <w14:solidFill>
              <w14:schemeClr w14:val="tx1"/>
            </w14:solidFill>
          </w14:textFill>
        </w:rPr>
        <w:t>国产化</w:t>
      </w:r>
      <w:r>
        <w:rPr>
          <w:rFonts w:hint="eastAsia" w:ascii="宋体" w:hAnsi="宋体" w:eastAsia="宋体"/>
          <w:color w:val="000000" w:themeColor="text1"/>
          <w:sz w:val="24"/>
          <w14:textFill>
            <w14:solidFill>
              <w14:schemeClr w14:val="tx1"/>
            </w14:solidFill>
          </w14:textFill>
        </w:rPr>
        <w:t>，目前</w:t>
      </w:r>
      <w:r>
        <w:rPr>
          <w:rFonts w:ascii="宋体" w:hAnsi="宋体" w:eastAsia="宋体"/>
          <w:color w:val="000000" w:themeColor="text1"/>
          <w:sz w:val="24"/>
          <w14:textFill>
            <w14:solidFill>
              <w14:schemeClr w14:val="tx1"/>
            </w14:solidFill>
          </w14:textFill>
        </w:rPr>
        <w:t>国产MLCC市场份额占全球</w:t>
      </w:r>
      <w:r>
        <w:rPr>
          <w:rFonts w:hint="eastAsia" w:ascii="宋体" w:hAnsi="宋体" w:eastAsia="宋体"/>
          <w:color w:val="000000" w:themeColor="text1"/>
          <w:sz w:val="24"/>
          <w14:textFill>
            <w14:solidFill>
              <w14:schemeClr w14:val="tx1"/>
            </w14:solidFill>
          </w14:textFill>
        </w:rPr>
        <w:t>市场</w:t>
      </w:r>
      <w:r>
        <w:rPr>
          <w:rFonts w:ascii="宋体" w:hAnsi="宋体" w:eastAsia="宋体"/>
          <w:color w:val="000000" w:themeColor="text1"/>
          <w:sz w:val="24"/>
          <w14:textFill>
            <w14:solidFill>
              <w14:schemeClr w14:val="tx1"/>
            </w14:solidFill>
          </w14:textFill>
        </w:rPr>
        <w:t>的</w:t>
      </w:r>
      <w:r>
        <w:rPr>
          <w:rFonts w:hint="eastAsia" w:ascii="宋体" w:hAnsi="宋体" w:eastAsia="宋体"/>
          <w:color w:val="000000" w:themeColor="text1"/>
          <w:sz w:val="24"/>
          <w14:textFill>
            <w14:solidFill>
              <w14:schemeClr w14:val="tx1"/>
            </w14:solidFill>
          </w14:textFill>
        </w:rPr>
        <w:t>7%以上，</w:t>
      </w:r>
      <w:r>
        <w:rPr>
          <w:rFonts w:hint="eastAsia" w:ascii="宋体" w:hAnsi="宋体" w:eastAsia="宋体"/>
          <w:sz w:val="24"/>
        </w:rPr>
        <w:t>并逐步实现了内电极、端电极浆料的国产化</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目前国际上各大厂商均以自行订立的</w:t>
      </w:r>
      <w:r>
        <w:rPr>
          <w:rFonts w:hint="eastAsia" w:ascii="宋体" w:hAnsi="宋体" w:eastAsia="宋体"/>
          <w:sz w:val="24"/>
        </w:rPr>
        <w:t>标准对片式陶瓷电容器贱金属导电浆料</w:t>
      </w:r>
      <w:r>
        <w:rPr>
          <w:rFonts w:ascii="宋体" w:hAnsi="宋体" w:eastAsia="宋体"/>
          <w:sz w:val="24"/>
        </w:rPr>
        <w:t>进行规范，尚无相关国际标准。</w:t>
      </w:r>
      <w:r>
        <w:rPr>
          <w:rFonts w:hint="eastAsia" w:ascii="宋体" w:hAnsi="宋体" w:eastAsia="宋体"/>
          <w:sz w:val="24"/>
        </w:rPr>
        <w:t>而国内也没有相关标准用于规范片式陶瓷电容器贱金属导电浆料性能要求</w:t>
      </w:r>
      <w:r>
        <w:rPr>
          <w:rFonts w:ascii="宋体" w:hAnsi="宋体" w:eastAsia="宋体"/>
          <w:sz w:val="24"/>
        </w:rPr>
        <w:t>。因此有必要制定本标准，</w:t>
      </w:r>
      <w:r>
        <w:rPr>
          <w:rFonts w:hint="eastAsia" w:ascii="宋体" w:hAnsi="宋体" w:eastAsia="宋体"/>
          <w:sz w:val="24"/>
        </w:rPr>
        <w:t>并</w:t>
      </w:r>
      <w:r>
        <w:rPr>
          <w:rFonts w:ascii="宋体" w:hAnsi="宋体" w:eastAsia="宋体"/>
          <w:sz w:val="24"/>
        </w:rPr>
        <w:t>在行业内进行推广应用。标准应用后，可使行业内统一认识，促进检验方法理解的统一，推动</w:t>
      </w:r>
      <w:r>
        <w:rPr>
          <w:rFonts w:hint="eastAsia" w:ascii="宋体" w:hAnsi="宋体" w:eastAsia="宋体"/>
          <w:sz w:val="24"/>
        </w:rPr>
        <w:t>片式陶瓷电容器用贱金属导电浆料的规范化，并能作为指导电子浆料生产厂商开发和应用厂商开发应用相关浆料</w:t>
      </w:r>
      <w:r>
        <w:rPr>
          <w:rFonts w:ascii="宋体" w:hAnsi="宋体" w:eastAsia="宋体"/>
          <w:sz w:val="24"/>
        </w:rPr>
        <w:t>的</w:t>
      </w:r>
      <w:r>
        <w:rPr>
          <w:rFonts w:hint="eastAsia" w:ascii="宋体" w:hAnsi="宋体" w:eastAsia="宋体"/>
          <w:sz w:val="24"/>
        </w:rPr>
        <w:t>技术要</w:t>
      </w:r>
      <w:r>
        <w:rPr>
          <w:rFonts w:ascii="宋体" w:hAnsi="宋体" w:eastAsia="宋体"/>
          <w:sz w:val="24"/>
        </w:rPr>
        <w:t>求。</w:t>
      </w:r>
    </w:p>
    <w:p>
      <w:pPr>
        <w:pStyle w:val="13"/>
        <w:spacing w:line="360" w:lineRule="auto"/>
        <w:ind w:firstLine="482"/>
        <w:rPr>
          <w:rFonts w:hAnsi="宋体" w:eastAsia="宋体"/>
          <w:b/>
          <w:sz w:val="24"/>
          <w:szCs w:val="24"/>
        </w:rPr>
      </w:pPr>
      <w:r>
        <w:rPr>
          <w:rFonts w:hAnsi="宋体" w:eastAsia="宋体"/>
          <w:b/>
          <w:sz w:val="24"/>
          <w:szCs w:val="24"/>
        </w:rPr>
        <w:t>六、采用国际标准和国外先进标准情况</w:t>
      </w:r>
    </w:p>
    <w:p>
      <w:pPr>
        <w:pStyle w:val="13"/>
        <w:spacing w:line="360" w:lineRule="auto"/>
        <w:ind w:firstLine="480"/>
        <w:rPr>
          <w:rFonts w:hAnsi="宋体" w:eastAsia="宋体"/>
          <w:sz w:val="24"/>
          <w:szCs w:val="24"/>
        </w:rPr>
      </w:pPr>
      <w:r>
        <w:rPr>
          <w:rFonts w:hAnsi="宋体" w:eastAsia="宋体"/>
          <w:sz w:val="24"/>
        </w:rPr>
        <w:t>本标准目前尚无对应的国际标准</w:t>
      </w:r>
      <w:r>
        <w:rPr>
          <w:rFonts w:hint="eastAsia" w:hAnsi="宋体" w:eastAsia="宋体"/>
          <w:sz w:val="24"/>
        </w:rPr>
        <w:t>。</w:t>
      </w:r>
    </w:p>
    <w:p>
      <w:pPr>
        <w:pStyle w:val="13"/>
        <w:spacing w:line="360" w:lineRule="auto"/>
        <w:ind w:firstLine="482"/>
        <w:rPr>
          <w:rFonts w:hAnsi="宋体" w:eastAsia="宋体"/>
          <w:sz w:val="24"/>
          <w:szCs w:val="24"/>
        </w:rPr>
      </w:pPr>
      <w:r>
        <w:rPr>
          <w:rFonts w:hAnsi="宋体" w:eastAsia="宋体"/>
          <w:b/>
          <w:sz w:val="24"/>
          <w:szCs w:val="24"/>
        </w:rPr>
        <w:t>七、与现行相关法律、法规、规章及相关标准的协调性</w:t>
      </w:r>
    </w:p>
    <w:p>
      <w:pPr>
        <w:pStyle w:val="13"/>
        <w:spacing w:line="360" w:lineRule="auto"/>
        <w:ind w:firstLine="480"/>
        <w:rPr>
          <w:rFonts w:ascii="Times New Roman"/>
        </w:rPr>
      </w:pPr>
      <w:r>
        <w:rPr>
          <w:rFonts w:hAnsi="宋体" w:eastAsia="宋体"/>
          <w:sz w:val="24"/>
        </w:rPr>
        <w:t>本标准按照GB/T 1.1-2020《标准化工作导则 第1部分：标准化文件的结构和起草规则》格式进行编制；本标准中的试验方法采用</w:t>
      </w:r>
      <w:r>
        <w:rPr>
          <w:rFonts w:hAnsi="宋体" w:eastAsia="宋体"/>
          <w:sz w:val="24"/>
          <w:szCs w:val="24"/>
        </w:rPr>
        <w:t>SJ/T 11512-2015</w:t>
      </w:r>
      <w:r>
        <w:rPr>
          <w:rFonts w:hint="eastAsia" w:hAnsi="宋体" w:eastAsia="宋体"/>
          <w:sz w:val="24"/>
          <w:szCs w:val="24"/>
        </w:rPr>
        <w:t>《集成电路用电子浆料性能试验方法》和</w:t>
      </w:r>
      <w:r>
        <w:rPr>
          <w:rFonts w:hAnsi="宋体" w:eastAsia="宋体"/>
          <w:sz w:val="24"/>
          <w:szCs w:val="24"/>
        </w:rPr>
        <w:t xml:space="preserve">GB/T 36800 </w:t>
      </w:r>
      <w:r>
        <w:rPr>
          <w:rFonts w:hint="eastAsia" w:hAnsi="宋体" w:eastAsia="宋体"/>
          <w:sz w:val="24"/>
          <w:szCs w:val="24"/>
        </w:rPr>
        <w:t>《塑料 热机械分析法</w:t>
      </w:r>
      <w:r>
        <w:rPr>
          <w:rFonts w:hAnsi="宋体" w:eastAsia="宋体"/>
          <w:sz w:val="24"/>
          <w:szCs w:val="24"/>
        </w:rPr>
        <w:t>（TMA）</w:t>
      </w:r>
      <w:r>
        <w:rPr>
          <w:rFonts w:hint="eastAsia" w:hAnsi="宋体" w:eastAsia="宋体"/>
          <w:sz w:val="24"/>
          <w:szCs w:val="24"/>
        </w:rPr>
        <w:t>》</w:t>
      </w:r>
      <w:r>
        <w:rPr>
          <w:rFonts w:hint="eastAsia" w:hAnsi="宋体" w:eastAsia="宋体"/>
          <w:sz w:val="24"/>
        </w:rPr>
        <w:t>。</w:t>
      </w:r>
    </w:p>
    <w:p>
      <w:pPr>
        <w:spacing w:line="360" w:lineRule="auto"/>
        <w:ind w:firstLine="482"/>
        <w:rPr>
          <w:rFonts w:ascii="宋体" w:hAnsi="宋体" w:eastAsia="宋体"/>
          <w:sz w:val="24"/>
        </w:rPr>
      </w:pPr>
      <w:r>
        <w:rPr>
          <w:rFonts w:ascii="宋体" w:hAnsi="宋体" w:eastAsia="宋体"/>
          <w:sz w:val="24"/>
        </w:rPr>
        <w:t>本标准符合现行相关法律、法规、规章。遵循有关标准的要求，在行业中推荐使用。</w:t>
      </w:r>
    </w:p>
    <w:p>
      <w:pPr>
        <w:pStyle w:val="13"/>
        <w:spacing w:line="360" w:lineRule="auto"/>
        <w:ind w:firstLine="482"/>
        <w:rPr>
          <w:rFonts w:hAnsi="宋体" w:eastAsia="宋体"/>
          <w:b/>
          <w:sz w:val="24"/>
          <w:szCs w:val="24"/>
        </w:rPr>
      </w:pPr>
      <w:r>
        <w:rPr>
          <w:rFonts w:hAnsi="宋体" w:eastAsia="宋体"/>
          <w:b/>
          <w:sz w:val="24"/>
          <w:szCs w:val="24"/>
        </w:rPr>
        <w:t>八、重大分歧意见的处理经过和依据</w:t>
      </w:r>
    </w:p>
    <w:p>
      <w:pPr>
        <w:pStyle w:val="13"/>
        <w:spacing w:line="360" w:lineRule="auto"/>
        <w:ind w:firstLine="480"/>
        <w:rPr>
          <w:rFonts w:hAnsi="宋体" w:eastAsia="宋体"/>
          <w:sz w:val="24"/>
          <w:szCs w:val="24"/>
        </w:rPr>
      </w:pPr>
      <w:r>
        <w:rPr>
          <w:rFonts w:hAnsi="宋体" w:eastAsia="宋体"/>
          <w:sz w:val="24"/>
          <w:szCs w:val="24"/>
        </w:rPr>
        <w:t>本标准在形成征求意见稿的过程中无重大分歧意见，后面如有再进行补充。</w:t>
      </w:r>
    </w:p>
    <w:p>
      <w:pPr>
        <w:pStyle w:val="13"/>
        <w:spacing w:line="360" w:lineRule="auto"/>
        <w:ind w:firstLine="482"/>
        <w:rPr>
          <w:rFonts w:hAnsi="宋体" w:eastAsia="宋体"/>
          <w:b/>
          <w:sz w:val="24"/>
          <w:szCs w:val="24"/>
        </w:rPr>
      </w:pPr>
      <w:r>
        <w:rPr>
          <w:rFonts w:hAnsi="宋体" w:eastAsia="宋体"/>
          <w:b/>
          <w:sz w:val="24"/>
          <w:szCs w:val="24"/>
        </w:rPr>
        <w:t>九、贯彻标准的要求和措施建议</w:t>
      </w:r>
    </w:p>
    <w:p>
      <w:pPr>
        <w:pStyle w:val="13"/>
        <w:spacing w:line="360" w:lineRule="auto"/>
        <w:ind w:firstLine="480"/>
        <w:rPr>
          <w:rFonts w:hAnsi="宋体" w:eastAsia="宋体"/>
          <w:sz w:val="24"/>
          <w:szCs w:val="24"/>
        </w:rPr>
      </w:pPr>
      <w:r>
        <w:rPr>
          <w:rFonts w:hAnsi="宋体" w:eastAsia="宋体"/>
          <w:sz w:val="24"/>
          <w:szCs w:val="24"/>
        </w:rPr>
        <w:t>当前，</w:t>
      </w:r>
      <w:r>
        <w:rPr>
          <w:rFonts w:hint="eastAsia" w:hAnsi="宋体" w:eastAsia="宋体"/>
          <w:sz w:val="24"/>
          <w:szCs w:val="24"/>
        </w:rPr>
        <w:t>贱金属化的片式陶瓷电容器是市场的主流，广泛应用于5</w:t>
      </w:r>
      <w:r>
        <w:rPr>
          <w:rFonts w:hAnsi="宋体" w:eastAsia="宋体"/>
          <w:sz w:val="24"/>
          <w:szCs w:val="24"/>
        </w:rPr>
        <w:t>G</w:t>
      </w:r>
      <w:r>
        <w:rPr>
          <w:rFonts w:hint="eastAsia" w:hAnsi="宋体" w:eastAsia="宋体"/>
          <w:sz w:val="24"/>
          <w:szCs w:val="24"/>
        </w:rPr>
        <w:t>通信、智能手机、汽车电子等领域。</w:t>
      </w:r>
    </w:p>
    <w:p>
      <w:pPr>
        <w:pStyle w:val="13"/>
        <w:spacing w:line="360" w:lineRule="auto"/>
        <w:ind w:firstLine="480"/>
        <w:rPr>
          <w:rFonts w:hAnsi="宋体" w:eastAsia="宋体"/>
          <w:sz w:val="24"/>
          <w:szCs w:val="24"/>
        </w:rPr>
      </w:pPr>
      <w:r>
        <w:rPr>
          <w:rFonts w:hAnsi="宋体" w:eastAsia="宋体"/>
          <w:sz w:val="24"/>
          <w:szCs w:val="24"/>
        </w:rPr>
        <w:t>建议本标准早日发布实施。本标准颁布实施后，根据具体产品在应用中的具体情况，如需对产品的技术要求、技术指标和试验及测量方法等内容进行必要的增减和调整时，再进行修订，以更好地满足各方的实际使用要求。</w:t>
      </w:r>
    </w:p>
    <w:p>
      <w:pPr>
        <w:pStyle w:val="13"/>
        <w:spacing w:line="360" w:lineRule="auto"/>
        <w:ind w:firstLine="482"/>
        <w:rPr>
          <w:rFonts w:hAnsi="宋体" w:eastAsia="宋体"/>
          <w:b/>
          <w:sz w:val="24"/>
          <w:szCs w:val="24"/>
        </w:rPr>
      </w:pPr>
      <w:r>
        <w:rPr>
          <w:rFonts w:hAnsi="宋体" w:eastAsia="宋体"/>
          <w:b/>
          <w:sz w:val="24"/>
          <w:szCs w:val="24"/>
        </w:rPr>
        <w:t>十、其它应予说明的事项</w:t>
      </w:r>
    </w:p>
    <w:p>
      <w:pPr>
        <w:pStyle w:val="13"/>
        <w:spacing w:line="360" w:lineRule="auto"/>
        <w:ind w:firstLine="480"/>
        <w:rPr>
          <w:rFonts w:hAnsi="宋体" w:eastAsia="宋体"/>
          <w:sz w:val="24"/>
          <w:szCs w:val="24"/>
        </w:rPr>
      </w:pPr>
      <w:r>
        <w:rPr>
          <w:rFonts w:hAnsi="宋体" w:eastAsia="宋体"/>
          <w:sz w:val="24"/>
          <w:szCs w:val="24"/>
        </w:rPr>
        <w:t>本标准</w:t>
      </w:r>
      <w:r>
        <w:rPr>
          <w:rFonts w:hint="eastAsia" w:hAnsi="宋体" w:eastAsia="宋体"/>
          <w:sz w:val="24"/>
          <w:szCs w:val="24"/>
        </w:rPr>
        <w:t>征编制组讨论</w:t>
      </w:r>
      <w:r>
        <w:rPr>
          <w:rFonts w:hAnsi="宋体" w:eastAsia="宋体"/>
          <w:sz w:val="24"/>
          <w:szCs w:val="24"/>
        </w:rPr>
        <w:t>汇总及处理情况如下表：</w:t>
      </w:r>
    </w:p>
    <w:p>
      <w:pPr>
        <w:pStyle w:val="13"/>
        <w:spacing w:line="360" w:lineRule="auto"/>
        <w:ind w:firstLine="0" w:firstLineChars="0"/>
        <w:jc w:val="center"/>
        <w:rPr>
          <w:rFonts w:hAnsi="宋体" w:eastAsia="宋体"/>
          <w:sz w:val="24"/>
          <w:szCs w:val="24"/>
        </w:rPr>
      </w:pPr>
      <w:r>
        <w:rPr>
          <w:rFonts w:hint="eastAsia" w:hAnsi="宋体" w:eastAsia="宋体"/>
          <w:sz w:val="24"/>
          <w:szCs w:val="24"/>
        </w:rPr>
        <w:t>表3意见内容汇总表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15"/>
        <w:gridCol w:w="1507"/>
        <w:gridCol w:w="2835"/>
        <w:gridCol w:w="1559"/>
        <w:gridCol w:w="17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5" w:type="dxa"/>
            <w:vAlign w:val="center"/>
          </w:tcPr>
          <w:p>
            <w:pPr>
              <w:adjustRightInd w:val="0"/>
              <w:snapToGrid w:val="0"/>
              <w:jc w:val="center"/>
              <w:rPr>
                <w:rFonts w:ascii="宋体" w:hAnsi="宋体" w:eastAsia="宋体"/>
              </w:rPr>
            </w:pPr>
            <w:r>
              <w:rPr>
                <w:rFonts w:hint="eastAsia" w:ascii="宋体" w:hAnsi="宋体" w:eastAsia="宋体"/>
              </w:rPr>
              <w:t>序号</w:t>
            </w:r>
          </w:p>
        </w:tc>
        <w:tc>
          <w:tcPr>
            <w:tcW w:w="1507" w:type="dxa"/>
            <w:vAlign w:val="center"/>
          </w:tcPr>
          <w:p>
            <w:pPr>
              <w:adjustRightInd w:val="0"/>
              <w:snapToGrid w:val="0"/>
              <w:jc w:val="center"/>
              <w:rPr>
                <w:rFonts w:ascii="宋体" w:hAnsi="宋体" w:eastAsia="宋体"/>
              </w:rPr>
            </w:pPr>
            <w:r>
              <w:rPr>
                <w:rFonts w:hint="eastAsia" w:ascii="宋体" w:hAnsi="宋体" w:eastAsia="宋体"/>
              </w:rPr>
              <w:t>标准章条编号</w:t>
            </w:r>
          </w:p>
        </w:tc>
        <w:tc>
          <w:tcPr>
            <w:tcW w:w="2835" w:type="dxa"/>
            <w:vAlign w:val="center"/>
          </w:tcPr>
          <w:p>
            <w:pPr>
              <w:adjustRightInd w:val="0"/>
              <w:snapToGrid w:val="0"/>
              <w:jc w:val="center"/>
              <w:rPr>
                <w:rFonts w:ascii="宋体" w:hAnsi="宋体" w:eastAsia="宋体"/>
              </w:rPr>
            </w:pPr>
            <w:r>
              <w:rPr>
                <w:rFonts w:hint="eastAsia" w:ascii="宋体" w:hAnsi="宋体" w:eastAsia="宋体"/>
              </w:rPr>
              <w:t>意见内容</w:t>
            </w:r>
          </w:p>
        </w:tc>
        <w:tc>
          <w:tcPr>
            <w:tcW w:w="1559" w:type="dxa"/>
            <w:vAlign w:val="center"/>
          </w:tcPr>
          <w:p>
            <w:pPr>
              <w:adjustRightInd w:val="0"/>
              <w:snapToGrid w:val="0"/>
              <w:jc w:val="center"/>
              <w:rPr>
                <w:rFonts w:ascii="宋体" w:hAnsi="宋体" w:eastAsia="宋体"/>
              </w:rPr>
            </w:pPr>
            <w:r>
              <w:rPr>
                <w:rFonts w:hint="eastAsia" w:ascii="宋体" w:hAnsi="宋体" w:eastAsia="宋体"/>
              </w:rPr>
              <w:t>提出单位</w:t>
            </w:r>
          </w:p>
        </w:tc>
        <w:tc>
          <w:tcPr>
            <w:tcW w:w="1780" w:type="dxa"/>
            <w:vAlign w:val="center"/>
          </w:tcPr>
          <w:p>
            <w:pPr>
              <w:adjustRightInd w:val="0"/>
              <w:snapToGrid w:val="0"/>
              <w:jc w:val="center"/>
              <w:rPr>
                <w:rFonts w:ascii="宋体" w:hAnsi="宋体" w:eastAsia="宋体"/>
              </w:rPr>
            </w:pPr>
            <w:r>
              <w:rPr>
                <w:rFonts w:hint="eastAsia" w:ascii="宋体" w:hAnsi="宋体" w:eastAsia="宋体"/>
              </w:rPr>
              <w:t>处理意见及理由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615" w:type="dxa"/>
            <w:vAlign w:val="center"/>
          </w:tcPr>
          <w:p>
            <w:pPr>
              <w:adjustRightInd w:val="0"/>
              <w:snapToGrid w:val="0"/>
              <w:jc w:val="center"/>
              <w:rPr>
                <w:rFonts w:ascii="宋体" w:hAnsi="宋体" w:eastAsia="宋体"/>
              </w:rPr>
            </w:pPr>
            <w:r>
              <w:rPr>
                <w:rFonts w:hint="eastAsia" w:ascii="宋体" w:hAnsi="宋体" w:eastAsia="宋体"/>
              </w:rPr>
              <w:t>1</w:t>
            </w:r>
          </w:p>
        </w:tc>
        <w:tc>
          <w:tcPr>
            <w:tcW w:w="1507" w:type="dxa"/>
            <w:vAlign w:val="center"/>
          </w:tcPr>
          <w:p>
            <w:pPr>
              <w:jc w:val="center"/>
              <w:rPr>
                <w:rFonts w:ascii="宋体" w:hAnsi="宋体" w:eastAsia="宋体"/>
              </w:rPr>
            </w:pPr>
            <w:r>
              <w:rPr>
                <w:rFonts w:hint="eastAsia" w:ascii="宋体" w:hAnsi="宋体" w:eastAsia="宋体"/>
              </w:rPr>
              <w:t>标准名称</w:t>
            </w:r>
          </w:p>
        </w:tc>
        <w:tc>
          <w:tcPr>
            <w:tcW w:w="2835" w:type="dxa"/>
          </w:tcPr>
          <w:p>
            <w:pPr>
              <w:adjustRightInd w:val="0"/>
              <w:snapToGrid w:val="0"/>
              <w:rPr>
                <w:rFonts w:ascii="宋体" w:hAnsi="宋体" w:eastAsia="宋体"/>
              </w:rPr>
            </w:pPr>
            <w:r>
              <w:rPr>
                <w:rFonts w:hint="eastAsia" w:ascii="宋体" w:hAnsi="宋体" w:eastAsia="宋体"/>
              </w:rPr>
              <w:t>“导体浆料”改为“导电浆料”</w:t>
            </w:r>
          </w:p>
        </w:tc>
        <w:tc>
          <w:tcPr>
            <w:tcW w:w="1559" w:type="dxa"/>
            <w:vAlign w:val="center"/>
          </w:tcPr>
          <w:p>
            <w:pPr>
              <w:adjustRightInd w:val="0"/>
              <w:snapToGrid w:val="0"/>
              <w:jc w:val="center"/>
              <w:rPr>
                <w:rFonts w:hAnsi="宋体" w:eastAsia="宋体"/>
                <w:szCs w:val="21"/>
              </w:rPr>
            </w:pPr>
            <w:r>
              <w:rPr>
                <w:rFonts w:hint="eastAsia" w:hAnsi="宋体" w:eastAsia="宋体"/>
                <w:szCs w:val="21"/>
              </w:rPr>
              <w:t>清华大学</w:t>
            </w:r>
          </w:p>
        </w:tc>
        <w:tc>
          <w:tcPr>
            <w:tcW w:w="1780" w:type="dxa"/>
            <w:vAlign w:val="center"/>
          </w:tcPr>
          <w:p>
            <w:pPr>
              <w:adjustRightInd w:val="0"/>
              <w:snapToGrid w:val="0"/>
              <w:jc w:val="center"/>
              <w:rPr>
                <w:rFonts w:ascii="宋体" w:hAnsi="宋体" w:eastAsia="宋体"/>
              </w:rPr>
            </w:pPr>
            <w:r>
              <w:rPr>
                <w:rFonts w:hint="eastAsia" w:ascii="宋体" w:hAnsi="宋体" w:eastAsia="宋体"/>
              </w:rPr>
              <w:t>采纳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615" w:type="dxa"/>
            <w:vAlign w:val="center"/>
          </w:tcPr>
          <w:p>
            <w:pPr>
              <w:adjustRightInd w:val="0"/>
              <w:snapToGrid w:val="0"/>
              <w:jc w:val="center"/>
              <w:rPr>
                <w:rFonts w:ascii="宋体" w:hAnsi="宋体" w:eastAsia="宋体"/>
              </w:rPr>
            </w:pPr>
            <w:r>
              <w:rPr>
                <w:rFonts w:hint="eastAsia" w:ascii="宋体" w:hAnsi="宋体" w:eastAsia="宋体"/>
              </w:rPr>
              <w:t>2</w:t>
            </w:r>
          </w:p>
        </w:tc>
        <w:tc>
          <w:tcPr>
            <w:tcW w:w="1507" w:type="dxa"/>
            <w:vAlign w:val="center"/>
          </w:tcPr>
          <w:p>
            <w:pPr>
              <w:jc w:val="center"/>
              <w:rPr>
                <w:rFonts w:ascii="宋体" w:hAnsi="宋体" w:eastAsia="宋体"/>
              </w:rPr>
            </w:pPr>
            <w:r>
              <w:rPr>
                <w:rFonts w:hint="eastAsia" w:ascii="宋体" w:hAnsi="宋体" w:eastAsia="宋体"/>
              </w:rPr>
              <w:t>4.4</w:t>
            </w:r>
          </w:p>
        </w:tc>
        <w:tc>
          <w:tcPr>
            <w:tcW w:w="2835" w:type="dxa"/>
          </w:tcPr>
          <w:p>
            <w:pPr>
              <w:adjustRightInd w:val="0"/>
              <w:snapToGrid w:val="0"/>
              <w:rPr>
                <w:rFonts w:ascii="宋体" w:hAnsi="宋体" w:eastAsia="宋体"/>
              </w:rPr>
            </w:pPr>
            <w:r>
              <w:rPr>
                <w:rFonts w:hint="eastAsia" w:ascii="宋体" w:hAnsi="宋体" w:eastAsia="宋体"/>
              </w:rPr>
              <w:t>“干燥密度”改为“</w:t>
            </w:r>
            <w:r>
              <w:rPr>
                <w:rFonts w:ascii="宋体" w:hAnsi="宋体" w:eastAsia="宋体"/>
              </w:rPr>
              <w:t>干</w:t>
            </w:r>
            <w:r>
              <w:rPr>
                <w:rFonts w:hint="eastAsia" w:ascii="宋体" w:hAnsi="宋体" w:eastAsia="宋体"/>
              </w:rPr>
              <w:t>燥膜</w:t>
            </w:r>
            <w:r>
              <w:rPr>
                <w:rFonts w:ascii="宋体" w:hAnsi="宋体" w:eastAsia="宋体"/>
              </w:rPr>
              <w:t>密度</w:t>
            </w:r>
            <w:r>
              <w:rPr>
                <w:rFonts w:hint="eastAsia" w:ascii="宋体" w:hAnsi="宋体" w:eastAsia="宋体"/>
              </w:rPr>
              <w:t>”</w:t>
            </w:r>
          </w:p>
        </w:tc>
        <w:tc>
          <w:tcPr>
            <w:tcW w:w="1559" w:type="dxa"/>
            <w:vAlign w:val="center"/>
          </w:tcPr>
          <w:p>
            <w:pPr>
              <w:adjustRightInd w:val="0"/>
              <w:snapToGrid w:val="0"/>
              <w:jc w:val="center"/>
              <w:rPr>
                <w:rFonts w:hAnsi="宋体" w:eastAsia="宋体"/>
                <w:szCs w:val="21"/>
              </w:rPr>
            </w:pPr>
            <w:r>
              <w:rPr>
                <w:rFonts w:hint="eastAsia" w:hAnsi="宋体" w:eastAsia="宋体"/>
                <w:color w:val="000000" w:themeColor="text1"/>
                <w:szCs w:val="21"/>
                <w14:textFill>
                  <w14:solidFill>
                    <w14:schemeClr w14:val="tx1"/>
                  </w14:solidFill>
                </w14:textFill>
              </w:rPr>
              <w:t>中国科学院深圳先进技术研究院</w:t>
            </w:r>
          </w:p>
        </w:tc>
        <w:tc>
          <w:tcPr>
            <w:tcW w:w="1780" w:type="dxa"/>
            <w:vAlign w:val="center"/>
          </w:tcPr>
          <w:p>
            <w:pPr>
              <w:adjustRightInd w:val="0"/>
              <w:snapToGrid w:val="0"/>
              <w:jc w:val="center"/>
              <w:rPr>
                <w:rFonts w:ascii="宋体" w:hAnsi="宋体" w:eastAsia="宋体"/>
              </w:rPr>
            </w:pPr>
            <w:r>
              <w:rPr>
                <w:rFonts w:hint="eastAsia" w:ascii="宋体" w:hAnsi="宋体" w:eastAsia="宋体"/>
              </w:rPr>
              <w:t>采纳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615" w:type="dxa"/>
            <w:vAlign w:val="center"/>
          </w:tcPr>
          <w:p>
            <w:pPr>
              <w:adjustRightInd w:val="0"/>
              <w:snapToGrid w:val="0"/>
              <w:jc w:val="center"/>
              <w:rPr>
                <w:rFonts w:ascii="宋体" w:hAnsi="宋体" w:eastAsia="宋体"/>
              </w:rPr>
            </w:pPr>
            <w:r>
              <w:rPr>
                <w:rFonts w:hint="eastAsia" w:ascii="宋体" w:hAnsi="宋体" w:eastAsia="宋体"/>
              </w:rPr>
              <w:t>3</w:t>
            </w:r>
          </w:p>
        </w:tc>
        <w:tc>
          <w:tcPr>
            <w:tcW w:w="1507" w:type="dxa"/>
            <w:vAlign w:val="center"/>
          </w:tcPr>
          <w:p>
            <w:pPr>
              <w:jc w:val="center"/>
              <w:rPr>
                <w:rFonts w:ascii="宋体" w:hAnsi="宋体" w:eastAsia="宋体"/>
              </w:rPr>
            </w:pPr>
            <w:r>
              <w:rPr>
                <w:rFonts w:hint="eastAsia" w:ascii="宋体" w:hAnsi="宋体" w:eastAsia="宋体"/>
              </w:rPr>
              <w:t>6</w:t>
            </w:r>
            <w:r>
              <w:rPr>
                <w:rFonts w:ascii="宋体" w:hAnsi="宋体" w:eastAsia="宋体"/>
              </w:rPr>
              <w:t>.3.1</w:t>
            </w:r>
          </w:p>
        </w:tc>
        <w:tc>
          <w:tcPr>
            <w:tcW w:w="2835" w:type="dxa"/>
          </w:tcPr>
          <w:p>
            <w:pPr>
              <w:adjustRightInd w:val="0"/>
              <w:snapToGrid w:val="0"/>
              <w:rPr>
                <w:rFonts w:ascii="宋体" w:hAnsi="宋体" w:eastAsia="宋体"/>
              </w:rPr>
            </w:pPr>
            <w:r>
              <w:rPr>
                <w:rFonts w:hint="eastAsia" w:ascii="宋体" w:hAnsi="宋体" w:eastAsia="宋体"/>
              </w:rPr>
              <w:t>“检验项目中细度受试样品的数量1</w:t>
            </w:r>
            <w:r>
              <w:rPr>
                <w:rFonts w:ascii="Times New Roman" w:hAnsi="Times New Roman" w:eastAsia="宋体" w:cs="Times New Roman"/>
              </w:rPr>
              <w:t>~</w:t>
            </w:r>
            <w:r>
              <w:rPr>
                <w:rFonts w:ascii="宋体" w:hAnsi="宋体" w:eastAsia="宋体"/>
              </w:rPr>
              <w:t>2</w:t>
            </w:r>
            <w:r>
              <w:rPr>
                <w:rFonts w:hint="eastAsia" w:ascii="宋体" w:hAnsi="宋体" w:eastAsia="宋体"/>
              </w:rPr>
              <w:t>g”改为“细度受试样品的数量2</w:t>
            </w:r>
            <w:r>
              <w:rPr>
                <w:rFonts w:ascii="宋体" w:hAnsi="宋体" w:eastAsia="宋体"/>
              </w:rPr>
              <w:t>0</w:t>
            </w:r>
            <w:r>
              <w:rPr>
                <w:rFonts w:hint="eastAsia" w:ascii="宋体" w:hAnsi="宋体" w:eastAsia="宋体"/>
              </w:rPr>
              <w:t>g”</w:t>
            </w:r>
          </w:p>
        </w:tc>
        <w:tc>
          <w:tcPr>
            <w:tcW w:w="1559" w:type="dxa"/>
            <w:vAlign w:val="center"/>
          </w:tcPr>
          <w:p>
            <w:pPr>
              <w:adjustRightInd w:val="0"/>
              <w:snapToGrid w:val="0"/>
              <w:jc w:val="center"/>
              <w:rPr>
                <w:rFonts w:ascii="宋体" w:hAnsi="宋体" w:eastAsia="宋体"/>
              </w:rPr>
            </w:pPr>
            <w:r>
              <w:rPr>
                <w:rFonts w:hint="eastAsia" w:hAnsi="宋体" w:eastAsia="宋体"/>
                <w:szCs w:val="21"/>
              </w:rPr>
              <w:t>广东风华高新科技股份有限公司</w:t>
            </w:r>
          </w:p>
        </w:tc>
        <w:tc>
          <w:tcPr>
            <w:tcW w:w="1780" w:type="dxa"/>
            <w:vAlign w:val="center"/>
          </w:tcPr>
          <w:p>
            <w:pPr>
              <w:adjustRightInd w:val="0"/>
              <w:snapToGrid w:val="0"/>
              <w:jc w:val="center"/>
              <w:rPr>
                <w:rFonts w:ascii="宋体" w:hAnsi="宋体" w:eastAsia="宋体"/>
              </w:rPr>
            </w:pPr>
            <w:r>
              <w:rPr>
                <w:rFonts w:hint="eastAsia" w:ascii="宋体" w:hAnsi="宋体" w:eastAsia="宋体"/>
              </w:rPr>
              <w:t>采纳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5" w:type="dxa"/>
            <w:vAlign w:val="center"/>
          </w:tcPr>
          <w:p>
            <w:pPr>
              <w:adjustRightInd w:val="0"/>
              <w:snapToGrid w:val="0"/>
              <w:jc w:val="center"/>
              <w:rPr>
                <w:rFonts w:ascii="宋体" w:hAnsi="宋体" w:eastAsia="宋体"/>
              </w:rPr>
            </w:pPr>
            <w:r>
              <w:rPr>
                <w:rFonts w:hint="eastAsia" w:ascii="宋体" w:hAnsi="宋体" w:eastAsia="宋体"/>
              </w:rPr>
              <w:t>4</w:t>
            </w:r>
          </w:p>
        </w:tc>
        <w:tc>
          <w:tcPr>
            <w:tcW w:w="1507" w:type="dxa"/>
            <w:vAlign w:val="center"/>
          </w:tcPr>
          <w:p>
            <w:pPr>
              <w:jc w:val="center"/>
              <w:rPr>
                <w:rFonts w:ascii="宋体" w:hAnsi="宋体" w:eastAsia="宋体"/>
              </w:rPr>
            </w:pPr>
            <w:r>
              <w:rPr>
                <w:rFonts w:hint="eastAsia" w:ascii="宋体" w:hAnsi="宋体" w:eastAsia="宋体"/>
              </w:rPr>
              <w:t>6</w:t>
            </w:r>
            <w:r>
              <w:rPr>
                <w:rFonts w:ascii="宋体" w:hAnsi="宋体" w:eastAsia="宋体"/>
              </w:rPr>
              <w:t>.3.1</w:t>
            </w:r>
          </w:p>
        </w:tc>
        <w:tc>
          <w:tcPr>
            <w:tcW w:w="2835" w:type="dxa"/>
          </w:tcPr>
          <w:p>
            <w:pPr>
              <w:adjustRightInd w:val="0"/>
              <w:snapToGrid w:val="0"/>
              <w:rPr>
                <w:rFonts w:ascii="宋体" w:hAnsi="宋体" w:eastAsia="宋体"/>
              </w:rPr>
            </w:pPr>
            <w:r>
              <w:rPr>
                <w:rFonts w:hint="eastAsia" w:ascii="宋体" w:hAnsi="宋体" w:eastAsia="宋体"/>
              </w:rPr>
              <w:t>“检验项目中粘度受试样品的数量8</w:t>
            </w:r>
            <w:r>
              <w:rPr>
                <w:rFonts w:ascii="Times New Roman" w:hAnsi="Times New Roman" w:eastAsia="宋体" w:cs="Times New Roman"/>
              </w:rPr>
              <w:t>~10</w:t>
            </w:r>
            <w:r>
              <w:rPr>
                <w:rFonts w:hint="eastAsia" w:ascii="宋体" w:hAnsi="宋体" w:eastAsia="宋体"/>
              </w:rPr>
              <w:t>g”改为“粘度受试样品的数量5</w:t>
            </w:r>
            <w:r>
              <w:rPr>
                <w:rFonts w:ascii="宋体" w:hAnsi="宋体" w:eastAsia="宋体"/>
              </w:rPr>
              <w:t>0</w:t>
            </w:r>
            <w:r>
              <w:rPr>
                <w:rFonts w:hint="eastAsia" w:ascii="宋体" w:hAnsi="宋体" w:eastAsia="宋体"/>
              </w:rPr>
              <w:t>g”</w:t>
            </w:r>
          </w:p>
        </w:tc>
        <w:tc>
          <w:tcPr>
            <w:tcW w:w="1559" w:type="dxa"/>
            <w:vAlign w:val="center"/>
          </w:tcPr>
          <w:p>
            <w:pPr>
              <w:adjustRightInd w:val="0"/>
              <w:snapToGrid w:val="0"/>
              <w:jc w:val="center"/>
              <w:rPr>
                <w:rFonts w:ascii="宋体" w:hAnsi="宋体" w:eastAsia="宋体"/>
              </w:rPr>
            </w:pPr>
            <w:r>
              <w:rPr>
                <w:rFonts w:hint="eastAsia" w:hAnsi="宋体" w:eastAsia="宋体"/>
                <w:szCs w:val="21"/>
              </w:rPr>
              <w:t>广东风华高新科技股份有限公司</w:t>
            </w:r>
          </w:p>
        </w:tc>
        <w:tc>
          <w:tcPr>
            <w:tcW w:w="1780" w:type="dxa"/>
            <w:vAlign w:val="center"/>
          </w:tcPr>
          <w:p>
            <w:pPr>
              <w:adjustRightInd w:val="0"/>
              <w:snapToGrid w:val="0"/>
              <w:jc w:val="center"/>
              <w:rPr>
                <w:rFonts w:ascii="宋体" w:hAnsi="宋体" w:eastAsia="宋体"/>
              </w:rPr>
            </w:pPr>
            <w:r>
              <w:rPr>
                <w:rFonts w:hint="eastAsia" w:ascii="宋体" w:hAnsi="宋体" w:eastAsia="宋体"/>
              </w:rPr>
              <w:t>采纳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5" w:type="dxa"/>
            <w:vAlign w:val="center"/>
          </w:tcPr>
          <w:p>
            <w:pPr>
              <w:adjustRightInd w:val="0"/>
              <w:snapToGrid w:val="0"/>
              <w:jc w:val="center"/>
              <w:rPr>
                <w:rFonts w:ascii="宋体" w:hAnsi="宋体" w:eastAsia="宋体"/>
              </w:rPr>
            </w:pPr>
            <w:r>
              <w:rPr>
                <w:rFonts w:hint="eastAsia" w:ascii="宋体" w:hAnsi="宋体" w:eastAsia="宋体"/>
              </w:rPr>
              <w:t>5</w:t>
            </w:r>
          </w:p>
        </w:tc>
        <w:tc>
          <w:tcPr>
            <w:tcW w:w="1507" w:type="dxa"/>
            <w:vAlign w:val="center"/>
          </w:tcPr>
          <w:p>
            <w:pPr>
              <w:jc w:val="center"/>
              <w:rPr>
                <w:rFonts w:ascii="宋体" w:hAnsi="宋体" w:eastAsia="宋体"/>
              </w:rPr>
            </w:pPr>
            <w:r>
              <w:rPr>
                <w:rFonts w:hint="eastAsia" w:ascii="宋体" w:hAnsi="宋体" w:eastAsia="宋体"/>
              </w:rPr>
              <w:t>6</w:t>
            </w:r>
            <w:r>
              <w:rPr>
                <w:rFonts w:ascii="宋体" w:hAnsi="宋体" w:eastAsia="宋体"/>
              </w:rPr>
              <w:t>.3.1</w:t>
            </w:r>
          </w:p>
        </w:tc>
        <w:tc>
          <w:tcPr>
            <w:tcW w:w="2835" w:type="dxa"/>
          </w:tcPr>
          <w:p>
            <w:pPr>
              <w:adjustRightInd w:val="0"/>
              <w:snapToGrid w:val="0"/>
              <w:rPr>
                <w:rFonts w:ascii="宋体" w:hAnsi="宋体" w:eastAsia="宋体"/>
              </w:rPr>
            </w:pPr>
            <w:r>
              <w:rPr>
                <w:rFonts w:hint="eastAsia" w:ascii="宋体" w:hAnsi="宋体" w:eastAsia="宋体"/>
              </w:rPr>
              <w:t>“检验项目中固含量受试样品的数量1</w:t>
            </w:r>
            <w:r>
              <w:rPr>
                <w:rFonts w:ascii="Times New Roman" w:hAnsi="Times New Roman" w:eastAsia="宋体" w:cs="Times New Roman"/>
              </w:rPr>
              <w:t>~2</w:t>
            </w:r>
            <w:r>
              <w:rPr>
                <w:rFonts w:hint="eastAsia" w:ascii="宋体" w:hAnsi="宋体" w:eastAsia="宋体"/>
              </w:rPr>
              <w:t>g”改为“固含量受试样品的数量1</w:t>
            </w:r>
            <w:r>
              <w:rPr>
                <w:rFonts w:ascii="宋体" w:hAnsi="宋体" w:eastAsia="宋体"/>
              </w:rPr>
              <w:t>0</w:t>
            </w:r>
            <w:r>
              <w:rPr>
                <w:rFonts w:hint="eastAsia" w:ascii="宋体" w:hAnsi="宋体" w:eastAsia="宋体"/>
              </w:rPr>
              <w:t>g”</w:t>
            </w:r>
          </w:p>
        </w:tc>
        <w:tc>
          <w:tcPr>
            <w:tcW w:w="1559" w:type="dxa"/>
            <w:vAlign w:val="center"/>
          </w:tcPr>
          <w:p>
            <w:pPr>
              <w:adjustRightInd w:val="0"/>
              <w:snapToGrid w:val="0"/>
              <w:jc w:val="center"/>
              <w:rPr>
                <w:rFonts w:ascii="宋体" w:hAnsi="宋体" w:eastAsia="宋体"/>
              </w:rPr>
            </w:pPr>
            <w:r>
              <w:rPr>
                <w:rFonts w:hint="eastAsia" w:hAnsi="宋体" w:eastAsia="宋体"/>
                <w:szCs w:val="21"/>
              </w:rPr>
              <w:t>大连海外华昇电子科技有限公司</w:t>
            </w:r>
          </w:p>
        </w:tc>
        <w:tc>
          <w:tcPr>
            <w:tcW w:w="1780" w:type="dxa"/>
            <w:vAlign w:val="center"/>
          </w:tcPr>
          <w:p>
            <w:pPr>
              <w:adjustRightInd w:val="0"/>
              <w:snapToGrid w:val="0"/>
              <w:jc w:val="center"/>
              <w:rPr>
                <w:rFonts w:ascii="宋体" w:hAnsi="宋体" w:eastAsia="宋体"/>
              </w:rPr>
            </w:pPr>
            <w:r>
              <w:rPr>
                <w:rFonts w:hint="eastAsia" w:ascii="宋体" w:hAnsi="宋体" w:eastAsia="宋体"/>
              </w:rPr>
              <w:t>采纳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5" w:type="dxa"/>
            <w:vAlign w:val="center"/>
          </w:tcPr>
          <w:p>
            <w:pPr>
              <w:adjustRightInd w:val="0"/>
              <w:snapToGrid w:val="0"/>
              <w:jc w:val="center"/>
              <w:rPr>
                <w:rFonts w:ascii="宋体" w:hAnsi="宋体" w:eastAsia="宋体"/>
              </w:rPr>
            </w:pPr>
            <w:r>
              <w:rPr>
                <w:rFonts w:hint="eastAsia" w:ascii="宋体" w:hAnsi="宋体" w:eastAsia="宋体"/>
              </w:rPr>
              <w:t>6</w:t>
            </w:r>
          </w:p>
        </w:tc>
        <w:tc>
          <w:tcPr>
            <w:tcW w:w="1507" w:type="dxa"/>
            <w:vAlign w:val="center"/>
          </w:tcPr>
          <w:p>
            <w:pPr>
              <w:jc w:val="center"/>
              <w:rPr>
                <w:rFonts w:ascii="宋体" w:hAnsi="宋体" w:eastAsia="宋体"/>
              </w:rPr>
            </w:pPr>
            <w:r>
              <w:rPr>
                <w:rFonts w:hint="eastAsia" w:ascii="宋体" w:hAnsi="宋体" w:eastAsia="宋体"/>
              </w:rPr>
              <w:t>6</w:t>
            </w:r>
            <w:r>
              <w:rPr>
                <w:rFonts w:ascii="宋体" w:hAnsi="宋体" w:eastAsia="宋体"/>
              </w:rPr>
              <w:t>.3.1</w:t>
            </w:r>
          </w:p>
        </w:tc>
        <w:tc>
          <w:tcPr>
            <w:tcW w:w="2835" w:type="dxa"/>
          </w:tcPr>
          <w:p>
            <w:pPr>
              <w:adjustRightInd w:val="0"/>
              <w:snapToGrid w:val="0"/>
              <w:rPr>
                <w:rFonts w:ascii="宋体" w:hAnsi="宋体" w:eastAsia="宋体"/>
              </w:rPr>
            </w:pPr>
            <w:r>
              <w:rPr>
                <w:rFonts w:hint="eastAsia" w:ascii="宋体" w:hAnsi="宋体" w:eastAsia="宋体"/>
              </w:rPr>
              <w:t>“检验项目中表面粗糙度受试样品的数量3份”改为“表面粗糙度受试样品的数量5份”</w:t>
            </w:r>
          </w:p>
        </w:tc>
        <w:tc>
          <w:tcPr>
            <w:tcW w:w="1559" w:type="dxa"/>
            <w:vAlign w:val="center"/>
          </w:tcPr>
          <w:p>
            <w:pPr>
              <w:adjustRightInd w:val="0"/>
              <w:snapToGrid w:val="0"/>
              <w:jc w:val="center"/>
              <w:rPr>
                <w:rFonts w:ascii="宋体" w:hAnsi="宋体" w:eastAsia="宋体"/>
              </w:rPr>
            </w:pPr>
            <w:r>
              <w:rPr>
                <w:rFonts w:hint="eastAsia" w:hAnsi="宋体" w:eastAsia="宋体"/>
                <w:szCs w:val="21"/>
              </w:rPr>
              <w:t>大连海外华昇电子科技有限公司</w:t>
            </w:r>
          </w:p>
        </w:tc>
        <w:tc>
          <w:tcPr>
            <w:tcW w:w="1780" w:type="dxa"/>
            <w:vAlign w:val="center"/>
          </w:tcPr>
          <w:p>
            <w:pPr>
              <w:adjustRightInd w:val="0"/>
              <w:snapToGrid w:val="0"/>
              <w:jc w:val="center"/>
              <w:rPr>
                <w:rFonts w:ascii="宋体" w:hAnsi="宋体" w:eastAsia="宋体"/>
              </w:rPr>
            </w:pPr>
            <w:r>
              <w:rPr>
                <w:rFonts w:hint="eastAsia" w:ascii="宋体" w:hAnsi="宋体" w:eastAsia="宋体"/>
              </w:rPr>
              <w:t>采纳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5" w:type="dxa"/>
            <w:vAlign w:val="center"/>
          </w:tcPr>
          <w:p>
            <w:pPr>
              <w:adjustRightInd w:val="0"/>
              <w:snapToGrid w:val="0"/>
              <w:jc w:val="center"/>
              <w:rPr>
                <w:rFonts w:ascii="宋体" w:hAnsi="宋体" w:eastAsia="宋体"/>
              </w:rPr>
            </w:pPr>
            <w:r>
              <w:rPr>
                <w:rFonts w:hint="eastAsia" w:ascii="宋体" w:hAnsi="宋体" w:eastAsia="宋体"/>
              </w:rPr>
              <w:t>7</w:t>
            </w:r>
          </w:p>
        </w:tc>
        <w:tc>
          <w:tcPr>
            <w:tcW w:w="1507" w:type="dxa"/>
            <w:vAlign w:val="center"/>
          </w:tcPr>
          <w:p>
            <w:pPr>
              <w:jc w:val="center"/>
              <w:rPr>
                <w:rFonts w:ascii="宋体" w:hAnsi="宋体" w:eastAsia="宋体"/>
              </w:rPr>
            </w:pPr>
            <w:r>
              <w:rPr>
                <w:rFonts w:hint="eastAsia" w:ascii="宋体" w:hAnsi="宋体" w:eastAsia="宋体"/>
              </w:rPr>
              <w:t>6</w:t>
            </w:r>
            <w:r>
              <w:rPr>
                <w:rFonts w:ascii="宋体" w:hAnsi="宋体" w:eastAsia="宋体"/>
              </w:rPr>
              <w:t>.3.1</w:t>
            </w:r>
          </w:p>
        </w:tc>
        <w:tc>
          <w:tcPr>
            <w:tcW w:w="2835" w:type="dxa"/>
          </w:tcPr>
          <w:p>
            <w:pPr>
              <w:adjustRightInd w:val="0"/>
              <w:snapToGrid w:val="0"/>
              <w:rPr>
                <w:rFonts w:ascii="宋体" w:hAnsi="宋体" w:eastAsia="宋体"/>
              </w:rPr>
            </w:pPr>
            <w:r>
              <w:rPr>
                <w:rFonts w:hint="eastAsia" w:ascii="宋体" w:hAnsi="宋体" w:eastAsia="宋体"/>
              </w:rPr>
              <w:t>“检验项目中干燥膜密度受试样品的数量5份”改为“干燥膜密度受试样品的数量3份”</w:t>
            </w:r>
          </w:p>
        </w:tc>
        <w:tc>
          <w:tcPr>
            <w:tcW w:w="1559" w:type="dxa"/>
            <w:vAlign w:val="center"/>
          </w:tcPr>
          <w:p>
            <w:pPr>
              <w:adjustRightInd w:val="0"/>
              <w:snapToGrid w:val="0"/>
              <w:jc w:val="center"/>
              <w:rPr>
                <w:rFonts w:ascii="宋体" w:hAnsi="宋体" w:eastAsia="宋体"/>
              </w:rPr>
            </w:pPr>
            <w:r>
              <w:rPr>
                <w:rFonts w:hint="eastAsia" w:ascii="宋体" w:hAnsi="宋体" w:eastAsia="宋体"/>
                <w:szCs w:val="21"/>
              </w:rPr>
              <w:t>东莞市宇阳科技发展有限公司</w:t>
            </w:r>
          </w:p>
        </w:tc>
        <w:tc>
          <w:tcPr>
            <w:tcW w:w="1780" w:type="dxa"/>
            <w:vAlign w:val="center"/>
          </w:tcPr>
          <w:p>
            <w:pPr>
              <w:adjustRightInd w:val="0"/>
              <w:snapToGrid w:val="0"/>
              <w:jc w:val="center"/>
              <w:rPr>
                <w:rFonts w:ascii="宋体" w:hAnsi="宋体" w:eastAsia="宋体"/>
              </w:rPr>
            </w:pPr>
            <w:r>
              <w:rPr>
                <w:rFonts w:hint="eastAsia" w:ascii="宋体" w:hAnsi="宋体" w:eastAsia="宋体"/>
              </w:rPr>
              <w:t>采纳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5" w:type="dxa"/>
            <w:vAlign w:val="center"/>
          </w:tcPr>
          <w:p>
            <w:pPr>
              <w:adjustRightInd w:val="0"/>
              <w:snapToGrid w:val="0"/>
              <w:jc w:val="center"/>
              <w:rPr>
                <w:rFonts w:ascii="宋体" w:hAnsi="宋体" w:eastAsia="宋体"/>
              </w:rPr>
            </w:pPr>
            <w:r>
              <w:rPr>
                <w:rFonts w:hint="eastAsia" w:ascii="宋体" w:hAnsi="宋体" w:eastAsia="宋体"/>
              </w:rPr>
              <w:t>8</w:t>
            </w:r>
          </w:p>
        </w:tc>
        <w:tc>
          <w:tcPr>
            <w:tcW w:w="1507" w:type="dxa"/>
            <w:vAlign w:val="center"/>
          </w:tcPr>
          <w:p>
            <w:pPr>
              <w:jc w:val="center"/>
              <w:rPr>
                <w:rFonts w:ascii="宋体" w:hAnsi="宋体" w:eastAsia="宋体"/>
              </w:rPr>
            </w:pPr>
            <w:r>
              <w:rPr>
                <w:rFonts w:hint="eastAsia" w:ascii="宋体" w:hAnsi="宋体" w:eastAsia="宋体"/>
              </w:rPr>
              <w:t>6</w:t>
            </w:r>
            <w:r>
              <w:rPr>
                <w:rFonts w:ascii="宋体" w:hAnsi="宋体" w:eastAsia="宋体"/>
              </w:rPr>
              <w:t>.3.1</w:t>
            </w:r>
          </w:p>
        </w:tc>
        <w:tc>
          <w:tcPr>
            <w:tcW w:w="2835" w:type="dxa"/>
          </w:tcPr>
          <w:p>
            <w:pPr>
              <w:adjustRightInd w:val="0"/>
              <w:snapToGrid w:val="0"/>
              <w:rPr>
                <w:rFonts w:ascii="宋体" w:hAnsi="宋体" w:eastAsia="宋体"/>
                <w:strike/>
              </w:rPr>
            </w:pPr>
            <w:r>
              <w:rPr>
                <w:rFonts w:hint="eastAsia" w:ascii="宋体" w:hAnsi="宋体" w:eastAsia="宋体"/>
              </w:rPr>
              <w:t>“检验项目中收缩率受试样品的数量5份”改为“收缩率受试样品的数量3份”</w:t>
            </w:r>
          </w:p>
        </w:tc>
        <w:tc>
          <w:tcPr>
            <w:tcW w:w="1559" w:type="dxa"/>
            <w:vAlign w:val="center"/>
          </w:tcPr>
          <w:p>
            <w:pPr>
              <w:adjustRightInd w:val="0"/>
              <w:snapToGrid w:val="0"/>
              <w:jc w:val="center"/>
              <w:rPr>
                <w:rFonts w:ascii="宋体" w:hAnsi="宋体" w:eastAsia="宋体"/>
                <w:strike/>
              </w:rPr>
            </w:pPr>
            <w:r>
              <w:rPr>
                <w:rFonts w:hint="eastAsia" w:ascii="宋体" w:hAnsi="宋体" w:eastAsia="宋体"/>
                <w:szCs w:val="21"/>
              </w:rPr>
              <w:t>成都宏科电子科技有限公司</w:t>
            </w:r>
          </w:p>
        </w:tc>
        <w:tc>
          <w:tcPr>
            <w:tcW w:w="1780" w:type="dxa"/>
            <w:vAlign w:val="center"/>
          </w:tcPr>
          <w:p>
            <w:pPr>
              <w:adjustRightInd w:val="0"/>
              <w:snapToGrid w:val="0"/>
              <w:jc w:val="center"/>
              <w:rPr>
                <w:rFonts w:ascii="宋体" w:hAnsi="宋体" w:eastAsia="宋体"/>
                <w:strike/>
              </w:rPr>
            </w:pPr>
            <w:r>
              <w:rPr>
                <w:rFonts w:hint="eastAsia" w:ascii="宋体" w:hAnsi="宋体" w:eastAsia="宋体"/>
              </w:rPr>
              <w:t>采纳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5" w:type="dxa"/>
            <w:vAlign w:val="center"/>
          </w:tcPr>
          <w:p>
            <w:pPr>
              <w:adjustRightInd w:val="0"/>
              <w:snapToGrid w:val="0"/>
              <w:jc w:val="center"/>
              <w:rPr>
                <w:rFonts w:ascii="宋体" w:hAnsi="宋体" w:eastAsia="宋体"/>
              </w:rPr>
            </w:pPr>
            <w:r>
              <w:rPr>
                <w:rFonts w:hint="eastAsia" w:ascii="宋体" w:hAnsi="宋体" w:eastAsia="宋体"/>
              </w:rPr>
              <w:t>9</w:t>
            </w:r>
          </w:p>
        </w:tc>
        <w:tc>
          <w:tcPr>
            <w:tcW w:w="1507" w:type="dxa"/>
            <w:vAlign w:val="center"/>
          </w:tcPr>
          <w:p>
            <w:pPr>
              <w:jc w:val="center"/>
              <w:rPr>
                <w:rFonts w:ascii="宋体" w:hAnsi="宋体" w:eastAsia="宋体"/>
              </w:rPr>
            </w:pPr>
            <w:r>
              <w:rPr>
                <w:rFonts w:hint="eastAsia" w:ascii="宋体" w:hAnsi="宋体" w:eastAsia="宋体"/>
              </w:rPr>
              <w:t>6</w:t>
            </w:r>
            <w:r>
              <w:rPr>
                <w:rFonts w:ascii="宋体" w:hAnsi="宋体" w:eastAsia="宋体"/>
              </w:rPr>
              <w:t>.3.1</w:t>
            </w:r>
          </w:p>
        </w:tc>
        <w:tc>
          <w:tcPr>
            <w:tcW w:w="2835" w:type="dxa"/>
          </w:tcPr>
          <w:p>
            <w:pPr>
              <w:adjustRightInd w:val="0"/>
              <w:snapToGrid w:val="0"/>
              <w:rPr>
                <w:rFonts w:ascii="宋体" w:hAnsi="宋体" w:eastAsia="宋体"/>
              </w:rPr>
            </w:pPr>
            <w:r>
              <w:rPr>
                <w:rFonts w:hint="eastAsia" w:ascii="宋体" w:hAnsi="宋体" w:eastAsia="宋体"/>
              </w:rPr>
              <w:t>“检验项目中耐酸性受试样品的数量1</w:t>
            </w:r>
            <w:r>
              <w:rPr>
                <w:rFonts w:ascii="宋体" w:hAnsi="宋体" w:eastAsia="宋体"/>
              </w:rPr>
              <w:t>0</w:t>
            </w:r>
            <w:r>
              <w:rPr>
                <w:rFonts w:hint="eastAsia" w:ascii="宋体" w:hAnsi="宋体" w:eastAsia="宋体"/>
              </w:rPr>
              <w:t>份”改为“耐酸性受试样品的数量5份”</w:t>
            </w:r>
          </w:p>
        </w:tc>
        <w:tc>
          <w:tcPr>
            <w:tcW w:w="1559" w:type="dxa"/>
            <w:vAlign w:val="center"/>
          </w:tcPr>
          <w:p>
            <w:pPr>
              <w:adjustRightInd w:val="0"/>
              <w:snapToGrid w:val="0"/>
              <w:jc w:val="center"/>
              <w:rPr>
                <w:rFonts w:ascii="宋体" w:hAnsi="宋体" w:eastAsia="宋体"/>
              </w:rPr>
            </w:pPr>
            <w:r>
              <w:rPr>
                <w:rFonts w:hint="eastAsia" w:ascii="宋体" w:hAnsi="宋体" w:eastAsia="宋体"/>
                <w:szCs w:val="21"/>
              </w:rPr>
              <w:t>山东国瓷功能材料股份有限公司</w:t>
            </w:r>
          </w:p>
        </w:tc>
        <w:tc>
          <w:tcPr>
            <w:tcW w:w="1780" w:type="dxa"/>
            <w:vAlign w:val="center"/>
          </w:tcPr>
          <w:p>
            <w:pPr>
              <w:adjustRightInd w:val="0"/>
              <w:snapToGrid w:val="0"/>
              <w:jc w:val="center"/>
              <w:rPr>
                <w:rFonts w:ascii="宋体" w:hAnsi="宋体" w:eastAsia="宋体"/>
              </w:rPr>
            </w:pPr>
            <w:r>
              <w:rPr>
                <w:rFonts w:hint="eastAsia" w:ascii="宋体" w:hAnsi="宋体" w:eastAsia="宋体"/>
              </w:rPr>
              <w:t>采纳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5" w:type="dxa"/>
            <w:vAlign w:val="center"/>
          </w:tcPr>
          <w:p>
            <w:pPr>
              <w:adjustRightInd w:val="0"/>
              <w:snapToGrid w:val="0"/>
              <w:jc w:val="center"/>
              <w:rPr>
                <w:rFonts w:ascii="宋体" w:hAnsi="宋体" w:eastAsia="宋体"/>
              </w:rPr>
            </w:pPr>
            <w:r>
              <w:rPr>
                <w:rFonts w:hint="eastAsia" w:ascii="宋体" w:hAnsi="宋体" w:eastAsia="宋体"/>
              </w:rPr>
              <w:t>10</w:t>
            </w:r>
          </w:p>
        </w:tc>
        <w:tc>
          <w:tcPr>
            <w:tcW w:w="1507" w:type="dxa"/>
            <w:vAlign w:val="center"/>
          </w:tcPr>
          <w:p>
            <w:pPr>
              <w:jc w:val="center"/>
              <w:rPr>
                <w:rFonts w:ascii="宋体" w:hAnsi="宋体" w:eastAsia="宋体"/>
              </w:rPr>
            </w:pPr>
            <w:r>
              <w:rPr>
                <w:rFonts w:hint="eastAsia" w:ascii="宋体" w:hAnsi="宋体" w:eastAsia="宋体"/>
              </w:rPr>
              <w:t>6</w:t>
            </w:r>
            <w:r>
              <w:rPr>
                <w:rFonts w:ascii="宋体" w:hAnsi="宋体" w:eastAsia="宋体"/>
              </w:rPr>
              <w:t>.4.1</w:t>
            </w:r>
          </w:p>
        </w:tc>
        <w:tc>
          <w:tcPr>
            <w:tcW w:w="2835" w:type="dxa"/>
          </w:tcPr>
          <w:p>
            <w:pPr>
              <w:adjustRightInd w:val="0"/>
              <w:snapToGrid w:val="0"/>
              <w:rPr>
                <w:rFonts w:ascii="宋体" w:hAnsi="宋体" w:eastAsia="宋体"/>
              </w:rPr>
            </w:pPr>
            <w:r>
              <w:rPr>
                <w:rFonts w:hint="eastAsia" w:ascii="宋体" w:hAnsi="宋体" w:eastAsia="宋体"/>
              </w:rPr>
              <w:t>“随机抽取3</w:t>
            </w:r>
            <w:r>
              <w:rPr>
                <w:rFonts w:ascii="宋体" w:hAnsi="宋体" w:eastAsia="宋体"/>
              </w:rPr>
              <w:t>0</w:t>
            </w:r>
            <w:r>
              <w:rPr>
                <w:rFonts w:ascii="Times New Roman" w:hAnsi="Times New Roman" w:eastAsia="宋体" w:cs="Times New Roman"/>
              </w:rPr>
              <w:t>~</w:t>
            </w:r>
            <w:r>
              <w:rPr>
                <w:rFonts w:ascii="宋体" w:hAnsi="宋体" w:eastAsia="宋体"/>
              </w:rPr>
              <w:t>35</w:t>
            </w:r>
            <w:r>
              <w:rPr>
                <w:rFonts w:hint="eastAsia" w:ascii="宋体" w:hAnsi="宋体" w:eastAsia="宋体"/>
              </w:rPr>
              <w:t>g为检验样品”改为“随机抽取2</w:t>
            </w:r>
            <w:r>
              <w:rPr>
                <w:rFonts w:ascii="宋体" w:hAnsi="宋体" w:eastAsia="宋体"/>
              </w:rPr>
              <w:t>00</w:t>
            </w:r>
            <w:r>
              <w:rPr>
                <w:rFonts w:hint="eastAsia" w:ascii="宋体" w:hAnsi="宋体" w:eastAsia="宋体"/>
              </w:rPr>
              <w:t>g为检验样品”</w:t>
            </w:r>
          </w:p>
        </w:tc>
        <w:tc>
          <w:tcPr>
            <w:tcW w:w="1559" w:type="dxa"/>
            <w:vAlign w:val="center"/>
          </w:tcPr>
          <w:p>
            <w:pPr>
              <w:adjustRightInd w:val="0"/>
              <w:snapToGrid w:val="0"/>
              <w:jc w:val="center"/>
              <w:rPr>
                <w:rFonts w:ascii="宋体" w:hAnsi="宋体" w:eastAsia="宋体"/>
              </w:rPr>
            </w:pPr>
            <w:r>
              <w:rPr>
                <w:rFonts w:hint="eastAsia" w:ascii="宋体" w:hAnsi="宋体" w:eastAsia="宋体"/>
                <w:szCs w:val="21"/>
              </w:rPr>
              <w:t>山东国瓷功能材料股份有限公司</w:t>
            </w:r>
          </w:p>
        </w:tc>
        <w:tc>
          <w:tcPr>
            <w:tcW w:w="1780" w:type="dxa"/>
            <w:vAlign w:val="center"/>
          </w:tcPr>
          <w:p>
            <w:pPr>
              <w:adjustRightInd w:val="0"/>
              <w:snapToGrid w:val="0"/>
              <w:jc w:val="center"/>
              <w:rPr>
                <w:rFonts w:ascii="宋体" w:hAnsi="宋体" w:eastAsia="宋体"/>
              </w:rPr>
            </w:pPr>
            <w:r>
              <w:rPr>
                <w:rFonts w:hint="eastAsia" w:ascii="宋体" w:hAnsi="宋体" w:eastAsia="宋体"/>
              </w:rPr>
              <w:t>采纳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5" w:type="dxa"/>
            <w:vAlign w:val="center"/>
          </w:tcPr>
          <w:p>
            <w:pPr>
              <w:adjustRightInd w:val="0"/>
              <w:snapToGrid w:val="0"/>
              <w:jc w:val="center"/>
              <w:rPr>
                <w:rFonts w:ascii="宋体" w:hAnsi="宋体" w:eastAsia="宋体"/>
              </w:rPr>
            </w:pPr>
            <w:r>
              <w:rPr>
                <w:rFonts w:hint="eastAsia" w:ascii="宋体" w:hAnsi="宋体" w:eastAsia="宋体"/>
              </w:rPr>
              <w:t>11</w:t>
            </w:r>
          </w:p>
        </w:tc>
        <w:tc>
          <w:tcPr>
            <w:tcW w:w="1507" w:type="dxa"/>
            <w:vAlign w:val="center"/>
          </w:tcPr>
          <w:p>
            <w:pPr>
              <w:jc w:val="center"/>
              <w:rPr>
                <w:rFonts w:ascii="宋体" w:hAnsi="宋体" w:eastAsia="宋体"/>
              </w:rPr>
            </w:pPr>
            <w:r>
              <w:rPr>
                <w:rFonts w:hint="eastAsia" w:ascii="宋体" w:hAnsi="宋体" w:eastAsia="宋体"/>
              </w:rPr>
              <w:t>7</w:t>
            </w:r>
            <w:r>
              <w:rPr>
                <w:rFonts w:ascii="宋体" w:hAnsi="宋体" w:eastAsia="宋体"/>
              </w:rPr>
              <w:t>.4</w:t>
            </w:r>
          </w:p>
        </w:tc>
        <w:tc>
          <w:tcPr>
            <w:tcW w:w="2835" w:type="dxa"/>
          </w:tcPr>
          <w:p>
            <w:pPr>
              <w:adjustRightInd w:val="0"/>
              <w:snapToGrid w:val="0"/>
              <w:rPr>
                <w:rFonts w:ascii="宋体" w:hAnsi="宋体" w:eastAsia="宋体"/>
              </w:rPr>
            </w:pPr>
            <w:r>
              <w:rPr>
                <w:rFonts w:hint="eastAsia" w:ascii="宋体" w:hAnsi="宋体" w:eastAsia="宋体"/>
              </w:rPr>
              <w:t>“产品自生产入库之日起贮存期为一年”改为“产品自生产入库之日起贮存期为6个月”</w:t>
            </w:r>
          </w:p>
        </w:tc>
        <w:tc>
          <w:tcPr>
            <w:tcW w:w="1559" w:type="dxa"/>
            <w:vAlign w:val="center"/>
          </w:tcPr>
          <w:p>
            <w:pPr>
              <w:adjustRightInd w:val="0"/>
              <w:snapToGrid w:val="0"/>
              <w:jc w:val="center"/>
              <w:rPr>
                <w:rFonts w:ascii="宋体" w:hAnsi="宋体" w:eastAsia="宋体"/>
              </w:rPr>
            </w:pPr>
            <w:r>
              <w:rPr>
                <w:rFonts w:hint="eastAsia" w:ascii="宋体" w:hAnsi="宋体" w:eastAsia="宋体"/>
                <w:szCs w:val="21"/>
              </w:rPr>
              <w:t>潮州三环（集团）股份有限公司</w:t>
            </w:r>
          </w:p>
        </w:tc>
        <w:tc>
          <w:tcPr>
            <w:tcW w:w="1780" w:type="dxa"/>
            <w:vAlign w:val="center"/>
          </w:tcPr>
          <w:p>
            <w:pPr>
              <w:adjustRightInd w:val="0"/>
              <w:snapToGrid w:val="0"/>
              <w:jc w:val="center"/>
              <w:rPr>
                <w:rFonts w:ascii="宋体" w:hAnsi="宋体" w:eastAsia="宋体"/>
              </w:rPr>
            </w:pPr>
            <w:r>
              <w:rPr>
                <w:rFonts w:hint="eastAsia" w:ascii="宋体" w:hAnsi="宋体" w:eastAsia="宋体"/>
              </w:rPr>
              <w:t>采纳</w:t>
            </w: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00" w:lineRule="auto"/>
        <w:jc w:val="right"/>
        <w:rPr>
          <w:rFonts w:ascii="宋体" w:hAnsi="宋体" w:eastAsia="宋体"/>
          <w:sz w:val="24"/>
        </w:rPr>
      </w:pPr>
      <w:r>
        <w:rPr>
          <w:rFonts w:ascii="宋体" w:hAnsi="宋体" w:eastAsia="宋体"/>
          <w:sz w:val="24"/>
        </w:rPr>
        <w:t>团体标准《</w:t>
      </w:r>
      <w:r>
        <w:rPr>
          <w:rFonts w:hint="eastAsia" w:ascii="宋体" w:hAnsi="宋体" w:eastAsia="宋体"/>
          <w:sz w:val="24"/>
        </w:rPr>
        <w:t>片式陶瓷电容器用贱金属导电浆料规范</w:t>
      </w:r>
      <w:r>
        <w:rPr>
          <w:rFonts w:ascii="宋体" w:hAnsi="宋体" w:eastAsia="宋体"/>
          <w:sz w:val="24"/>
        </w:rPr>
        <w:t>》编制工作组</w:t>
      </w:r>
    </w:p>
    <w:p>
      <w:pPr>
        <w:spacing w:line="300" w:lineRule="auto"/>
        <w:jc w:val="right"/>
        <w:rPr>
          <w:rFonts w:ascii="宋体" w:hAnsi="宋体" w:eastAsia="宋体"/>
          <w:sz w:val="24"/>
        </w:rPr>
      </w:pPr>
      <w:r>
        <w:rPr>
          <w:rFonts w:ascii="宋体" w:hAnsi="宋体" w:eastAsia="宋体"/>
          <w:sz w:val="24"/>
        </w:rPr>
        <w:t>202</w:t>
      </w:r>
      <w:r>
        <w:rPr>
          <w:rFonts w:hint="eastAsia" w:ascii="宋体" w:hAnsi="宋体" w:eastAsia="宋体"/>
          <w:sz w:val="24"/>
        </w:rPr>
        <w:t>1</w:t>
      </w:r>
      <w:r>
        <w:rPr>
          <w:rFonts w:ascii="宋体" w:hAnsi="宋体" w:eastAsia="宋体"/>
          <w:sz w:val="24"/>
        </w:rPr>
        <w:t>年4月5日</w:t>
      </w:r>
    </w:p>
    <w:p>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0A"/>
    <w:rsid w:val="00041A81"/>
    <w:rsid w:val="000641C2"/>
    <w:rsid w:val="000940FA"/>
    <w:rsid w:val="000C70E7"/>
    <w:rsid w:val="00181BD6"/>
    <w:rsid w:val="002A126A"/>
    <w:rsid w:val="002A53DA"/>
    <w:rsid w:val="002E3776"/>
    <w:rsid w:val="003321D4"/>
    <w:rsid w:val="0035026E"/>
    <w:rsid w:val="003645EC"/>
    <w:rsid w:val="004948A7"/>
    <w:rsid w:val="00510451"/>
    <w:rsid w:val="0057510D"/>
    <w:rsid w:val="005B206C"/>
    <w:rsid w:val="005B67E3"/>
    <w:rsid w:val="005C707A"/>
    <w:rsid w:val="005D70CD"/>
    <w:rsid w:val="00626CA7"/>
    <w:rsid w:val="00630706"/>
    <w:rsid w:val="006445A2"/>
    <w:rsid w:val="00795534"/>
    <w:rsid w:val="00983B57"/>
    <w:rsid w:val="009A7D48"/>
    <w:rsid w:val="00AA28FD"/>
    <w:rsid w:val="00AA729E"/>
    <w:rsid w:val="00B75512"/>
    <w:rsid w:val="00B836FB"/>
    <w:rsid w:val="00BA300A"/>
    <w:rsid w:val="00C02D5A"/>
    <w:rsid w:val="00CD1EE5"/>
    <w:rsid w:val="00D23D2E"/>
    <w:rsid w:val="00D36CFB"/>
    <w:rsid w:val="00D61AA2"/>
    <w:rsid w:val="00E972CE"/>
    <w:rsid w:val="00EA6E8D"/>
    <w:rsid w:val="0981358B"/>
    <w:rsid w:val="104C5229"/>
    <w:rsid w:val="106633CF"/>
    <w:rsid w:val="112E542E"/>
    <w:rsid w:val="12175B3A"/>
    <w:rsid w:val="140C4B3C"/>
    <w:rsid w:val="16683AEA"/>
    <w:rsid w:val="16C96D67"/>
    <w:rsid w:val="20C103C0"/>
    <w:rsid w:val="26754AC5"/>
    <w:rsid w:val="26DA6FB2"/>
    <w:rsid w:val="2E631FE7"/>
    <w:rsid w:val="3020446C"/>
    <w:rsid w:val="31505B29"/>
    <w:rsid w:val="32150C38"/>
    <w:rsid w:val="36431C8A"/>
    <w:rsid w:val="36CF70E2"/>
    <w:rsid w:val="41D17159"/>
    <w:rsid w:val="55D84A15"/>
    <w:rsid w:val="56F062BA"/>
    <w:rsid w:val="5DDD44D1"/>
    <w:rsid w:val="60153D11"/>
    <w:rsid w:val="62265C23"/>
    <w:rsid w:val="62A46443"/>
    <w:rsid w:val="6449788C"/>
    <w:rsid w:val="656B42CD"/>
    <w:rsid w:val="65E90CBF"/>
    <w:rsid w:val="73DA7672"/>
    <w:rsid w:val="76AA2706"/>
    <w:rsid w:val="7C3D45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6"/>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段 Char"/>
    <w:link w:val="13"/>
    <w:qFormat/>
    <w:uiPriority w:val="0"/>
    <w:rPr>
      <w:rFonts w:ascii="宋体"/>
    </w:rPr>
  </w:style>
  <w:style w:type="paragraph" w:customStyle="1" w:styleId="13">
    <w:name w:val="段"/>
    <w:link w:val="12"/>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5">
    <w:name w:val="批注文字 字符"/>
    <w:basedOn w:val="8"/>
    <w:link w:val="2"/>
    <w:semiHidden/>
    <w:qFormat/>
    <w:uiPriority w:val="99"/>
  </w:style>
  <w:style w:type="character" w:customStyle="1" w:styleId="16">
    <w:name w:val="批注主题 字符"/>
    <w:basedOn w:val="15"/>
    <w:link w:val="5"/>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970AE-ECC4-4845-AF98-BF16C039A49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513</Words>
  <Characters>2930</Characters>
  <Lines>24</Lines>
  <Paragraphs>6</Paragraphs>
  <TotalTime>10</TotalTime>
  <ScaleCrop>false</ScaleCrop>
  <LinksUpToDate>false</LinksUpToDate>
  <CharactersWithSpaces>3437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2021-07-09T08:55:00Z</dcterms:created>
  <dc:creator>黄 俊</dc:creator>
  <cp:lastModifiedBy>饶饶～</cp:lastModifiedBy>
  <dcterms:modified xsi:type="dcterms:W3CDTF">2021-07-12T01:12:29Z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1A52A8FD71174C3DB4F345B4F9A0DF2B</vt:lpwstr>
  </property>
</Properties>
</file>