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E35E" w14:textId="77777777" w:rsidR="00C1345D" w:rsidRDefault="00000000">
      <w:pPr>
        <w:pStyle w:val="affffff6"/>
      </w:pPr>
      <w:r>
        <w:pict w14:anchorId="70B1CDBD">
          <v:shapetype id="_x0000_t202" coordsize="21600,21600" o:spt="202" path="m,l,21600r21600,l21600,xe">
            <v:stroke joinstyle="miter"/>
            <v:path gradientshapeok="t" o:connecttype="rect"/>
          </v:shapetype>
          <v:shape id="首页自画框图3" o:spid="_x0000_s2050" type="#_x0000_t202" style="position:absolute;left:0;text-align:left;margin-left:238.15pt;margin-top:36.85pt;width:311.85pt;height:1in;z-index:251660288;mso-position-horizontal-relative:page;mso-position-vertical-relative:page;mso-width-relative:page;mso-height-relative:page" stroked="f">
            <v:textbox inset="0,0,,0">
              <w:txbxContent>
                <w:p w14:paraId="33384649" w14:textId="77777777" w:rsidR="00C1345D" w:rsidRDefault="00000000">
                  <w:pPr>
                    <w:pStyle w:val="TB"/>
                  </w:pPr>
                  <w:r>
                    <w:rPr>
                      <w:rFonts w:hint="eastAsia"/>
                    </w:rPr>
                    <w:t>T/XXX</w:t>
                  </w:r>
                </w:p>
              </w:txbxContent>
            </v:textbox>
            <w10:wrap anchorx="page" anchory="page"/>
          </v:shape>
        </w:pict>
      </w:r>
      <w:r>
        <w:pict w14:anchorId="702EC33E">
          <v:shape id="首页自画框图2" o:spid="_x0000_s2051" type="#_x0000_t202" style="position:absolute;left:0;text-align:left;margin-left:70.9pt;margin-top:28.35pt;width:141.75pt;height:56.7pt;z-index:251659264;mso-position-horizontal-relative:page;mso-position-vertical-relative:page;mso-width-relative:page;mso-height-relative:page" stroked="f">
            <v:textbox inset="0,0,,0">
              <w:txbxContent>
                <w:p w14:paraId="74EBD1DF" w14:textId="77777777" w:rsidR="00C1345D" w:rsidRDefault="00000000">
                  <w:pPr>
                    <w:pStyle w:val="ICS"/>
                  </w:pPr>
                  <w:r>
                    <w:rPr>
                      <w:rFonts w:hint="eastAsia"/>
                    </w:rPr>
                    <w:t>ICS 31.220.10</w:t>
                  </w:r>
                </w:p>
                <w:p w14:paraId="15DF4722" w14:textId="77777777" w:rsidR="00C1345D" w:rsidRDefault="00000000">
                  <w:pPr>
                    <w:pStyle w:val="ICS"/>
                  </w:pPr>
                  <w:r>
                    <w:rPr>
                      <w:rFonts w:hint="eastAsia"/>
                    </w:rPr>
                    <w:t>CCS L23</w:t>
                  </w:r>
                </w:p>
              </w:txbxContent>
            </v:textbox>
            <w10:wrap anchorx="page" anchory="page"/>
          </v:shape>
        </w:pict>
      </w:r>
    </w:p>
    <w:p w14:paraId="1A2867BD" w14:textId="77777777" w:rsidR="00C1345D" w:rsidRDefault="00000000">
      <w:pPr>
        <w:pStyle w:val="affffe"/>
        <w:ind w:firstLine="420"/>
      </w:pPr>
      <w:r>
        <w:pict w14:anchorId="4D051DD4">
          <v:shape id="首页自画框图4" o:spid="_x0000_s2052" type="#_x0000_t202" style="position:absolute;left:0;text-align:left;margin-left:70.9pt;margin-top:119.05pt;width:481.95pt;height:51.05pt;z-index:251661312;mso-position-horizontal-relative:page;mso-position-vertical-relative:page;mso-width-relative:page;mso-height-relative:page" stroked="f">
            <v:textbox inset="0,0,,0">
              <w:txbxContent>
                <w:p w14:paraId="13A6FBDC" w14:textId="77777777" w:rsidR="00C1345D" w:rsidRDefault="00000000">
                  <w:pPr>
                    <w:pStyle w:val="TB0"/>
                  </w:pPr>
                  <w:r>
                    <w:t>团    体    标    准</w:t>
                  </w:r>
                </w:p>
              </w:txbxContent>
            </v:textbox>
            <w10:wrap anchorx="page" anchory="page"/>
          </v:shape>
        </w:pict>
      </w:r>
    </w:p>
    <w:p w14:paraId="1B20884B" w14:textId="77777777" w:rsidR="00C1345D" w:rsidRDefault="00C1345D"/>
    <w:p w14:paraId="4A19556D" w14:textId="77777777" w:rsidR="00C1345D" w:rsidRDefault="00000000">
      <w:pPr>
        <w:textAlignment w:val="center"/>
        <w:rPr>
          <w:rFonts w:ascii="黑体" w:eastAsia="黑体" w:hAnsi="黑体" w:hint="eastAsia"/>
          <w:szCs w:val="21"/>
        </w:rPr>
        <w:sectPr w:rsidR="00C1345D">
          <w:headerReference w:type="even" r:id="rId8"/>
          <w:footerReference w:type="even" r:id="rId9"/>
          <w:footerReference w:type="default" r:id="rId10"/>
          <w:pgSz w:w="11907" w:h="16839"/>
          <w:pgMar w:top="284" w:right="851" w:bottom="1134" w:left="1418" w:header="284" w:footer="1134" w:gutter="0"/>
          <w:pgNumType w:fmt="upperRoman" w:start="1"/>
          <w:cols w:space="720"/>
          <w:docGrid w:linePitch="312"/>
        </w:sectPr>
      </w:pPr>
      <w:r>
        <w:rPr>
          <w:rFonts w:hint="eastAsia"/>
        </w:rPr>
        <w:pict w14:anchorId="5856350A">
          <v:shape id="首页自画框图9" o:spid="_x0000_s2056" type="#_x0000_t202" style="position:absolute;left:0;text-align:left;margin-left:331.4pt;margin-top:697.5pt;width:226.8pt;height:28.35pt;z-index:251666432;mso-position-horizontal-relative:page;mso-position-vertical-relative:page;mso-width-relative:page;mso-height-relative:page" stroked="f">
            <v:textbox inset="0,0,,0">
              <w:txbxContent>
                <w:p w14:paraId="3E95F4AC" w14:textId="77777777" w:rsidR="00C1345D" w:rsidRDefault="00000000">
                  <w:pPr>
                    <w:pStyle w:val="affffffb"/>
                    <w:rPr>
                      <w:rFonts w:hint="eastAsia"/>
                    </w:rPr>
                  </w:pPr>
                  <w:r>
                    <w:rPr>
                      <w:rFonts w:hint="eastAsia"/>
                    </w:rPr>
                    <w:t>2024-XX-XX</w:t>
                  </w:r>
                  <w:r>
                    <w:rPr>
                      <w:rFonts w:hint="eastAsia"/>
                    </w:rPr>
                    <w:t>实施</w:t>
                  </w:r>
                </w:p>
              </w:txbxContent>
            </v:textbox>
            <w10:wrap anchorx="page" anchory="page"/>
          </v:shape>
        </w:pict>
      </w:r>
      <w:r>
        <w:rPr>
          <w:rFonts w:hint="eastAsia"/>
        </w:rPr>
        <w:pict w14:anchorId="7E3DB777">
          <v:shape id="首页自画框图8" o:spid="_x0000_s2057" type="#_x0000_t202" style="position:absolute;left:0;text-align:left;margin-left:12.4pt;margin-top:696.1pt;width:226.8pt;height:28.35pt;z-index:251664384;mso-position-horizontal-relative:page;mso-position-vertical-relative:page;mso-width-relative:page;mso-height-relative:page" stroked="f">
            <v:textbox inset="0,0,,0">
              <w:txbxContent>
                <w:p w14:paraId="18CD754F" w14:textId="77777777" w:rsidR="00C1345D" w:rsidRDefault="00000000">
                  <w:pPr>
                    <w:pStyle w:val="afffff2"/>
                    <w:rPr>
                      <w:rFonts w:hint="eastAsia"/>
                    </w:rPr>
                  </w:pPr>
                  <w:r>
                    <w:rPr>
                      <w:rFonts w:hint="eastAsia"/>
                    </w:rPr>
                    <w:t>2024-XX-XX</w:t>
                  </w:r>
                  <w:r>
                    <w:rPr>
                      <w:rFonts w:hint="eastAsia"/>
                    </w:rPr>
                    <w:t>发布</w:t>
                  </w:r>
                </w:p>
              </w:txbxContent>
            </v:textbox>
            <w10:wrap anchorx="page" anchory="page"/>
          </v:shape>
        </w:pict>
      </w:r>
      <w:r>
        <w:rPr>
          <w:rFonts w:hint="eastAsia"/>
        </w:rPr>
        <w:pict w14:anchorId="20B45395">
          <v:shape id="首页自画框图12" o:spid="_x0000_s2053" type="#_x0000_t202" style="position:absolute;left:0;text-align:left;margin-left:404pt;margin-top:769.3pt;width:63.35pt;height:14pt;z-index:251669504;mso-wrap-style:none;mso-position-horizontal-relative:page;mso-position-vertical-relative:page;mso-width-relative:page;mso-height-relative:page" stroked="f">
            <v:textbox inset="0,0,0,0">
              <w:txbxContent>
                <w:p w14:paraId="0E61AA09" w14:textId="77777777" w:rsidR="00C1345D" w:rsidRDefault="00000000">
                  <w:pPr>
                    <w:pStyle w:val="TB1"/>
                  </w:pPr>
                  <w:r>
                    <w:rPr>
                      <w:rFonts w:hint="eastAsia"/>
                    </w:rPr>
                    <w:t xml:space="preserve">发 </w:t>
                  </w:r>
                  <w:r>
                    <w:rPr>
                      <w:rFonts w:hint="eastAsia"/>
                    </w:rPr>
                    <w:t>布</w:t>
                  </w:r>
                </w:p>
              </w:txbxContent>
            </v:textbox>
            <w10:wrap anchorx="page" anchory="page"/>
          </v:shape>
        </w:pict>
      </w:r>
      <w:r>
        <w:rPr>
          <w:rFonts w:hint="eastAsia"/>
        </w:rPr>
        <w:pict w14:anchorId="40F73EA4">
          <v:shape id="首页自画框图11" o:spid="_x0000_s2054" type="#_x0000_t202" style="position:absolute;left:0;text-align:left;margin-left:142.15pt;margin-top:767.3pt;width:261.85pt;height:18pt;z-index:251668480;mso-wrap-style:none;mso-position-horizontal-relative:page;mso-position-vertical-relative:page;mso-width-relative:page;mso-height-relative:page" stroked="f">
            <v:textbox inset="0,0,0,0">
              <w:txbxContent>
                <w:p w14:paraId="41C33578" w14:textId="77777777" w:rsidR="00C1345D" w:rsidRDefault="00000000">
                  <w:pPr>
                    <w:pStyle w:val="TB2"/>
                  </w:pPr>
                  <w:r>
                    <w:t>中国电子元件行业协会</w:t>
                  </w:r>
                </w:p>
              </w:txbxContent>
            </v:textbox>
            <w10:wrap anchorx="page" anchory="page"/>
          </v:shape>
        </w:pict>
      </w:r>
      <w:r>
        <w:rPr>
          <w:rFonts w:hint="eastAsia"/>
        </w:rPr>
        <w:pict w14:anchorId="682AE64D">
          <v:line id="首页自画框图10" o:spid="_x0000_s2055" style="position:absolute;left:0;text-align:left;z-index:251667456;mso-width-relative:page;mso-height-relative:page" from="-.9pt,593.05pt" to="481.1pt,593.05pt" filled="t"/>
        </w:pict>
      </w:r>
      <w:r>
        <w:rPr>
          <w:rFonts w:hint="eastAsia"/>
        </w:rPr>
        <w:pict w14:anchorId="50D2182D">
          <v:shape id="首页自画框图7" o:spid="_x0000_s2058" type="#_x0000_t202" style="position:absolute;left:0;text-align:left;margin-left:70.9pt;margin-top:326pt;width:481.95pt;height:340.2pt;z-index:251665408;mso-position-horizontal-relative:page;mso-position-vertical-relative:page;mso-width-relative:page;mso-height-relative:page" stroked="f">
            <v:textbox inset="0,0,,0">
              <w:txbxContent>
                <w:p w14:paraId="568218E8" w14:textId="77777777" w:rsidR="00C1345D" w:rsidRDefault="00000000">
                  <w:pPr>
                    <w:pStyle w:val="afffff4"/>
                  </w:pPr>
                  <w:r>
                    <w:rPr>
                      <w:rFonts w:hint="eastAsia"/>
                    </w:rPr>
                    <w:t>CZ36E</w:t>
                  </w:r>
                  <w:r>
                    <w:rPr>
                      <w:rFonts w:hint="eastAsia"/>
                    </w:rPr>
                    <w:t>系列40 kW模块用矩形电源连接器</w:t>
                  </w:r>
                </w:p>
                <w:p w14:paraId="58025BD0" w14:textId="77777777" w:rsidR="00C1345D" w:rsidRDefault="00000000">
                  <w:pPr>
                    <w:pStyle w:val="afffff7"/>
                  </w:pPr>
                  <w:r>
                    <w:rPr>
                      <w:rFonts w:hint="eastAsia"/>
                    </w:rPr>
                    <w:t>CZ36E series 40 kW module rectangular power connectors</w:t>
                  </w:r>
                </w:p>
                <w:p w14:paraId="6D892B1A" w14:textId="77777777" w:rsidR="00C1345D" w:rsidRDefault="00C1345D">
                  <w:pPr>
                    <w:pStyle w:val="afffff7"/>
                  </w:pPr>
                </w:p>
                <w:p w14:paraId="42477DE7" w14:textId="77777777" w:rsidR="00C1345D" w:rsidRDefault="00000000">
                  <w:pPr>
                    <w:pStyle w:val="afffff8"/>
                    <w:rPr>
                      <w:rFonts w:hint="eastAsia"/>
                    </w:rPr>
                  </w:pPr>
                  <w:r>
                    <w:rPr>
                      <w:rFonts w:hint="eastAsia"/>
                    </w:rPr>
                    <w:t>在提交反馈意见时，请将您知道的相关专利连同支持性文件一并附上。</w:t>
                  </w:r>
                </w:p>
                <w:p w14:paraId="4BB5F1B1" w14:textId="77777777" w:rsidR="00C1345D" w:rsidRDefault="00000000">
                  <w:pPr>
                    <w:pStyle w:val="afffff6"/>
                    <w:widowControl w:val="0"/>
                    <w:spacing w:after="160" w:line="240" w:lineRule="auto"/>
                    <w:textAlignment w:val="center"/>
                    <w:rPr>
                      <w:rFonts w:ascii="黑体" w:eastAsia="黑体" w:hAnsi="黑体" w:hint="eastAsia"/>
                      <w:kern w:val="0"/>
                      <w:sz w:val="28"/>
                      <w:szCs w:val="28"/>
                    </w:rPr>
                  </w:pPr>
                  <w:r>
                    <w:rPr>
                      <w:rFonts w:ascii="黑体" w:eastAsia="黑体" w:hAnsi="黑体" w:hint="eastAsia"/>
                      <w:kern w:val="0"/>
                      <w:sz w:val="28"/>
                      <w:szCs w:val="28"/>
                    </w:rPr>
                    <w:t>（征求意见稿）</w:t>
                  </w:r>
                </w:p>
                <w:p w14:paraId="1E05E6EC" w14:textId="31BD579A" w:rsidR="00C1345D" w:rsidRDefault="00000000">
                  <w:pPr>
                    <w:pStyle w:val="afffff6"/>
                    <w:widowControl w:val="0"/>
                    <w:spacing w:after="160" w:line="240" w:lineRule="auto"/>
                    <w:textAlignment w:val="center"/>
                    <w:rPr>
                      <w:rFonts w:hAnsi="宋体" w:hint="eastAsia"/>
                      <w:kern w:val="0"/>
                      <w:sz w:val="28"/>
                      <w:szCs w:val="28"/>
                    </w:rPr>
                  </w:pPr>
                  <w:r>
                    <w:rPr>
                      <w:rFonts w:hAnsi="宋体" w:hint="eastAsia"/>
                      <w:kern w:val="0"/>
                      <w:sz w:val="28"/>
                      <w:szCs w:val="28"/>
                    </w:rPr>
                    <w:t>本稿完成日期：2024-0</w:t>
                  </w:r>
                  <w:r w:rsidR="00986D6E">
                    <w:rPr>
                      <w:rFonts w:hAnsi="宋体" w:hint="eastAsia"/>
                      <w:kern w:val="0"/>
                      <w:sz w:val="28"/>
                      <w:szCs w:val="28"/>
                    </w:rPr>
                    <w:t>7</w:t>
                  </w:r>
                  <w:r>
                    <w:rPr>
                      <w:rFonts w:hAnsi="宋体" w:hint="eastAsia"/>
                      <w:kern w:val="0"/>
                      <w:sz w:val="28"/>
                      <w:szCs w:val="28"/>
                    </w:rPr>
                    <w:t>-</w:t>
                  </w:r>
                  <w:r w:rsidR="00986D6E">
                    <w:rPr>
                      <w:rFonts w:hAnsi="宋体" w:hint="eastAsia"/>
                      <w:kern w:val="0"/>
                      <w:sz w:val="28"/>
                      <w:szCs w:val="28"/>
                    </w:rPr>
                    <w:t>30</w:t>
                  </w:r>
                </w:p>
              </w:txbxContent>
            </v:textbox>
            <w10:wrap anchorx="page" anchory="page"/>
          </v:shape>
        </w:pict>
      </w:r>
      <w:r>
        <w:rPr>
          <w:rFonts w:hint="eastAsia"/>
        </w:rPr>
        <w:pict w14:anchorId="26F64805">
          <v:line id="首页自画框图6" o:spid="_x0000_s2059" style="position:absolute;left:0;text-align:left;z-index:251663360;mso-width-relative:page;mso-height-relative:page" from="-.9pt,77.05pt" to="481.1pt,77.05pt" filled="t"/>
        </w:pict>
      </w:r>
      <w:r>
        <w:rPr>
          <w:rFonts w:hint="eastAsia"/>
        </w:rPr>
        <w:pict w14:anchorId="5135C135">
          <v:shape id="首页自画框图5" o:spid="_x0000_s2060" type="#_x0000_t202" style="position:absolute;left:0;text-align:left;margin-left:198.45pt;margin-top:167.25pt;width:340.2pt;height:56.7pt;z-index:251662336;mso-position-horizontal-relative:page;mso-position-vertical-relative:page;mso-width-relative:page;mso-height-relative:page" stroked="f">
            <v:textbox inset="0,0,,0">
              <w:txbxContent>
                <w:p w14:paraId="2996FD37" w14:textId="77777777" w:rsidR="00C1345D" w:rsidRDefault="00000000">
                  <w:pPr>
                    <w:pStyle w:val="1f2"/>
                  </w:pPr>
                  <w:r>
                    <w:rPr>
                      <w:rFonts w:hint="eastAsia"/>
                    </w:rPr>
                    <w:t>T/CECA XX</w:t>
                  </w:r>
                  <w:r>
                    <w:rPr>
                      <w:rFonts w:hint="eastAsia"/>
                    </w:rPr>
                    <w:t>—2024</w:t>
                  </w:r>
                </w:p>
                <w:p w14:paraId="207CFC7A" w14:textId="77777777" w:rsidR="00C1345D" w:rsidRDefault="00C1345D">
                  <w:pPr>
                    <w:pStyle w:val="afffff3"/>
                    <w:rPr>
                      <w:rFonts w:hint="eastAsia"/>
                    </w:rPr>
                  </w:pPr>
                </w:p>
              </w:txbxContent>
            </v:textbox>
            <w10:wrap anchorx="page" anchory="page"/>
          </v:shape>
        </w:pict>
      </w:r>
    </w:p>
    <w:p w14:paraId="48EF0892" w14:textId="77777777" w:rsidR="00C1345D" w:rsidRDefault="00C1345D">
      <w:pPr>
        <w:framePr w:hSpace="180" w:vSpace="180" w:wrap="around" w:vAnchor="page" w:hAnchor="page" w:x="1401" w:y="671" w:anchorLock="1"/>
        <w:textAlignment w:val="center"/>
        <w:rPr>
          <w:rFonts w:ascii="黑体" w:eastAsia="黑体" w:hAnsi="黑体" w:hint="eastAsia"/>
          <w:szCs w:val="21"/>
        </w:rPr>
      </w:pPr>
      <w:bookmarkStart w:id="0" w:name="标准目次"/>
      <w:bookmarkStart w:id="1" w:name="标准目次内容"/>
      <w:bookmarkEnd w:id="0"/>
    </w:p>
    <w:p w14:paraId="152897F1" w14:textId="77777777" w:rsidR="00C1345D" w:rsidRDefault="00C1345D">
      <w:pPr>
        <w:pStyle w:val="afffffff2"/>
        <w:framePr w:wrap="around" w:vAnchor="page" w:hAnchor="page" w:x="1401" w:y="671"/>
        <w:rPr>
          <w:rFonts w:hAnsi="黑体" w:hint="eastAsia"/>
        </w:rPr>
      </w:pPr>
    </w:p>
    <w:p w14:paraId="5159B64A" w14:textId="77777777" w:rsidR="00C1345D" w:rsidRDefault="00000000">
      <w:pPr>
        <w:pStyle w:val="TOC20"/>
        <w:jc w:val="center"/>
        <w:rPr>
          <w:rFonts w:ascii="黑体" w:eastAsia="黑体" w:hAnsi="黑体" w:cs="黑体" w:hint="eastAsia"/>
          <w:b w:val="0"/>
          <w:color w:val="auto"/>
        </w:rPr>
      </w:pPr>
      <w:bookmarkStart w:id="2" w:name="_Toc29881"/>
      <w:bookmarkStart w:id="3" w:name="_Toc19219"/>
      <w:bookmarkStart w:id="4" w:name="_Toc6854"/>
      <w:r>
        <w:rPr>
          <w:rFonts w:ascii="黑体" w:eastAsia="黑体" w:hAnsi="黑体" w:cs="黑体" w:hint="eastAsia"/>
          <w:b w:val="0"/>
          <w:color w:val="auto"/>
          <w:lang w:val="zh-CN"/>
        </w:rPr>
        <w:t>目</w:t>
      </w:r>
      <w:r>
        <w:rPr>
          <w:rFonts w:ascii="黑体" w:eastAsia="黑体" w:hAnsi="黑体" w:cs="黑体" w:hint="eastAsia"/>
          <w:b w:val="0"/>
          <w:color w:val="auto"/>
        </w:rPr>
        <w:t xml:space="preserve">  次</w:t>
      </w:r>
      <w:bookmarkEnd w:id="2"/>
      <w:bookmarkEnd w:id="3"/>
    </w:p>
    <w:p w14:paraId="79B3287E" w14:textId="77777777" w:rsidR="00C1345D" w:rsidRDefault="00000000">
      <w:pPr>
        <w:pStyle w:val="TOC1"/>
        <w:tabs>
          <w:tab w:val="right" w:leader="dot" w:pos="9345"/>
        </w:tabs>
        <w:spacing w:beforeLines="0" w:afterLines="0"/>
        <w:rPr>
          <w:rFonts w:hAnsi="宋体" w:cstheme="minorBidi" w:hint="eastAsia"/>
          <w:szCs w:val="22"/>
        </w:rPr>
      </w:pPr>
      <w:r>
        <w:rPr>
          <w:rFonts w:hAnsi="宋体" w:cs="宋体" w:hint="eastAsia"/>
        </w:rPr>
        <w:fldChar w:fldCharType="begin"/>
      </w:r>
      <w:r>
        <w:rPr>
          <w:rFonts w:hAnsi="宋体" w:cs="宋体" w:hint="eastAsia"/>
        </w:rPr>
        <w:instrText xml:space="preserve"> TOC \o "1-4" \h \z \u </w:instrText>
      </w:r>
      <w:r>
        <w:rPr>
          <w:rFonts w:hAnsi="宋体" w:cs="宋体" w:hint="eastAsia"/>
        </w:rPr>
        <w:fldChar w:fldCharType="separate"/>
      </w:r>
      <w:hyperlink w:anchor="_Toc170373898" w:history="1">
        <w:r>
          <w:rPr>
            <w:rStyle w:val="affff4"/>
            <w:rFonts w:ascii="宋体" w:hAnsi="宋体" w:hint="eastAsia"/>
          </w:rPr>
          <w:t>前言</w:t>
        </w:r>
        <w:r>
          <w:rPr>
            <w:rFonts w:hAnsi="宋体"/>
          </w:rPr>
          <w:tab/>
        </w:r>
        <w:r>
          <w:rPr>
            <w:rFonts w:hAnsi="宋体"/>
          </w:rPr>
          <w:fldChar w:fldCharType="begin"/>
        </w:r>
        <w:r>
          <w:rPr>
            <w:rFonts w:hAnsi="宋体"/>
          </w:rPr>
          <w:instrText xml:space="preserve"> PAGEREF _Toc170373898 \h </w:instrText>
        </w:r>
        <w:r>
          <w:rPr>
            <w:rFonts w:hAnsi="宋体"/>
          </w:rPr>
        </w:r>
        <w:r>
          <w:rPr>
            <w:rFonts w:hAnsi="宋体"/>
          </w:rPr>
          <w:fldChar w:fldCharType="separate"/>
        </w:r>
        <w:r>
          <w:rPr>
            <w:rFonts w:hAnsi="宋体"/>
          </w:rPr>
          <w:t>IV</w:t>
        </w:r>
        <w:r>
          <w:rPr>
            <w:rFonts w:hAnsi="宋体"/>
          </w:rPr>
          <w:fldChar w:fldCharType="end"/>
        </w:r>
      </w:hyperlink>
    </w:p>
    <w:p w14:paraId="69257463" w14:textId="77777777" w:rsidR="00C1345D" w:rsidRDefault="00000000">
      <w:pPr>
        <w:pStyle w:val="TOC1"/>
        <w:tabs>
          <w:tab w:val="right" w:leader="dot" w:pos="9345"/>
        </w:tabs>
        <w:spacing w:beforeLines="0" w:afterLines="0"/>
        <w:rPr>
          <w:rFonts w:hAnsi="宋体" w:cstheme="minorBidi" w:hint="eastAsia"/>
          <w:szCs w:val="22"/>
        </w:rPr>
      </w:pPr>
      <w:hyperlink w:anchor="_Toc170373899" w:history="1">
        <w:r>
          <w:rPr>
            <w:rStyle w:val="affff4"/>
            <w:rFonts w:ascii="宋体" w:hAnsi="宋体" w:hint="eastAsia"/>
          </w:rPr>
          <w:t>引言</w:t>
        </w:r>
        <w:r>
          <w:rPr>
            <w:rFonts w:hAnsi="宋体"/>
          </w:rPr>
          <w:tab/>
        </w:r>
        <w:r>
          <w:rPr>
            <w:rFonts w:hAnsi="宋体"/>
          </w:rPr>
          <w:fldChar w:fldCharType="begin"/>
        </w:r>
        <w:r>
          <w:rPr>
            <w:rFonts w:hAnsi="宋体"/>
          </w:rPr>
          <w:instrText xml:space="preserve"> PAGEREF _Toc170373899 \h </w:instrText>
        </w:r>
        <w:r>
          <w:rPr>
            <w:rFonts w:hAnsi="宋体"/>
          </w:rPr>
        </w:r>
        <w:r>
          <w:rPr>
            <w:rFonts w:hAnsi="宋体"/>
          </w:rPr>
          <w:fldChar w:fldCharType="separate"/>
        </w:r>
        <w:r>
          <w:rPr>
            <w:rFonts w:hAnsi="宋体"/>
          </w:rPr>
          <w:t>V</w:t>
        </w:r>
        <w:r>
          <w:rPr>
            <w:rFonts w:hAnsi="宋体"/>
          </w:rPr>
          <w:fldChar w:fldCharType="end"/>
        </w:r>
      </w:hyperlink>
    </w:p>
    <w:p w14:paraId="5CEEFBAA" w14:textId="77777777" w:rsidR="00C1345D" w:rsidRDefault="00000000">
      <w:pPr>
        <w:pStyle w:val="TOC2"/>
        <w:tabs>
          <w:tab w:val="right" w:leader="dot" w:pos="9345"/>
        </w:tabs>
        <w:spacing w:beforeLines="0" w:afterLines="0"/>
        <w:rPr>
          <w:rFonts w:hAnsi="宋体" w:cstheme="minorBidi" w:hint="eastAsia"/>
          <w:szCs w:val="22"/>
        </w:rPr>
      </w:pPr>
      <w:hyperlink w:anchor="_Toc170373900" w:history="1">
        <w:r>
          <w:rPr>
            <w:rStyle w:val="affff4"/>
            <w:rFonts w:ascii="宋体" w:hAnsi="宋体"/>
          </w:rPr>
          <w:t>1</w:t>
        </w:r>
        <w:r>
          <w:rPr>
            <w:rStyle w:val="affff4"/>
            <w:rFonts w:ascii="宋体" w:hAnsi="宋体" w:hint="eastAsia"/>
          </w:rPr>
          <w:t xml:space="preserve"> 范围</w:t>
        </w:r>
        <w:r>
          <w:rPr>
            <w:rFonts w:hAnsi="宋体"/>
          </w:rPr>
          <w:tab/>
        </w:r>
        <w:r>
          <w:rPr>
            <w:rFonts w:hAnsi="宋体"/>
          </w:rPr>
          <w:fldChar w:fldCharType="begin"/>
        </w:r>
        <w:r>
          <w:rPr>
            <w:rFonts w:hAnsi="宋体"/>
          </w:rPr>
          <w:instrText xml:space="preserve"> PAGEREF _Toc170373900 \h </w:instrText>
        </w:r>
        <w:r>
          <w:rPr>
            <w:rFonts w:hAnsi="宋体"/>
          </w:rPr>
        </w:r>
        <w:r>
          <w:rPr>
            <w:rFonts w:hAnsi="宋体"/>
          </w:rPr>
          <w:fldChar w:fldCharType="separate"/>
        </w:r>
        <w:r>
          <w:rPr>
            <w:rFonts w:hAnsi="宋体"/>
          </w:rPr>
          <w:t>1</w:t>
        </w:r>
        <w:r>
          <w:rPr>
            <w:rFonts w:hAnsi="宋体"/>
          </w:rPr>
          <w:fldChar w:fldCharType="end"/>
        </w:r>
      </w:hyperlink>
    </w:p>
    <w:p w14:paraId="573992B5" w14:textId="77777777" w:rsidR="00C1345D" w:rsidRDefault="00000000">
      <w:pPr>
        <w:pStyle w:val="TOC2"/>
        <w:tabs>
          <w:tab w:val="right" w:leader="dot" w:pos="9345"/>
        </w:tabs>
        <w:spacing w:beforeLines="0" w:afterLines="0"/>
        <w:rPr>
          <w:rFonts w:hAnsi="宋体" w:cstheme="minorBidi" w:hint="eastAsia"/>
          <w:szCs w:val="22"/>
        </w:rPr>
      </w:pPr>
      <w:hyperlink w:anchor="_Toc170373901" w:history="1">
        <w:r>
          <w:rPr>
            <w:rStyle w:val="affff4"/>
            <w:rFonts w:ascii="宋体" w:hAnsi="宋体"/>
          </w:rPr>
          <w:t>2</w:t>
        </w:r>
        <w:r>
          <w:rPr>
            <w:rStyle w:val="affff4"/>
            <w:rFonts w:ascii="宋体" w:hAnsi="宋体" w:hint="eastAsia"/>
          </w:rPr>
          <w:t xml:space="preserve"> 规范性引用文件</w:t>
        </w:r>
        <w:r>
          <w:rPr>
            <w:rFonts w:hAnsi="宋体"/>
          </w:rPr>
          <w:tab/>
        </w:r>
        <w:r>
          <w:rPr>
            <w:rFonts w:hAnsi="宋体"/>
          </w:rPr>
          <w:fldChar w:fldCharType="begin"/>
        </w:r>
        <w:r>
          <w:rPr>
            <w:rFonts w:hAnsi="宋体"/>
          </w:rPr>
          <w:instrText xml:space="preserve"> PAGEREF _Toc170373901 \h </w:instrText>
        </w:r>
        <w:r>
          <w:rPr>
            <w:rFonts w:hAnsi="宋体"/>
          </w:rPr>
        </w:r>
        <w:r>
          <w:rPr>
            <w:rFonts w:hAnsi="宋体"/>
          </w:rPr>
          <w:fldChar w:fldCharType="separate"/>
        </w:r>
        <w:r>
          <w:rPr>
            <w:rFonts w:hAnsi="宋体"/>
          </w:rPr>
          <w:t>1</w:t>
        </w:r>
        <w:r>
          <w:rPr>
            <w:rFonts w:hAnsi="宋体"/>
          </w:rPr>
          <w:fldChar w:fldCharType="end"/>
        </w:r>
      </w:hyperlink>
    </w:p>
    <w:p w14:paraId="56BDFD73" w14:textId="77777777" w:rsidR="00C1345D" w:rsidRDefault="00000000">
      <w:pPr>
        <w:pStyle w:val="TOC2"/>
        <w:tabs>
          <w:tab w:val="right" w:leader="dot" w:pos="9345"/>
        </w:tabs>
        <w:spacing w:beforeLines="0" w:afterLines="0"/>
        <w:rPr>
          <w:rFonts w:hAnsi="宋体" w:cstheme="minorBidi" w:hint="eastAsia"/>
          <w:szCs w:val="22"/>
        </w:rPr>
      </w:pPr>
      <w:hyperlink w:anchor="_Toc170373902" w:history="1">
        <w:r>
          <w:rPr>
            <w:rStyle w:val="affff4"/>
            <w:rFonts w:ascii="宋体" w:hAnsi="宋体"/>
          </w:rPr>
          <w:t>3</w:t>
        </w:r>
        <w:r>
          <w:rPr>
            <w:rStyle w:val="affff4"/>
            <w:rFonts w:ascii="宋体" w:hAnsi="宋体" w:hint="eastAsia"/>
          </w:rPr>
          <w:t xml:space="preserve"> 术语和定义</w:t>
        </w:r>
        <w:r>
          <w:rPr>
            <w:rFonts w:hAnsi="宋体"/>
          </w:rPr>
          <w:tab/>
        </w:r>
        <w:r>
          <w:rPr>
            <w:rFonts w:hAnsi="宋体"/>
          </w:rPr>
          <w:fldChar w:fldCharType="begin"/>
        </w:r>
        <w:r>
          <w:rPr>
            <w:rFonts w:hAnsi="宋体"/>
          </w:rPr>
          <w:instrText xml:space="preserve"> PAGEREF _Toc170373902 \h </w:instrText>
        </w:r>
        <w:r>
          <w:rPr>
            <w:rFonts w:hAnsi="宋体"/>
          </w:rPr>
        </w:r>
        <w:r>
          <w:rPr>
            <w:rFonts w:hAnsi="宋体"/>
          </w:rPr>
          <w:fldChar w:fldCharType="separate"/>
        </w:r>
        <w:r>
          <w:rPr>
            <w:rFonts w:hAnsi="宋体"/>
          </w:rPr>
          <w:t>1</w:t>
        </w:r>
        <w:r>
          <w:rPr>
            <w:rFonts w:hAnsi="宋体"/>
          </w:rPr>
          <w:fldChar w:fldCharType="end"/>
        </w:r>
      </w:hyperlink>
    </w:p>
    <w:p w14:paraId="51B0FA7F" w14:textId="77777777" w:rsidR="00C1345D" w:rsidRDefault="00000000">
      <w:pPr>
        <w:pStyle w:val="TOC2"/>
        <w:tabs>
          <w:tab w:val="right" w:leader="dot" w:pos="9345"/>
        </w:tabs>
        <w:spacing w:beforeLines="0" w:afterLines="0"/>
        <w:rPr>
          <w:rFonts w:hAnsi="宋体" w:cstheme="minorBidi" w:hint="eastAsia"/>
          <w:szCs w:val="22"/>
        </w:rPr>
      </w:pPr>
      <w:hyperlink w:anchor="_Toc170373903" w:history="1">
        <w:r>
          <w:rPr>
            <w:rStyle w:val="affff4"/>
            <w:rFonts w:ascii="宋体" w:hAnsi="宋体"/>
          </w:rPr>
          <w:t>4</w:t>
        </w:r>
        <w:r>
          <w:rPr>
            <w:rStyle w:val="affff4"/>
            <w:rFonts w:ascii="宋体" w:hAnsi="宋体" w:hint="eastAsia"/>
          </w:rPr>
          <w:t xml:space="preserve"> 技术要求</w:t>
        </w:r>
        <w:r>
          <w:rPr>
            <w:rFonts w:hAnsi="宋体"/>
          </w:rPr>
          <w:tab/>
        </w:r>
        <w:r>
          <w:rPr>
            <w:rFonts w:hAnsi="宋体"/>
          </w:rPr>
          <w:fldChar w:fldCharType="begin"/>
        </w:r>
        <w:r>
          <w:rPr>
            <w:rFonts w:hAnsi="宋体"/>
          </w:rPr>
          <w:instrText xml:space="preserve"> PAGEREF _Toc170373903 \h </w:instrText>
        </w:r>
        <w:r>
          <w:rPr>
            <w:rFonts w:hAnsi="宋体"/>
          </w:rPr>
        </w:r>
        <w:r>
          <w:rPr>
            <w:rFonts w:hAnsi="宋体"/>
          </w:rPr>
          <w:fldChar w:fldCharType="separate"/>
        </w:r>
        <w:r>
          <w:rPr>
            <w:rFonts w:hAnsi="宋体"/>
          </w:rPr>
          <w:t>1</w:t>
        </w:r>
        <w:r>
          <w:rPr>
            <w:rFonts w:hAnsi="宋体"/>
          </w:rPr>
          <w:fldChar w:fldCharType="end"/>
        </w:r>
      </w:hyperlink>
    </w:p>
    <w:p w14:paraId="0D86AC30"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04" w:history="1">
        <w:r>
          <w:rPr>
            <w:rStyle w:val="affff4"/>
            <w:rFonts w:ascii="宋体" w:hAnsi="宋体"/>
            <w:kern w:val="0"/>
          </w:rPr>
          <w:t>4.1</w:t>
        </w:r>
        <w:r>
          <w:rPr>
            <w:rStyle w:val="affff4"/>
            <w:rFonts w:ascii="宋体" w:hAnsi="宋体" w:hint="eastAsia"/>
          </w:rPr>
          <w:t xml:space="preserve"> 材料</w:t>
        </w:r>
        <w:r>
          <w:rPr>
            <w:rFonts w:hAnsi="宋体"/>
          </w:rPr>
          <w:tab/>
        </w:r>
        <w:r>
          <w:rPr>
            <w:rFonts w:hAnsi="宋体"/>
          </w:rPr>
          <w:fldChar w:fldCharType="begin"/>
        </w:r>
        <w:r>
          <w:rPr>
            <w:rFonts w:hAnsi="宋体"/>
          </w:rPr>
          <w:instrText xml:space="preserve"> PAGEREF _Toc170373904 \h </w:instrText>
        </w:r>
        <w:r>
          <w:rPr>
            <w:rFonts w:hAnsi="宋体"/>
          </w:rPr>
        </w:r>
        <w:r>
          <w:rPr>
            <w:rFonts w:hAnsi="宋体"/>
          </w:rPr>
          <w:fldChar w:fldCharType="separate"/>
        </w:r>
        <w:r>
          <w:rPr>
            <w:rFonts w:hAnsi="宋体"/>
          </w:rPr>
          <w:t>2</w:t>
        </w:r>
        <w:r>
          <w:rPr>
            <w:rFonts w:hAnsi="宋体"/>
          </w:rPr>
          <w:fldChar w:fldCharType="end"/>
        </w:r>
      </w:hyperlink>
    </w:p>
    <w:p w14:paraId="02885CF2"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05" w:history="1">
        <w:r>
          <w:rPr>
            <w:rStyle w:val="affff4"/>
            <w:rFonts w:ascii="宋体" w:hAnsi="宋体"/>
          </w:rPr>
          <w:t>4.1.1</w:t>
        </w:r>
        <w:r>
          <w:rPr>
            <w:rStyle w:val="affff4"/>
            <w:rFonts w:ascii="宋体" w:hAnsi="宋体" w:hint="eastAsia"/>
          </w:rPr>
          <w:t xml:space="preserve"> 通则</w:t>
        </w:r>
        <w:r>
          <w:rPr>
            <w:rFonts w:hAnsi="宋体"/>
          </w:rPr>
          <w:tab/>
        </w:r>
        <w:r>
          <w:rPr>
            <w:rFonts w:hAnsi="宋体"/>
          </w:rPr>
          <w:fldChar w:fldCharType="begin"/>
        </w:r>
        <w:r>
          <w:rPr>
            <w:rFonts w:hAnsi="宋体"/>
          </w:rPr>
          <w:instrText xml:space="preserve"> PAGEREF _Toc170373905 \h </w:instrText>
        </w:r>
        <w:r>
          <w:rPr>
            <w:rFonts w:hAnsi="宋体"/>
          </w:rPr>
        </w:r>
        <w:r>
          <w:rPr>
            <w:rFonts w:hAnsi="宋体"/>
          </w:rPr>
          <w:fldChar w:fldCharType="separate"/>
        </w:r>
        <w:r>
          <w:rPr>
            <w:rFonts w:hAnsi="宋体"/>
          </w:rPr>
          <w:t>2</w:t>
        </w:r>
        <w:r>
          <w:rPr>
            <w:rFonts w:hAnsi="宋体"/>
          </w:rPr>
          <w:fldChar w:fldCharType="end"/>
        </w:r>
      </w:hyperlink>
    </w:p>
    <w:p w14:paraId="44626989"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06" w:history="1">
        <w:r>
          <w:rPr>
            <w:rStyle w:val="affff4"/>
            <w:rFonts w:ascii="宋体" w:hAnsi="宋体"/>
          </w:rPr>
          <w:t>4.1.2</w:t>
        </w:r>
        <w:r>
          <w:rPr>
            <w:rStyle w:val="affff4"/>
            <w:rFonts w:ascii="宋体" w:hAnsi="宋体" w:hint="eastAsia"/>
          </w:rPr>
          <w:t xml:space="preserve"> 接触件</w:t>
        </w:r>
        <w:r>
          <w:rPr>
            <w:rFonts w:hAnsi="宋体"/>
          </w:rPr>
          <w:tab/>
        </w:r>
        <w:r>
          <w:rPr>
            <w:rFonts w:hAnsi="宋体"/>
          </w:rPr>
          <w:fldChar w:fldCharType="begin"/>
        </w:r>
        <w:r>
          <w:rPr>
            <w:rFonts w:hAnsi="宋体"/>
          </w:rPr>
          <w:instrText xml:space="preserve"> PAGEREF _Toc170373906 \h </w:instrText>
        </w:r>
        <w:r>
          <w:rPr>
            <w:rFonts w:hAnsi="宋体"/>
          </w:rPr>
        </w:r>
        <w:r>
          <w:rPr>
            <w:rFonts w:hAnsi="宋体"/>
          </w:rPr>
          <w:fldChar w:fldCharType="separate"/>
        </w:r>
        <w:r>
          <w:rPr>
            <w:rFonts w:hAnsi="宋体"/>
          </w:rPr>
          <w:t>2</w:t>
        </w:r>
        <w:r>
          <w:rPr>
            <w:rFonts w:hAnsi="宋体"/>
          </w:rPr>
          <w:fldChar w:fldCharType="end"/>
        </w:r>
      </w:hyperlink>
    </w:p>
    <w:p w14:paraId="0E777A67"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07" w:history="1">
        <w:r>
          <w:rPr>
            <w:rStyle w:val="affff4"/>
            <w:rFonts w:ascii="宋体" w:hAnsi="宋体"/>
          </w:rPr>
          <w:t>4.1.3</w:t>
        </w:r>
        <w:r>
          <w:rPr>
            <w:rStyle w:val="affff4"/>
            <w:rFonts w:ascii="宋体" w:hAnsi="宋体" w:hint="eastAsia"/>
          </w:rPr>
          <w:t xml:space="preserve"> 接触件镀层</w:t>
        </w:r>
        <w:r>
          <w:rPr>
            <w:rFonts w:hAnsi="宋体"/>
          </w:rPr>
          <w:tab/>
        </w:r>
        <w:r>
          <w:rPr>
            <w:rFonts w:hAnsi="宋体"/>
          </w:rPr>
          <w:fldChar w:fldCharType="begin"/>
        </w:r>
        <w:r>
          <w:rPr>
            <w:rFonts w:hAnsi="宋体"/>
          </w:rPr>
          <w:instrText xml:space="preserve"> PAGEREF _Toc170373907 \h </w:instrText>
        </w:r>
        <w:r>
          <w:rPr>
            <w:rFonts w:hAnsi="宋体"/>
          </w:rPr>
        </w:r>
        <w:r>
          <w:rPr>
            <w:rFonts w:hAnsi="宋体"/>
          </w:rPr>
          <w:fldChar w:fldCharType="separate"/>
        </w:r>
        <w:r>
          <w:rPr>
            <w:rFonts w:hAnsi="宋体"/>
          </w:rPr>
          <w:t>2</w:t>
        </w:r>
        <w:r>
          <w:rPr>
            <w:rFonts w:hAnsi="宋体"/>
          </w:rPr>
          <w:fldChar w:fldCharType="end"/>
        </w:r>
      </w:hyperlink>
    </w:p>
    <w:p w14:paraId="189F6C6E"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08" w:history="1">
        <w:r>
          <w:rPr>
            <w:rStyle w:val="affff4"/>
            <w:rFonts w:ascii="宋体" w:hAnsi="宋体"/>
          </w:rPr>
          <w:t>4.1.4</w:t>
        </w:r>
        <w:r>
          <w:rPr>
            <w:rStyle w:val="affff4"/>
            <w:rFonts w:ascii="宋体" w:hAnsi="宋体" w:hint="eastAsia"/>
          </w:rPr>
          <w:t xml:space="preserve"> 非金属材料</w:t>
        </w:r>
        <w:r>
          <w:rPr>
            <w:rFonts w:hAnsi="宋体"/>
          </w:rPr>
          <w:tab/>
        </w:r>
        <w:r>
          <w:rPr>
            <w:rFonts w:hAnsi="宋体"/>
          </w:rPr>
          <w:fldChar w:fldCharType="begin"/>
        </w:r>
        <w:r>
          <w:rPr>
            <w:rFonts w:hAnsi="宋体"/>
          </w:rPr>
          <w:instrText xml:space="preserve"> PAGEREF _Toc170373908 \h </w:instrText>
        </w:r>
        <w:r>
          <w:rPr>
            <w:rFonts w:hAnsi="宋体"/>
          </w:rPr>
        </w:r>
        <w:r>
          <w:rPr>
            <w:rFonts w:hAnsi="宋体"/>
          </w:rPr>
          <w:fldChar w:fldCharType="separate"/>
        </w:r>
        <w:r>
          <w:rPr>
            <w:rFonts w:hAnsi="宋体"/>
          </w:rPr>
          <w:t>2</w:t>
        </w:r>
        <w:r>
          <w:rPr>
            <w:rFonts w:hAnsi="宋体"/>
          </w:rPr>
          <w:fldChar w:fldCharType="end"/>
        </w:r>
      </w:hyperlink>
    </w:p>
    <w:p w14:paraId="370F757A"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09" w:history="1">
        <w:r>
          <w:rPr>
            <w:rStyle w:val="affff4"/>
            <w:rFonts w:ascii="宋体" w:hAnsi="宋体"/>
          </w:rPr>
          <w:t>4.1.5</w:t>
        </w:r>
        <w:r>
          <w:rPr>
            <w:rStyle w:val="affff4"/>
            <w:rFonts w:ascii="宋体" w:hAnsi="宋体" w:hint="eastAsia"/>
          </w:rPr>
          <w:t xml:space="preserve"> 禁限用材料</w:t>
        </w:r>
        <w:r>
          <w:rPr>
            <w:rFonts w:hAnsi="宋体"/>
          </w:rPr>
          <w:tab/>
        </w:r>
        <w:r>
          <w:rPr>
            <w:rFonts w:hAnsi="宋体"/>
          </w:rPr>
          <w:fldChar w:fldCharType="begin"/>
        </w:r>
        <w:r>
          <w:rPr>
            <w:rFonts w:hAnsi="宋体"/>
          </w:rPr>
          <w:instrText xml:space="preserve"> PAGEREF _Toc170373909 \h </w:instrText>
        </w:r>
        <w:r>
          <w:rPr>
            <w:rFonts w:hAnsi="宋体"/>
          </w:rPr>
        </w:r>
        <w:r>
          <w:rPr>
            <w:rFonts w:hAnsi="宋体"/>
          </w:rPr>
          <w:fldChar w:fldCharType="separate"/>
        </w:r>
        <w:r>
          <w:rPr>
            <w:rFonts w:hAnsi="宋体"/>
          </w:rPr>
          <w:t>2</w:t>
        </w:r>
        <w:r>
          <w:rPr>
            <w:rFonts w:hAnsi="宋体"/>
          </w:rPr>
          <w:fldChar w:fldCharType="end"/>
        </w:r>
      </w:hyperlink>
    </w:p>
    <w:p w14:paraId="671AA807"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10" w:history="1">
        <w:r>
          <w:rPr>
            <w:rStyle w:val="affff4"/>
            <w:rFonts w:ascii="宋体" w:hAnsi="宋体"/>
            <w:kern w:val="0"/>
          </w:rPr>
          <w:t>4.2</w:t>
        </w:r>
        <w:r>
          <w:rPr>
            <w:rStyle w:val="affff4"/>
            <w:rFonts w:ascii="宋体" w:hAnsi="宋体" w:hint="eastAsia"/>
          </w:rPr>
          <w:t xml:space="preserve"> 结构和物理特性</w:t>
        </w:r>
        <w:r>
          <w:rPr>
            <w:rFonts w:hAnsi="宋体"/>
          </w:rPr>
          <w:tab/>
        </w:r>
        <w:r>
          <w:rPr>
            <w:rFonts w:hAnsi="宋体"/>
          </w:rPr>
          <w:fldChar w:fldCharType="begin"/>
        </w:r>
        <w:r>
          <w:rPr>
            <w:rFonts w:hAnsi="宋体"/>
          </w:rPr>
          <w:instrText xml:space="preserve"> PAGEREF _Toc170373910 \h </w:instrText>
        </w:r>
        <w:r>
          <w:rPr>
            <w:rFonts w:hAnsi="宋体"/>
          </w:rPr>
        </w:r>
        <w:r>
          <w:rPr>
            <w:rFonts w:hAnsi="宋体"/>
          </w:rPr>
          <w:fldChar w:fldCharType="separate"/>
        </w:r>
        <w:r>
          <w:rPr>
            <w:rFonts w:hAnsi="宋体"/>
          </w:rPr>
          <w:t>2</w:t>
        </w:r>
        <w:r>
          <w:rPr>
            <w:rFonts w:hAnsi="宋体"/>
          </w:rPr>
          <w:fldChar w:fldCharType="end"/>
        </w:r>
      </w:hyperlink>
    </w:p>
    <w:p w14:paraId="04AD052A"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11" w:history="1">
        <w:r>
          <w:rPr>
            <w:rStyle w:val="affff4"/>
            <w:rFonts w:ascii="宋体" w:hAnsi="宋体"/>
          </w:rPr>
          <w:t>4.2.1</w:t>
        </w:r>
        <w:r>
          <w:rPr>
            <w:rStyle w:val="affff4"/>
            <w:rFonts w:ascii="宋体" w:hAnsi="宋体" w:hint="eastAsia"/>
          </w:rPr>
          <w:t xml:space="preserve"> 结构</w:t>
        </w:r>
        <w:r>
          <w:rPr>
            <w:rFonts w:hAnsi="宋体"/>
          </w:rPr>
          <w:tab/>
        </w:r>
        <w:r>
          <w:rPr>
            <w:rFonts w:hAnsi="宋体"/>
          </w:rPr>
          <w:fldChar w:fldCharType="begin"/>
        </w:r>
        <w:r>
          <w:rPr>
            <w:rFonts w:hAnsi="宋体"/>
          </w:rPr>
          <w:instrText xml:space="preserve"> PAGEREF _Toc170373911 \h </w:instrText>
        </w:r>
        <w:r>
          <w:rPr>
            <w:rFonts w:hAnsi="宋体"/>
          </w:rPr>
        </w:r>
        <w:r>
          <w:rPr>
            <w:rFonts w:hAnsi="宋体"/>
          </w:rPr>
          <w:fldChar w:fldCharType="separate"/>
        </w:r>
        <w:r>
          <w:rPr>
            <w:rFonts w:hAnsi="宋体"/>
          </w:rPr>
          <w:t>3</w:t>
        </w:r>
        <w:r>
          <w:rPr>
            <w:rFonts w:hAnsi="宋体"/>
          </w:rPr>
          <w:fldChar w:fldCharType="end"/>
        </w:r>
      </w:hyperlink>
    </w:p>
    <w:p w14:paraId="7CABCFF4"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12" w:history="1">
        <w:r>
          <w:rPr>
            <w:rStyle w:val="affff4"/>
            <w:rFonts w:ascii="宋体" w:hAnsi="宋体"/>
          </w:rPr>
          <w:t>4.2.2</w:t>
        </w:r>
        <w:r>
          <w:rPr>
            <w:rStyle w:val="affff4"/>
            <w:rFonts w:ascii="宋体" w:hAnsi="宋体" w:hint="eastAsia"/>
          </w:rPr>
          <w:t xml:space="preserve"> 尺寸</w:t>
        </w:r>
        <w:r>
          <w:rPr>
            <w:rFonts w:hAnsi="宋体"/>
          </w:rPr>
          <w:tab/>
        </w:r>
        <w:r>
          <w:rPr>
            <w:rFonts w:hAnsi="宋体"/>
          </w:rPr>
          <w:fldChar w:fldCharType="begin"/>
        </w:r>
        <w:r>
          <w:rPr>
            <w:rFonts w:hAnsi="宋体"/>
          </w:rPr>
          <w:instrText xml:space="preserve"> PAGEREF _Toc170373912 \h </w:instrText>
        </w:r>
        <w:r>
          <w:rPr>
            <w:rFonts w:hAnsi="宋体"/>
          </w:rPr>
        </w:r>
        <w:r>
          <w:rPr>
            <w:rFonts w:hAnsi="宋体"/>
          </w:rPr>
          <w:fldChar w:fldCharType="separate"/>
        </w:r>
        <w:r>
          <w:rPr>
            <w:rFonts w:hAnsi="宋体"/>
          </w:rPr>
          <w:t>3</w:t>
        </w:r>
        <w:r>
          <w:rPr>
            <w:rFonts w:hAnsi="宋体"/>
          </w:rPr>
          <w:fldChar w:fldCharType="end"/>
        </w:r>
      </w:hyperlink>
    </w:p>
    <w:p w14:paraId="6655D094"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13" w:history="1">
        <w:r>
          <w:rPr>
            <w:rStyle w:val="affff4"/>
            <w:rFonts w:ascii="宋体" w:hAnsi="宋体"/>
          </w:rPr>
          <w:t>4.2.3</w:t>
        </w:r>
        <w:r>
          <w:rPr>
            <w:rStyle w:val="affff4"/>
            <w:rFonts w:ascii="宋体" w:hAnsi="宋体" w:hint="eastAsia"/>
          </w:rPr>
          <w:t xml:space="preserve"> 安装方法</w:t>
        </w:r>
        <w:r>
          <w:rPr>
            <w:rFonts w:hAnsi="宋体"/>
          </w:rPr>
          <w:tab/>
        </w:r>
        <w:r>
          <w:rPr>
            <w:rFonts w:hAnsi="宋体"/>
          </w:rPr>
          <w:fldChar w:fldCharType="begin"/>
        </w:r>
        <w:r>
          <w:rPr>
            <w:rFonts w:hAnsi="宋体"/>
          </w:rPr>
          <w:instrText xml:space="preserve"> PAGEREF _Toc170373913 \h </w:instrText>
        </w:r>
        <w:r>
          <w:rPr>
            <w:rFonts w:hAnsi="宋体"/>
          </w:rPr>
        </w:r>
        <w:r>
          <w:rPr>
            <w:rFonts w:hAnsi="宋体"/>
          </w:rPr>
          <w:fldChar w:fldCharType="separate"/>
        </w:r>
        <w:r>
          <w:rPr>
            <w:rFonts w:hAnsi="宋体"/>
          </w:rPr>
          <w:t>3</w:t>
        </w:r>
        <w:r>
          <w:rPr>
            <w:rFonts w:hAnsi="宋体"/>
          </w:rPr>
          <w:fldChar w:fldCharType="end"/>
        </w:r>
      </w:hyperlink>
    </w:p>
    <w:p w14:paraId="052FB13C"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14" w:history="1">
        <w:r>
          <w:rPr>
            <w:rStyle w:val="affff4"/>
            <w:rFonts w:ascii="宋体" w:hAnsi="宋体"/>
            <w:kern w:val="0"/>
          </w:rPr>
          <w:t>4.3</w:t>
        </w:r>
        <w:r>
          <w:rPr>
            <w:rStyle w:val="affff4"/>
            <w:rFonts w:ascii="宋体" w:hAnsi="宋体" w:hint="eastAsia"/>
          </w:rPr>
          <w:t xml:space="preserve"> 外观质量</w:t>
        </w:r>
        <w:r>
          <w:rPr>
            <w:rFonts w:hAnsi="宋体"/>
          </w:rPr>
          <w:tab/>
        </w:r>
        <w:r>
          <w:rPr>
            <w:rFonts w:hAnsi="宋体"/>
          </w:rPr>
          <w:fldChar w:fldCharType="begin"/>
        </w:r>
        <w:r>
          <w:rPr>
            <w:rFonts w:hAnsi="宋体"/>
          </w:rPr>
          <w:instrText xml:space="preserve"> PAGEREF _Toc170373914 \h </w:instrText>
        </w:r>
        <w:r>
          <w:rPr>
            <w:rFonts w:hAnsi="宋体"/>
          </w:rPr>
        </w:r>
        <w:r>
          <w:rPr>
            <w:rFonts w:hAnsi="宋体"/>
          </w:rPr>
          <w:fldChar w:fldCharType="separate"/>
        </w:r>
        <w:r>
          <w:rPr>
            <w:rFonts w:hAnsi="宋体"/>
          </w:rPr>
          <w:t>3</w:t>
        </w:r>
        <w:r>
          <w:rPr>
            <w:rFonts w:hAnsi="宋体"/>
          </w:rPr>
          <w:fldChar w:fldCharType="end"/>
        </w:r>
      </w:hyperlink>
    </w:p>
    <w:p w14:paraId="11AEFAC1"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15" w:history="1">
        <w:r>
          <w:rPr>
            <w:rStyle w:val="affff4"/>
            <w:rFonts w:ascii="宋体" w:hAnsi="宋体"/>
          </w:rPr>
          <w:t>4.3.1</w:t>
        </w:r>
        <w:r>
          <w:rPr>
            <w:rStyle w:val="affff4"/>
            <w:rFonts w:ascii="宋体" w:hAnsi="宋体" w:hint="eastAsia"/>
          </w:rPr>
          <w:t xml:space="preserve"> 标识</w:t>
        </w:r>
        <w:r>
          <w:rPr>
            <w:rFonts w:hAnsi="宋体"/>
          </w:rPr>
          <w:tab/>
        </w:r>
        <w:r>
          <w:rPr>
            <w:rFonts w:hAnsi="宋体"/>
          </w:rPr>
          <w:fldChar w:fldCharType="begin"/>
        </w:r>
        <w:r>
          <w:rPr>
            <w:rFonts w:hAnsi="宋体"/>
          </w:rPr>
          <w:instrText xml:space="preserve"> PAGEREF _Toc170373915 \h </w:instrText>
        </w:r>
        <w:r>
          <w:rPr>
            <w:rFonts w:hAnsi="宋体"/>
          </w:rPr>
        </w:r>
        <w:r>
          <w:rPr>
            <w:rFonts w:hAnsi="宋体"/>
          </w:rPr>
          <w:fldChar w:fldCharType="separate"/>
        </w:r>
        <w:r>
          <w:rPr>
            <w:rFonts w:hAnsi="宋体"/>
          </w:rPr>
          <w:t>3</w:t>
        </w:r>
        <w:r>
          <w:rPr>
            <w:rFonts w:hAnsi="宋体"/>
          </w:rPr>
          <w:fldChar w:fldCharType="end"/>
        </w:r>
      </w:hyperlink>
    </w:p>
    <w:p w14:paraId="00D67B2F"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16" w:history="1">
        <w:r>
          <w:rPr>
            <w:rStyle w:val="affff4"/>
            <w:rFonts w:ascii="宋体" w:hAnsi="宋体"/>
          </w:rPr>
          <w:t>4.3.2</w:t>
        </w:r>
        <w:r>
          <w:rPr>
            <w:rStyle w:val="affff4"/>
            <w:rFonts w:ascii="宋体" w:hAnsi="宋体" w:hint="eastAsia"/>
          </w:rPr>
          <w:t xml:space="preserve"> 外观</w:t>
        </w:r>
        <w:r>
          <w:rPr>
            <w:rFonts w:hAnsi="宋体"/>
          </w:rPr>
          <w:tab/>
        </w:r>
        <w:r>
          <w:rPr>
            <w:rFonts w:hAnsi="宋体"/>
          </w:rPr>
          <w:fldChar w:fldCharType="begin"/>
        </w:r>
        <w:r>
          <w:rPr>
            <w:rFonts w:hAnsi="宋体"/>
          </w:rPr>
          <w:instrText xml:space="preserve"> PAGEREF _Toc170373916 \h </w:instrText>
        </w:r>
        <w:r>
          <w:rPr>
            <w:rFonts w:hAnsi="宋体"/>
          </w:rPr>
        </w:r>
        <w:r>
          <w:rPr>
            <w:rFonts w:hAnsi="宋体"/>
          </w:rPr>
          <w:fldChar w:fldCharType="separate"/>
        </w:r>
        <w:r>
          <w:rPr>
            <w:rFonts w:hAnsi="宋体"/>
          </w:rPr>
          <w:t>3</w:t>
        </w:r>
        <w:r>
          <w:rPr>
            <w:rFonts w:hAnsi="宋体"/>
          </w:rPr>
          <w:fldChar w:fldCharType="end"/>
        </w:r>
      </w:hyperlink>
    </w:p>
    <w:p w14:paraId="3F406EF9"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17" w:history="1">
        <w:r>
          <w:rPr>
            <w:rStyle w:val="affff4"/>
            <w:rFonts w:ascii="宋体" w:hAnsi="宋体"/>
            <w:kern w:val="0"/>
          </w:rPr>
          <w:t>4.4</w:t>
        </w:r>
        <w:r>
          <w:rPr>
            <w:rStyle w:val="affff4"/>
            <w:rFonts w:ascii="宋体" w:hAnsi="宋体" w:hint="eastAsia"/>
          </w:rPr>
          <w:t xml:space="preserve"> 性能</w:t>
        </w:r>
        <w:r>
          <w:rPr>
            <w:rFonts w:hAnsi="宋体"/>
          </w:rPr>
          <w:tab/>
        </w:r>
        <w:r>
          <w:rPr>
            <w:rFonts w:hAnsi="宋体"/>
          </w:rPr>
          <w:fldChar w:fldCharType="begin"/>
        </w:r>
        <w:r>
          <w:rPr>
            <w:rFonts w:hAnsi="宋体"/>
          </w:rPr>
          <w:instrText xml:space="preserve"> PAGEREF _Toc170373917 \h </w:instrText>
        </w:r>
        <w:r>
          <w:rPr>
            <w:rFonts w:hAnsi="宋体"/>
          </w:rPr>
        </w:r>
        <w:r>
          <w:rPr>
            <w:rFonts w:hAnsi="宋体"/>
          </w:rPr>
          <w:fldChar w:fldCharType="separate"/>
        </w:r>
        <w:r>
          <w:rPr>
            <w:rFonts w:hAnsi="宋体"/>
          </w:rPr>
          <w:t>3</w:t>
        </w:r>
        <w:r>
          <w:rPr>
            <w:rFonts w:hAnsi="宋体"/>
          </w:rPr>
          <w:fldChar w:fldCharType="end"/>
        </w:r>
      </w:hyperlink>
    </w:p>
    <w:p w14:paraId="25EE2971"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18" w:history="1">
        <w:r>
          <w:rPr>
            <w:rStyle w:val="affff4"/>
            <w:rFonts w:ascii="宋体" w:hAnsi="宋体"/>
          </w:rPr>
          <w:t>4.4.1</w:t>
        </w:r>
        <w:r>
          <w:rPr>
            <w:rStyle w:val="affff4"/>
            <w:rFonts w:ascii="宋体" w:hAnsi="宋体" w:hint="eastAsia"/>
          </w:rPr>
          <w:t xml:space="preserve"> 工作环境</w:t>
        </w:r>
        <w:r>
          <w:rPr>
            <w:rFonts w:hAnsi="宋体"/>
          </w:rPr>
          <w:tab/>
        </w:r>
        <w:r>
          <w:rPr>
            <w:rFonts w:hAnsi="宋体"/>
          </w:rPr>
          <w:fldChar w:fldCharType="begin"/>
        </w:r>
        <w:r>
          <w:rPr>
            <w:rFonts w:hAnsi="宋体"/>
          </w:rPr>
          <w:instrText xml:space="preserve"> PAGEREF _Toc170373918 \h </w:instrText>
        </w:r>
        <w:r>
          <w:rPr>
            <w:rFonts w:hAnsi="宋体"/>
          </w:rPr>
        </w:r>
        <w:r>
          <w:rPr>
            <w:rFonts w:hAnsi="宋体"/>
          </w:rPr>
          <w:fldChar w:fldCharType="separate"/>
        </w:r>
        <w:r>
          <w:rPr>
            <w:rFonts w:hAnsi="宋体"/>
          </w:rPr>
          <w:t>4</w:t>
        </w:r>
        <w:r>
          <w:rPr>
            <w:rFonts w:hAnsi="宋体"/>
          </w:rPr>
          <w:fldChar w:fldCharType="end"/>
        </w:r>
      </w:hyperlink>
    </w:p>
    <w:p w14:paraId="3CB890F8"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19" w:history="1">
        <w:r>
          <w:rPr>
            <w:rStyle w:val="affff4"/>
            <w:rFonts w:ascii="宋体" w:hAnsi="宋体"/>
          </w:rPr>
          <w:t>4.4.2</w:t>
        </w:r>
        <w:r>
          <w:rPr>
            <w:rStyle w:val="affff4"/>
            <w:rFonts w:ascii="宋体" w:hAnsi="宋体" w:hint="eastAsia"/>
          </w:rPr>
          <w:t xml:space="preserve"> 额定电流</w:t>
        </w:r>
        <w:r>
          <w:rPr>
            <w:rFonts w:hAnsi="宋体"/>
          </w:rPr>
          <w:tab/>
        </w:r>
        <w:r>
          <w:rPr>
            <w:rFonts w:hAnsi="宋体"/>
          </w:rPr>
          <w:fldChar w:fldCharType="begin"/>
        </w:r>
        <w:r>
          <w:rPr>
            <w:rFonts w:hAnsi="宋体"/>
          </w:rPr>
          <w:instrText xml:space="preserve"> PAGEREF _Toc170373919 \h </w:instrText>
        </w:r>
        <w:r>
          <w:rPr>
            <w:rFonts w:hAnsi="宋体"/>
          </w:rPr>
        </w:r>
        <w:r>
          <w:rPr>
            <w:rFonts w:hAnsi="宋体"/>
          </w:rPr>
          <w:fldChar w:fldCharType="separate"/>
        </w:r>
        <w:r>
          <w:rPr>
            <w:rFonts w:hAnsi="宋体"/>
          </w:rPr>
          <w:t>4</w:t>
        </w:r>
        <w:r>
          <w:rPr>
            <w:rFonts w:hAnsi="宋体"/>
          </w:rPr>
          <w:fldChar w:fldCharType="end"/>
        </w:r>
      </w:hyperlink>
    </w:p>
    <w:p w14:paraId="0F9E476C"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0" w:history="1">
        <w:r>
          <w:rPr>
            <w:rStyle w:val="affff4"/>
            <w:rFonts w:ascii="宋体" w:hAnsi="宋体"/>
          </w:rPr>
          <w:t>4.4.3</w:t>
        </w:r>
        <w:r>
          <w:rPr>
            <w:rStyle w:val="affff4"/>
            <w:rFonts w:ascii="宋体" w:hAnsi="宋体" w:hint="eastAsia"/>
          </w:rPr>
          <w:t xml:space="preserve"> 额定电压</w:t>
        </w:r>
        <w:r>
          <w:rPr>
            <w:rFonts w:hAnsi="宋体"/>
          </w:rPr>
          <w:tab/>
        </w:r>
        <w:r>
          <w:rPr>
            <w:rFonts w:hAnsi="宋体"/>
          </w:rPr>
          <w:fldChar w:fldCharType="begin"/>
        </w:r>
        <w:r>
          <w:rPr>
            <w:rFonts w:hAnsi="宋体"/>
          </w:rPr>
          <w:instrText xml:space="preserve"> PAGEREF _Toc170373920 \h </w:instrText>
        </w:r>
        <w:r>
          <w:rPr>
            <w:rFonts w:hAnsi="宋体"/>
          </w:rPr>
        </w:r>
        <w:r>
          <w:rPr>
            <w:rFonts w:hAnsi="宋体"/>
          </w:rPr>
          <w:fldChar w:fldCharType="separate"/>
        </w:r>
        <w:r>
          <w:rPr>
            <w:rFonts w:hAnsi="宋体"/>
          </w:rPr>
          <w:t>4</w:t>
        </w:r>
        <w:r>
          <w:rPr>
            <w:rFonts w:hAnsi="宋体"/>
          </w:rPr>
          <w:fldChar w:fldCharType="end"/>
        </w:r>
      </w:hyperlink>
    </w:p>
    <w:p w14:paraId="4626BF18"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1" w:history="1">
        <w:r>
          <w:rPr>
            <w:rStyle w:val="affff4"/>
            <w:rFonts w:ascii="宋体" w:hAnsi="宋体"/>
          </w:rPr>
          <w:t>4.4.4</w:t>
        </w:r>
        <w:r>
          <w:rPr>
            <w:rStyle w:val="affff4"/>
            <w:rFonts w:ascii="宋体" w:hAnsi="宋体" w:hint="eastAsia"/>
          </w:rPr>
          <w:t xml:space="preserve"> 互换性</w:t>
        </w:r>
        <w:r>
          <w:rPr>
            <w:rFonts w:hAnsi="宋体"/>
          </w:rPr>
          <w:tab/>
        </w:r>
        <w:r>
          <w:rPr>
            <w:rFonts w:hAnsi="宋体"/>
          </w:rPr>
          <w:fldChar w:fldCharType="begin"/>
        </w:r>
        <w:r>
          <w:rPr>
            <w:rFonts w:hAnsi="宋体"/>
          </w:rPr>
          <w:instrText xml:space="preserve"> PAGEREF _Toc170373921 \h </w:instrText>
        </w:r>
        <w:r>
          <w:rPr>
            <w:rFonts w:hAnsi="宋体"/>
          </w:rPr>
        </w:r>
        <w:r>
          <w:rPr>
            <w:rFonts w:hAnsi="宋体"/>
          </w:rPr>
          <w:fldChar w:fldCharType="separate"/>
        </w:r>
        <w:r>
          <w:rPr>
            <w:rFonts w:hAnsi="宋体"/>
          </w:rPr>
          <w:t>4</w:t>
        </w:r>
        <w:r>
          <w:rPr>
            <w:rFonts w:hAnsi="宋体"/>
          </w:rPr>
          <w:fldChar w:fldCharType="end"/>
        </w:r>
      </w:hyperlink>
    </w:p>
    <w:p w14:paraId="577DD2C9"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2" w:history="1">
        <w:r>
          <w:rPr>
            <w:rStyle w:val="affff4"/>
            <w:rFonts w:ascii="宋体" w:hAnsi="宋体"/>
          </w:rPr>
          <w:t>4.4.5</w:t>
        </w:r>
        <w:r>
          <w:rPr>
            <w:rStyle w:val="affff4"/>
            <w:rFonts w:ascii="宋体" w:hAnsi="宋体" w:hint="eastAsia"/>
          </w:rPr>
          <w:t xml:space="preserve"> 接触件分离力</w:t>
        </w:r>
        <w:r>
          <w:rPr>
            <w:rFonts w:hAnsi="宋体"/>
          </w:rPr>
          <w:tab/>
        </w:r>
        <w:r>
          <w:rPr>
            <w:rFonts w:hAnsi="宋体"/>
          </w:rPr>
          <w:fldChar w:fldCharType="begin"/>
        </w:r>
        <w:r>
          <w:rPr>
            <w:rFonts w:hAnsi="宋体"/>
          </w:rPr>
          <w:instrText xml:space="preserve"> PAGEREF _Toc170373922 \h </w:instrText>
        </w:r>
        <w:r>
          <w:rPr>
            <w:rFonts w:hAnsi="宋体"/>
          </w:rPr>
        </w:r>
        <w:r>
          <w:rPr>
            <w:rFonts w:hAnsi="宋体"/>
          </w:rPr>
          <w:fldChar w:fldCharType="separate"/>
        </w:r>
        <w:r>
          <w:rPr>
            <w:rFonts w:hAnsi="宋体"/>
          </w:rPr>
          <w:t>4</w:t>
        </w:r>
        <w:r>
          <w:rPr>
            <w:rFonts w:hAnsi="宋体"/>
          </w:rPr>
          <w:fldChar w:fldCharType="end"/>
        </w:r>
      </w:hyperlink>
    </w:p>
    <w:p w14:paraId="110C4569"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3" w:history="1">
        <w:r>
          <w:rPr>
            <w:rStyle w:val="affff4"/>
            <w:rFonts w:ascii="宋体" w:hAnsi="宋体"/>
          </w:rPr>
          <w:t>4.4.6</w:t>
        </w:r>
        <w:r>
          <w:rPr>
            <w:rStyle w:val="affff4"/>
            <w:rFonts w:ascii="宋体" w:hAnsi="宋体" w:hint="eastAsia"/>
          </w:rPr>
          <w:t xml:space="preserve"> </w:t>
        </w:r>
        <w:r>
          <w:rPr>
            <w:rStyle w:val="affff4"/>
            <w:rFonts w:hAnsi="宋体" w:hint="eastAsia"/>
          </w:rPr>
          <w:t>啮合</w:t>
        </w:r>
        <w:r>
          <w:rPr>
            <w:rStyle w:val="affff4"/>
            <w:rFonts w:ascii="宋体" w:hAnsi="宋体" w:hint="eastAsia"/>
          </w:rPr>
          <w:t>力和</w:t>
        </w:r>
        <w:r>
          <w:rPr>
            <w:rStyle w:val="affff4"/>
            <w:rFonts w:hAnsi="宋体" w:hint="eastAsia"/>
          </w:rPr>
          <w:t>分离</w:t>
        </w:r>
        <w:r>
          <w:rPr>
            <w:rStyle w:val="affff4"/>
            <w:rFonts w:ascii="宋体" w:hAnsi="宋体" w:hint="eastAsia"/>
          </w:rPr>
          <w:t>力</w:t>
        </w:r>
        <w:r>
          <w:rPr>
            <w:rFonts w:hAnsi="宋体"/>
          </w:rPr>
          <w:tab/>
        </w:r>
        <w:r>
          <w:rPr>
            <w:rFonts w:hAnsi="宋体"/>
          </w:rPr>
          <w:fldChar w:fldCharType="begin"/>
        </w:r>
        <w:r>
          <w:rPr>
            <w:rFonts w:hAnsi="宋体"/>
          </w:rPr>
          <w:instrText xml:space="preserve"> PAGEREF _Toc170373923 \h </w:instrText>
        </w:r>
        <w:r>
          <w:rPr>
            <w:rFonts w:hAnsi="宋体"/>
          </w:rPr>
        </w:r>
        <w:r>
          <w:rPr>
            <w:rFonts w:hAnsi="宋体"/>
          </w:rPr>
          <w:fldChar w:fldCharType="separate"/>
        </w:r>
        <w:r>
          <w:rPr>
            <w:rFonts w:hAnsi="宋体"/>
          </w:rPr>
          <w:t>5</w:t>
        </w:r>
        <w:r>
          <w:rPr>
            <w:rFonts w:hAnsi="宋体"/>
          </w:rPr>
          <w:fldChar w:fldCharType="end"/>
        </w:r>
      </w:hyperlink>
    </w:p>
    <w:p w14:paraId="1ECF7F33"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4" w:history="1">
        <w:r>
          <w:rPr>
            <w:rStyle w:val="affff4"/>
            <w:rFonts w:ascii="宋体" w:hAnsi="宋体"/>
          </w:rPr>
          <w:t>4.4.7</w:t>
        </w:r>
        <w:r>
          <w:rPr>
            <w:rStyle w:val="affff4"/>
            <w:rFonts w:ascii="宋体" w:hAnsi="宋体" w:hint="eastAsia"/>
          </w:rPr>
          <w:t xml:space="preserve"> 接触电阻</w:t>
        </w:r>
        <w:r>
          <w:rPr>
            <w:rFonts w:hAnsi="宋体"/>
          </w:rPr>
          <w:tab/>
        </w:r>
        <w:r>
          <w:rPr>
            <w:rFonts w:hAnsi="宋体"/>
          </w:rPr>
          <w:fldChar w:fldCharType="begin"/>
        </w:r>
        <w:r>
          <w:rPr>
            <w:rFonts w:hAnsi="宋体"/>
          </w:rPr>
          <w:instrText xml:space="preserve"> PAGEREF _Toc170373924 \h </w:instrText>
        </w:r>
        <w:r>
          <w:rPr>
            <w:rFonts w:hAnsi="宋体"/>
          </w:rPr>
        </w:r>
        <w:r>
          <w:rPr>
            <w:rFonts w:hAnsi="宋体"/>
          </w:rPr>
          <w:fldChar w:fldCharType="separate"/>
        </w:r>
        <w:r>
          <w:rPr>
            <w:rFonts w:hAnsi="宋体"/>
          </w:rPr>
          <w:t>5</w:t>
        </w:r>
        <w:r>
          <w:rPr>
            <w:rFonts w:hAnsi="宋体"/>
          </w:rPr>
          <w:fldChar w:fldCharType="end"/>
        </w:r>
      </w:hyperlink>
    </w:p>
    <w:p w14:paraId="194F87E5"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5" w:history="1">
        <w:r>
          <w:rPr>
            <w:rStyle w:val="affff4"/>
            <w:rFonts w:ascii="宋体" w:hAnsi="宋体"/>
          </w:rPr>
          <w:t>4.4.8</w:t>
        </w:r>
        <w:r>
          <w:rPr>
            <w:rStyle w:val="affff4"/>
            <w:rFonts w:ascii="宋体" w:hAnsi="宋体" w:hint="eastAsia"/>
          </w:rPr>
          <w:t xml:space="preserve"> 绝缘电阻</w:t>
        </w:r>
        <w:r>
          <w:rPr>
            <w:rFonts w:hAnsi="宋体"/>
          </w:rPr>
          <w:tab/>
        </w:r>
        <w:r>
          <w:rPr>
            <w:rFonts w:hAnsi="宋体"/>
          </w:rPr>
          <w:fldChar w:fldCharType="begin"/>
        </w:r>
        <w:r>
          <w:rPr>
            <w:rFonts w:hAnsi="宋体"/>
          </w:rPr>
          <w:instrText xml:space="preserve"> PAGEREF _Toc170373925 \h </w:instrText>
        </w:r>
        <w:r>
          <w:rPr>
            <w:rFonts w:hAnsi="宋体"/>
          </w:rPr>
        </w:r>
        <w:r>
          <w:rPr>
            <w:rFonts w:hAnsi="宋体"/>
          </w:rPr>
          <w:fldChar w:fldCharType="separate"/>
        </w:r>
        <w:r>
          <w:rPr>
            <w:rFonts w:hAnsi="宋体"/>
          </w:rPr>
          <w:t>5</w:t>
        </w:r>
        <w:r>
          <w:rPr>
            <w:rFonts w:hAnsi="宋体"/>
          </w:rPr>
          <w:fldChar w:fldCharType="end"/>
        </w:r>
      </w:hyperlink>
    </w:p>
    <w:p w14:paraId="1B1D10CB"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6" w:history="1">
        <w:r>
          <w:rPr>
            <w:rStyle w:val="affff4"/>
            <w:rFonts w:ascii="宋体" w:hAnsi="宋体"/>
          </w:rPr>
          <w:t>4.4.9</w:t>
        </w:r>
        <w:r>
          <w:rPr>
            <w:rStyle w:val="affff4"/>
            <w:rFonts w:ascii="宋体" w:hAnsi="宋体" w:hint="eastAsia"/>
          </w:rPr>
          <w:t xml:space="preserve"> 耐电压</w:t>
        </w:r>
        <w:r>
          <w:rPr>
            <w:rFonts w:hAnsi="宋体"/>
          </w:rPr>
          <w:tab/>
        </w:r>
        <w:r>
          <w:rPr>
            <w:rFonts w:hAnsi="宋体"/>
          </w:rPr>
          <w:fldChar w:fldCharType="begin"/>
        </w:r>
        <w:r>
          <w:rPr>
            <w:rFonts w:hAnsi="宋体"/>
          </w:rPr>
          <w:instrText xml:space="preserve"> PAGEREF _Toc170373926 \h </w:instrText>
        </w:r>
        <w:r>
          <w:rPr>
            <w:rFonts w:hAnsi="宋体"/>
          </w:rPr>
        </w:r>
        <w:r>
          <w:rPr>
            <w:rFonts w:hAnsi="宋体"/>
          </w:rPr>
          <w:fldChar w:fldCharType="separate"/>
        </w:r>
        <w:r>
          <w:rPr>
            <w:rFonts w:hAnsi="宋体"/>
          </w:rPr>
          <w:t>5</w:t>
        </w:r>
        <w:r>
          <w:rPr>
            <w:rFonts w:hAnsi="宋体"/>
          </w:rPr>
          <w:fldChar w:fldCharType="end"/>
        </w:r>
      </w:hyperlink>
    </w:p>
    <w:p w14:paraId="451A02DA"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7" w:history="1">
        <w:r>
          <w:rPr>
            <w:rStyle w:val="affff4"/>
            <w:rFonts w:ascii="宋体" w:hAnsi="宋体"/>
          </w:rPr>
          <w:t>4.4.10</w:t>
        </w:r>
        <w:r>
          <w:rPr>
            <w:rStyle w:val="affff4"/>
            <w:rFonts w:ascii="宋体" w:hAnsi="宋体" w:hint="eastAsia"/>
          </w:rPr>
          <w:t xml:space="preserve"> 机械寿命</w:t>
        </w:r>
        <w:r>
          <w:rPr>
            <w:rFonts w:hAnsi="宋体"/>
          </w:rPr>
          <w:tab/>
        </w:r>
        <w:r>
          <w:rPr>
            <w:rFonts w:hAnsi="宋体"/>
          </w:rPr>
          <w:fldChar w:fldCharType="begin"/>
        </w:r>
        <w:r>
          <w:rPr>
            <w:rFonts w:hAnsi="宋体"/>
          </w:rPr>
          <w:instrText xml:space="preserve"> PAGEREF _Toc170373927 \h </w:instrText>
        </w:r>
        <w:r>
          <w:rPr>
            <w:rFonts w:hAnsi="宋体"/>
          </w:rPr>
        </w:r>
        <w:r>
          <w:rPr>
            <w:rFonts w:hAnsi="宋体"/>
          </w:rPr>
          <w:fldChar w:fldCharType="separate"/>
        </w:r>
        <w:r>
          <w:rPr>
            <w:rFonts w:hAnsi="宋体"/>
          </w:rPr>
          <w:t>5</w:t>
        </w:r>
        <w:r>
          <w:rPr>
            <w:rFonts w:hAnsi="宋体"/>
          </w:rPr>
          <w:fldChar w:fldCharType="end"/>
        </w:r>
      </w:hyperlink>
    </w:p>
    <w:p w14:paraId="11EC4D80"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8" w:history="1">
        <w:r>
          <w:rPr>
            <w:rStyle w:val="affff4"/>
            <w:rFonts w:ascii="宋体" w:hAnsi="宋体"/>
          </w:rPr>
          <w:t>4.4.11</w:t>
        </w:r>
        <w:r>
          <w:rPr>
            <w:rStyle w:val="affff4"/>
            <w:rFonts w:ascii="宋体" w:hAnsi="宋体" w:hint="eastAsia"/>
          </w:rPr>
          <w:t xml:space="preserve"> 温升</w:t>
        </w:r>
        <w:r>
          <w:rPr>
            <w:rFonts w:hAnsi="宋体"/>
          </w:rPr>
          <w:tab/>
        </w:r>
        <w:r>
          <w:rPr>
            <w:rFonts w:hAnsi="宋体"/>
          </w:rPr>
          <w:fldChar w:fldCharType="begin"/>
        </w:r>
        <w:r>
          <w:rPr>
            <w:rFonts w:hAnsi="宋体"/>
          </w:rPr>
          <w:instrText xml:space="preserve"> PAGEREF _Toc170373928 \h </w:instrText>
        </w:r>
        <w:r>
          <w:rPr>
            <w:rFonts w:hAnsi="宋体"/>
          </w:rPr>
        </w:r>
        <w:r>
          <w:rPr>
            <w:rFonts w:hAnsi="宋体"/>
          </w:rPr>
          <w:fldChar w:fldCharType="separate"/>
        </w:r>
        <w:r>
          <w:rPr>
            <w:rFonts w:hAnsi="宋体"/>
          </w:rPr>
          <w:t>6</w:t>
        </w:r>
        <w:r>
          <w:rPr>
            <w:rFonts w:hAnsi="宋体"/>
          </w:rPr>
          <w:fldChar w:fldCharType="end"/>
        </w:r>
      </w:hyperlink>
    </w:p>
    <w:p w14:paraId="3165D4FC"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29" w:history="1">
        <w:r>
          <w:rPr>
            <w:rStyle w:val="affff4"/>
            <w:rFonts w:ascii="宋体" w:hAnsi="宋体"/>
          </w:rPr>
          <w:t>4.4.12</w:t>
        </w:r>
        <w:r>
          <w:rPr>
            <w:rStyle w:val="affff4"/>
            <w:rFonts w:ascii="宋体" w:hAnsi="宋体" w:hint="eastAsia"/>
          </w:rPr>
          <w:t xml:space="preserve"> 低温</w:t>
        </w:r>
        <w:r>
          <w:rPr>
            <w:rFonts w:hAnsi="宋体"/>
          </w:rPr>
          <w:tab/>
        </w:r>
        <w:r>
          <w:rPr>
            <w:rFonts w:hAnsi="宋体"/>
          </w:rPr>
          <w:fldChar w:fldCharType="begin"/>
        </w:r>
        <w:r>
          <w:rPr>
            <w:rFonts w:hAnsi="宋体"/>
          </w:rPr>
          <w:instrText xml:space="preserve"> PAGEREF _Toc170373929 \h </w:instrText>
        </w:r>
        <w:r>
          <w:rPr>
            <w:rFonts w:hAnsi="宋体"/>
          </w:rPr>
        </w:r>
        <w:r>
          <w:rPr>
            <w:rFonts w:hAnsi="宋体"/>
          </w:rPr>
          <w:fldChar w:fldCharType="separate"/>
        </w:r>
        <w:r>
          <w:rPr>
            <w:rFonts w:hAnsi="宋体"/>
          </w:rPr>
          <w:t>6</w:t>
        </w:r>
        <w:r>
          <w:rPr>
            <w:rFonts w:hAnsi="宋体"/>
          </w:rPr>
          <w:fldChar w:fldCharType="end"/>
        </w:r>
      </w:hyperlink>
    </w:p>
    <w:p w14:paraId="2AA884D7"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30" w:history="1">
        <w:r>
          <w:rPr>
            <w:rStyle w:val="affff4"/>
            <w:rFonts w:ascii="宋体" w:hAnsi="宋体"/>
          </w:rPr>
          <w:t>4.4.13</w:t>
        </w:r>
        <w:r>
          <w:rPr>
            <w:rStyle w:val="affff4"/>
            <w:rFonts w:ascii="宋体" w:hAnsi="宋体" w:hint="eastAsia"/>
          </w:rPr>
          <w:t xml:space="preserve"> 高温寿命</w:t>
        </w:r>
        <w:r>
          <w:rPr>
            <w:rFonts w:hAnsi="宋体"/>
          </w:rPr>
          <w:tab/>
        </w:r>
        <w:r>
          <w:rPr>
            <w:rFonts w:hAnsi="宋体"/>
          </w:rPr>
          <w:fldChar w:fldCharType="begin"/>
        </w:r>
        <w:r>
          <w:rPr>
            <w:rFonts w:hAnsi="宋体"/>
          </w:rPr>
          <w:instrText xml:space="preserve"> PAGEREF _Toc170373930 \h </w:instrText>
        </w:r>
        <w:r>
          <w:rPr>
            <w:rFonts w:hAnsi="宋体"/>
          </w:rPr>
        </w:r>
        <w:r>
          <w:rPr>
            <w:rFonts w:hAnsi="宋体"/>
          </w:rPr>
          <w:fldChar w:fldCharType="separate"/>
        </w:r>
        <w:r>
          <w:rPr>
            <w:rFonts w:hAnsi="宋体"/>
          </w:rPr>
          <w:t>6</w:t>
        </w:r>
        <w:r>
          <w:rPr>
            <w:rFonts w:hAnsi="宋体"/>
          </w:rPr>
          <w:fldChar w:fldCharType="end"/>
        </w:r>
      </w:hyperlink>
    </w:p>
    <w:p w14:paraId="1DFCF5EA"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31" w:history="1">
        <w:r>
          <w:rPr>
            <w:rStyle w:val="affff4"/>
            <w:rFonts w:ascii="宋体" w:hAnsi="宋体"/>
          </w:rPr>
          <w:t>4.4.14</w:t>
        </w:r>
        <w:r>
          <w:rPr>
            <w:rStyle w:val="affff4"/>
            <w:rFonts w:ascii="宋体" w:hAnsi="宋体" w:hint="eastAsia"/>
          </w:rPr>
          <w:t xml:space="preserve"> 振动</w:t>
        </w:r>
        <w:r>
          <w:rPr>
            <w:rFonts w:hAnsi="宋体"/>
          </w:rPr>
          <w:tab/>
        </w:r>
        <w:r>
          <w:rPr>
            <w:rFonts w:hAnsi="宋体"/>
          </w:rPr>
          <w:fldChar w:fldCharType="begin"/>
        </w:r>
        <w:r>
          <w:rPr>
            <w:rFonts w:hAnsi="宋体"/>
          </w:rPr>
          <w:instrText xml:space="preserve"> PAGEREF _Toc170373931 \h </w:instrText>
        </w:r>
        <w:r>
          <w:rPr>
            <w:rFonts w:hAnsi="宋体"/>
          </w:rPr>
        </w:r>
        <w:r>
          <w:rPr>
            <w:rFonts w:hAnsi="宋体"/>
          </w:rPr>
          <w:fldChar w:fldCharType="separate"/>
        </w:r>
        <w:r>
          <w:rPr>
            <w:rFonts w:hAnsi="宋体"/>
          </w:rPr>
          <w:t>6</w:t>
        </w:r>
        <w:r>
          <w:rPr>
            <w:rFonts w:hAnsi="宋体"/>
          </w:rPr>
          <w:fldChar w:fldCharType="end"/>
        </w:r>
      </w:hyperlink>
    </w:p>
    <w:p w14:paraId="0C72C244"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32" w:history="1">
        <w:r>
          <w:rPr>
            <w:rStyle w:val="affff4"/>
            <w:rFonts w:ascii="宋体" w:hAnsi="宋体"/>
          </w:rPr>
          <w:t>4.4.15</w:t>
        </w:r>
        <w:r>
          <w:rPr>
            <w:rStyle w:val="affff4"/>
            <w:rFonts w:ascii="宋体" w:hAnsi="宋体" w:hint="eastAsia"/>
          </w:rPr>
          <w:t xml:space="preserve"> 冲击</w:t>
        </w:r>
        <w:r>
          <w:rPr>
            <w:rFonts w:hAnsi="宋体"/>
          </w:rPr>
          <w:tab/>
        </w:r>
        <w:r>
          <w:rPr>
            <w:rFonts w:hAnsi="宋体"/>
          </w:rPr>
          <w:fldChar w:fldCharType="begin"/>
        </w:r>
        <w:r>
          <w:rPr>
            <w:rFonts w:hAnsi="宋体"/>
          </w:rPr>
          <w:instrText xml:space="preserve"> PAGEREF _Toc170373932 \h </w:instrText>
        </w:r>
        <w:r>
          <w:rPr>
            <w:rFonts w:hAnsi="宋体"/>
          </w:rPr>
        </w:r>
        <w:r>
          <w:rPr>
            <w:rFonts w:hAnsi="宋体"/>
          </w:rPr>
          <w:fldChar w:fldCharType="separate"/>
        </w:r>
        <w:r>
          <w:rPr>
            <w:rFonts w:hAnsi="宋体"/>
          </w:rPr>
          <w:t>6</w:t>
        </w:r>
        <w:r>
          <w:rPr>
            <w:rFonts w:hAnsi="宋体"/>
          </w:rPr>
          <w:fldChar w:fldCharType="end"/>
        </w:r>
      </w:hyperlink>
    </w:p>
    <w:p w14:paraId="29935D48"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33" w:history="1">
        <w:r>
          <w:rPr>
            <w:rStyle w:val="affff4"/>
            <w:rFonts w:ascii="宋体" w:hAnsi="宋体"/>
          </w:rPr>
          <w:t>4.4.16</w:t>
        </w:r>
        <w:r>
          <w:rPr>
            <w:rStyle w:val="affff4"/>
            <w:rFonts w:ascii="宋体" w:hAnsi="宋体" w:hint="eastAsia"/>
          </w:rPr>
          <w:t xml:space="preserve"> 接触件固定性</w:t>
        </w:r>
        <w:r>
          <w:rPr>
            <w:rFonts w:hAnsi="宋体"/>
          </w:rPr>
          <w:tab/>
        </w:r>
        <w:r>
          <w:rPr>
            <w:rFonts w:hAnsi="宋体"/>
          </w:rPr>
          <w:fldChar w:fldCharType="begin"/>
        </w:r>
        <w:r>
          <w:rPr>
            <w:rFonts w:hAnsi="宋体"/>
          </w:rPr>
          <w:instrText xml:space="preserve"> PAGEREF _Toc170373933 \h </w:instrText>
        </w:r>
        <w:r>
          <w:rPr>
            <w:rFonts w:hAnsi="宋体"/>
          </w:rPr>
        </w:r>
        <w:r>
          <w:rPr>
            <w:rFonts w:hAnsi="宋体"/>
          </w:rPr>
          <w:fldChar w:fldCharType="separate"/>
        </w:r>
        <w:r>
          <w:rPr>
            <w:rFonts w:hAnsi="宋体"/>
          </w:rPr>
          <w:t>6</w:t>
        </w:r>
        <w:r>
          <w:rPr>
            <w:rFonts w:hAnsi="宋体"/>
          </w:rPr>
          <w:fldChar w:fldCharType="end"/>
        </w:r>
      </w:hyperlink>
    </w:p>
    <w:p w14:paraId="156E5DF0"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34" w:history="1">
        <w:r>
          <w:rPr>
            <w:rStyle w:val="affff4"/>
            <w:rFonts w:ascii="宋体" w:hAnsi="宋体"/>
          </w:rPr>
          <w:t>4.4.17</w:t>
        </w:r>
        <w:r>
          <w:rPr>
            <w:rStyle w:val="affff4"/>
            <w:rFonts w:ascii="宋体" w:hAnsi="宋体" w:hint="eastAsia"/>
          </w:rPr>
          <w:t xml:space="preserve"> 温度冲击</w:t>
        </w:r>
        <w:r>
          <w:rPr>
            <w:rFonts w:hAnsi="宋体"/>
          </w:rPr>
          <w:tab/>
        </w:r>
        <w:r>
          <w:rPr>
            <w:rFonts w:hAnsi="宋体"/>
          </w:rPr>
          <w:fldChar w:fldCharType="begin"/>
        </w:r>
        <w:r>
          <w:rPr>
            <w:rFonts w:hAnsi="宋体"/>
          </w:rPr>
          <w:instrText xml:space="preserve"> PAGEREF _Toc170373934 \h </w:instrText>
        </w:r>
        <w:r>
          <w:rPr>
            <w:rFonts w:hAnsi="宋体"/>
          </w:rPr>
        </w:r>
        <w:r>
          <w:rPr>
            <w:rFonts w:hAnsi="宋体"/>
          </w:rPr>
          <w:fldChar w:fldCharType="separate"/>
        </w:r>
        <w:r>
          <w:rPr>
            <w:rFonts w:hAnsi="宋体"/>
          </w:rPr>
          <w:t>6</w:t>
        </w:r>
        <w:r>
          <w:rPr>
            <w:rFonts w:hAnsi="宋体"/>
          </w:rPr>
          <w:fldChar w:fldCharType="end"/>
        </w:r>
      </w:hyperlink>
    </w:p>
    <w:p w14:paraId="46167E4E"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35" w:history="1">
        <w:r>
          <w:rPr>
            <w:rStyle w:val="affff4"/>
            <w:rFonts w:ascii="宋体" w:hAnsi="宋体"/>
          </w:rPr>
          <w:t>4.4.18</w:t>
        </w:r>
        <w:r>
          <w:rPr>
            <w:rStyle w:val="affff4"/>
            <w:rFonts w:ascii="宋体" w:hAnsi="宋体" w:hint="eastAsia"/>
          </w:rPr>
          <w:t xml:space="preserve"> 盐雾</w:t>
        </w:r>
        <w:r>
          <w:rPr>
            <w:rFonts w:hAnsi="宋体"/>
          </w:rPr>
          <w:tab/>
        </w:r>
        <w:r>
          <w:rPr>
            <w:rFonts w:hAnsi="宋体"/>
          </w:rPr>
          <w:fldChar w:fldCharType="begin"/>
        </w:r>
        <w:r>
          <w:rPr>
            <w:rFonts w:hAnsi="宋体"/>
          </w:rPr>
          <w:instrText xml:space="preserve"> PAGEREF _Toc170373935 \h </w:instrText>
        </w:r>
        <w:r>
          <w:rPr>
            <w:rFonts w:hAnsi="宋体"/>
          </w:rPr>
        </w:r>
        <w:r>
          <w:rPr>
            <w:rFonts w:hAnsi="宋体"/>
          </w:rPr>
          <w:fldChar w:fldCharType="separate"/>
        </w:r>
        <w:r>
          <w:rPr>
            <w:rFonts w:hAnsi="宋体"/>
          </w:rPr>
          <w:t>6</w:t>
        </w:r>
        <w:r>
          <w:rPr>
            <w:rFonts w:hAnsi="宋体"/>
          </w:rPr>
          <w:fldChar w:fldCharType="end"/>
        </w:r>
      </w:hyperlink>
    </w:p>
    <w:p w14:paraId="67F84010"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36" w:history="1">
        <w:r>
          <w:rPr>
            <w:rStyle w:val="affff4"/>
            <w:rFonts w:ascii="宋体" w:hAnsi="宋体"/>
          </w:rPr>
          <w:t>4.4.19</w:t>
        </w:r>
        <w:r>
          <w:rPr>
            <w:rStyle w:val="affff4"/>
            <w:rFonts w:ascii="宋体" w:hAnsi="宋体" w:hint="eastAsia"/>
          </w:rPr>
          <w:t xml:space="preserve"> 可焊性</w:t>
        </w:r>
        <w:r>
          <w:rPr>
            <w:rFonts w:hAnsi="宋体"/>
          </w:rPr>
          <w:tab/>
        </w:r>
        <w:r>
          <w:rPr>
            <w:rFonts w:hAnsi="宋体"/>
          </w:rPr>
          <w:fldChar w:fldCharType="begin"/>
        </w:r>
        <w:r>
          <w:rPr>
            <w:rFonts w:hAnsi="宋体"/>
          </w:rPr>
          <w:instrText xml:space="preserve"> PAGEREF _Toc170373936 \h </w:instrText>
        </w:r>
        <w:r>
          <w:rPr>
            <w:rFonts w:hAnsi="宋体"/>
          </w:rPr>
        </w:r>
        <w:r>
          <w:rPr>
            <w:rFonts w:hAnsi="宋体"/>
          </w:rPr>
          <w:fldChar w:fldCharType="separate"/>
        </w:r>
        <w:r>
          <w:rPr>
            <w:rFonts w:hAnsi="宋体"/>
          </w:rPr>
          <w:t>6</w:t>
        </w:r>
        <w:r>
          <w:rPr>
            <w:rFonts w:hAnsi="宋体"/>
          </w:rPr>
          <w:fldChar w:fldCharType="end"/>
        </w:r>
      </w:hyperlink>
    </w:p>
    <w:p w14:paraId="39BE9BD3"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38" w:history="1">
        <w:r>
          <w:rPr>
            <w:rStyle w:val="affff4"/>
            <w:rFonts w:ascii="宋体" w:hAnsi="宋体"/>
          </w:rPr>
          <w:t>4.4.</w:t>
        </w:r>
        <w:r>
          <w:rPr>
            <w:rStyle w:val="affff4"/>
            <w:rFonts w:ascii="宋体" w:hAnsi="宋体" w:hint="eastAsia"/>
          </w:rPr>
          <w:t>20 交变湿热</w:t>
        </w:r>
        <w:r>
          <w:rPr>
            <w:rFonts w:hAnsi="宋体"/>
          </w:rPr>
          <w:tab/>
        </w:r>
        <w:r>
          <w:rPr>
            <w:rFonts w:hAnsi="宋体"/>
          </w:rPr>
          <w:fldChar w:fldCharType="begin"/>
        </w:r>
        <w:r>
          <w:rPr>
            <w:rFonts w:hAnsi="宋体"/>
          </w:rPr>
          <w:instrText xml:space="preserve"> PAGEREF _Toc170373938 \h </w:instrText>
        </w:r>
        <w:r>
          <w:rPr>
            <w:rFonts w:hAnsi="宋体"/>
          </w:rPr>
        </w:r>
        <w:r>
          <w:rPr>
            <w:rFonts w:hAnsi="宋体"/>
          </w:rPr>
          <w:fldChar w:fldCharType="separate"/>
        </w:r>
        <w:r>
          <w:rPr>
            <w:rFonts w:hAnsi="宋体"/>
          </w:rPr>
          <w:t>7</w:t>
        </w:r>
        <w:r>
          <w:rPr>
            <w:rFonts w:hAnsi="宋体"/>
          </w:rPr>
          <w:fldChar w:fldCharType="end"/>
        </w:r>
      </w:hyperlink>
    </w:p>
    <w:p w14:paraId="606CCAB6"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39" w:history="1">
        <w:r>
          <w:rPr>
            <w:rStyle w:val="affff4"/>
            <w:rFonts w:ascii="宋体" w:hAnsi="宋体"/>
          </w:rPr>
          <w:t>4.4.2</w:t>
        </w:r>
        <w:r>
          <w:rPr>
            <w:rStyle w:val="affff4"/>
            <w:rFonts w:ascii="宋体" w:hAnsi="宋体" w:hint="eastAsia"/>
          </w:rPr>
          <w:t>1 耐焊接热</w:t>
        </w:r>
        <w:r>
          <w:rPr>
            <w:rFonts w:hAnsi="宋体"/>
          </w:rPr>
          <w:tab/>
        </w:r>
        <w:r>
          <w:rPr>
            <w:rFonts w:hAnsi="宋体"/>
          </w:rPr>
          <w:fldChar w:fldCharType="begin"/>
        </w:r>
        <w:r>
          <w:rPr>
            <w:rFonts w:hAnsi="宋体"/>
          </w:rPr>
          <w:instrText xml:space="preserve"> PAGEREF _Toc170373939 \h </w:instrText>
        </w:r>
        <w:r>
          <w:rPr>
            <w:rFonts w:hAnsi="宋体"/>
          </w:rPr>
        </w:r>
        <w:r>
          <w:rPr>
            <w:rFonts w:hAnsi="宋体"/>
          </w:rPr>
          <w:fldChar w:fldCharType="separate"/>
        </w:r>
        <w:r>
          <w:rPr>
            <w:rFonts w:hAnsi="宋体"/>
          </w:rPr>
          <w:t>7</w:t>
        </w:r>
        <w:r>
          <w:rPr>
            <w:rFonts w:hAnsi="宋体"/>
          </w:rPr>
          <w:fldChar w:fldCharType="end"/>
        </w:r>
      </w:hyperlink>
    </w:p>
    <w:p w14:paraId="48A998E2"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40" w:history="1">
        <w:r>
          <w:rPr>
            <w:rStyle w:val="affff4"/>
            <w:rFonts w:ascii="宋体" w:hAnsi="宋体"/>
          </w:rPr>
          <w:t>4.4.2</w:t>
        </w:r>
        <w:r>
          <w:rPr>
            <w:rStyle w:val="affff4"/>
            <w:rFonts w:ascii="宋体" w:hAnsi="宋体" w:hint="eastAsia"/>
          </w:rPr>
          <w:t>2 过插力</w:t>
        </w:r>
        <w:r>
          <w:rPr>
            <w:rFonts w:hAnsi="宋体"/>
          </w:rPr>
          <w:tab/>
        </w:r>
        <w:r>
          <w:rPr>
            <w:rFonts w:hAnsi="宋体"/>
          </w:rPr>
          <w:fldChar w:fldCharType="begin"/>
        </w:r>
        <w:r>
          <w:rPr>
            <w:rFonts w:hAnsi="宋体"/>
          </w:rPr>
          <w:instrText xml:space="preserve"> PAGEREF _Toc170373940 \h </w:instrText>
        </w:r>
        <w:r>
          <w:rPr>
            <w:rFonts w:hAnsi="宋体"/>
          </w:rPr>
        </w:r>
        <w:r>
          <w:rPr>
            <w:rFonts w:hAnsi="宋体"/>
          </w:rPr>
          <w:fldChar w:fldCharType="separate"/>
        </w:r>
        <w:r>
          <w:rPr>
            <w:rFonts w:hAnsi="宋体"/>
          </w:rPr>
          <w:t>7</w:t>
        </w:r>
        <w:r>
          <w:rPr>
            <w:rFonts w:hAnsi="宋体"/>
          </w:rPr>
          <w:fldChar w:fldCharType="end"/>
        </w:r>
      </w:hyperlink>
    </w:p>
    <w:p w14:paraId="2D5AFE1A"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41" w:history="1">
        <w:r>
          <w:rPr>
            <w:rStyle w:val="affff4"/>
            <w:rFonts w:ascii="宋体" w:hAnsi="宋体"/>
          </w:rPr>
          <w:t>4.4.2</w:t>
        </w:r>
        <w:r>
          <w:rPr>
            <w:rStyle w:val="affff4"/>
            <w:rFonts w:ascii="宋体" w:hAnsi="宋体" w:hint="eastAsia"/>
          </w:rPr>
          <w:t>3 压板保持力</w:t>
        </w:r>
        <w:r>
          <w:rPr>
            <w:rFonts w:hAnsi="宋体"/>
          </w:rPr>
          <w:tab/>
        </w:r>
        <w:r>
          <w:rPr>
            <w:rFonts w:hAnsi="宋体"/>
          </w:rPr>
          <w:fldChar w:fldCharType="begin"/>
        </w:r>
        <w:r>
          <w:rPr>
            <w:rFonts w:hAnsi="宋体"/>
          </w:rPr>
          <w:instrText xml:space="preserve"> PAGEREF _Toc170373941 \h </w:instrText>
        </w:r>
        <w:r>
          <w:rPr>
            <w:rFonts w:hAnsi="宋体"/>
          </w:rPr>
        </w:r>
        <w:r>
          <w:rPr>
            <w:rFonts w:hAnsi="宋体"/>
          </w:rPr>
          <w:fldChar w:fldCharType="separate"/>
        </w:r>
        <w:r>
          <w:rPr>
            <w:rFonts w:hAnsi="宋体"/>
          </w:rPr>
          <w:t>7</w:t>
        </w:r>
        <w:r>
          <w:rPr>
            <w:rFonts w:hAnsi="宋体"/>
          </w:rPr>
          <w:fldChar w:fldCharType="end"/>
        </w:r>
      </w:hyperlink>
    </w:p>
    <w:p w14:paraId="16D309C8" w14:textId="77777777" w:rsidR="00C1345D" w:rsidRDefault="00000000">
      <w:pPr>
        <w:pStyle w:val="TOC2"/>
        <w:tabs>
          <w:tab w:val="right" w:leader="dot" w:pos="9345"/>
        </w:tabs>
        <w:spacing w:beforeLines="0" w:afterLines="0"/>
        <w:rPr>
          <w:rFonts w:hAnsi="宋体" w:cstheme="minorBidi" w:hint="eastAsia"/>
          <w:szCs w:val="22"/>
        </w:rPr>
      </w:pPr>
      <w:hyperlink w:anchor="_Toc170373942" w:history="1">
        <w:r>
          <w:rPr>
            <w:rStyle w:val="affff4"/>
            <w:rFonts w:ascii="宋体" w:hAnsi="宋体"/>
          </w:rPr>
          <w:t>5</w:t>
        </w:r>
        <w:r>
          <w:rPr>
            <w:rStyle w:val="affff4"/>
            <w:rFonts w:ascii="宋体" w:hAnsi="宋体" w:hint="eastAsia"/>
          </w:rPr>
          <w:t xml:space="preserve"> 质量保证规定</w:t>
        </w:r>
        <w:r>
          <w:rPr>
            <w:rFonts w:hAnsi="宋体"/>
          </w:rPr>
          <w:tab/>
        </w:r>
        <w:r>
          <w:rPr>
            <w:rFonts w:hAnsi="宋体"/>
          </w:rPr>
          <w:fldChar w:fldCharType="begin"/>
        </w:r>
        <w:r>
          <w:rPr>
            <w:rFonts w:hAnsi="宋体"/>
          </w:rPr>
          <w:instrText xml:space="preserve"> PAGEREF _Toc170373942 \h </w:instrText>
        </w:r>
        <w:r>
          <w:rPr>
            <w:rFonts w:hAnsi="宋体"/>
          </w:rPr>
        </w:r>
        <w:r>
          <w:rPr>
            <w:rFonts w:hAnsi="宋体"/>
          </w:rPr>
          <w:fldChar w:fldCharType="separate"/>
        </w:r>
        <w:r>
          <w:rPr>
            <w:rFonts w:hAnsi="宋体"/>
          </w:rPr>
          <w:t>7</w:t>
        </w:r>
        <w:r>
          <w:rPr>
            <w:rFonts w:hAnsi="宋体"/>
          </w:rPr>
          <w:fldChar w:fldCharType="end"/>
        </w:r>
      </w:hyperlink>
    </w:p>
    <w:p w14:paraId="392B0B6F"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43" w:history="1">
        <w:r>
          <w:rPr>
            <w:rStyle w:val="affff4"/>
            <w:rFonts w:ascii="宋体" w:hAnsi="宋体"/>
            <w:kern w:val="0"/>
          </w:rPr>
          <w:t>5.1</w:t>
        </w:r>
        <w:r>
          <w:rPr>
            <w:rStyle w:val="affff4"/>
            <w:rFonts w:ascii="宋体" w:hAnsi="宋体" w:hint="eastAsia"/>
          </w:rPr>
          <w:t xml:space="preserve"> 总则</w:t>
        </w:r>
        <w:r>
          <w:rPr>
            <w:rFonts w:hAnsi="宋体"/>
          </w:rPr>
          <w:tab/>
        </w:r>
        <w:r>
          <w:rPr>
            <w:rFonts w:hAnsi="宋体"/>
          </w:rPr>
          <w:fldChar w:fldCharType="begin"/>
        </w:r>
        <w:r>
          <w:rPr>
            <w:rFonts w:hAnsi="宋体"/>
          </w:rPr>
          <w:instrText xml:space="preserve"> PAGEREF _Toc170373943 \h </w:instrText>
        </w:r>
        <w:r>
          <w:rPr>
            <w:rFonts w:hAnsi="宋体"/>
          </w:rPr>
        </w:r>
        <w:r>
          <w:rPr>
            <w:rFonts w:hAnsi="宋体"/>
          </w:rPr>
          <w:fldChar w:fldCharType="separate"/>
        </w:r>
        <w:r>
          <w:rPr>
            <w:rFonts w:hAnsi="宋体"/>
          </w:rPr>
          <w:t>7</w:t>
        </w:r>
        <w:r>
          <w:rPr>
            <w:rFonts w:hAnsi="宋体"/>
          </w:rPr>
          <w:fldChar w:fldCharType="end"/>
        </w:r>
      </w:hyperlink>
    </w:p>
    <w:p w14:paraId="436269A1"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44" w:history="1">
        <w:r>
          <w:rPr>
            <w:rStyle w:val="affff4"/>
            <w:rFonts w:ascii="宋体" w:hAnsi="宋体"/>
            <w:kern w:val="0"/>
          </w:rPr>
          <w:t>5.2</w:t>
        </w:r>
        <w:r>
          <w:rPr>
            <w:rStyle w:val="affff4"/>
            <w:rFonts w:ascii="宋体" w:hAnsi="宋体" w:hint="eastAsia"/>
          </w:rPr>
          <w:t xml:space="preserve"> 检验条件</w:t>
        </w:r>
        <w:r>
          <w:rPr>
            <w:rFonts w:hAnsi="宋体"/>
          </w:rPr>
          <w:tab/>
        </w:r>
        <w:r>
          <w:rPr>
            <w:rFonts w:hAnsi="宋体"/>
          </w:rPr>
          <w:fldChar w:fldCharType="begin"/>
        </w:r>
        <w:r>
          <w:rPr>
            <w:rFonts w:hAnsi="宋体"/>
          </w:rPr>
          <w:instrText xml:space="preserve"> PAGEREF _Toc170373944 \h </w:instrText>
        </w:r>
        <w:r>
          <w:rPr>
            <w:rFonts w:hAnsi="宋体"/>
          </w:rPr>
        </w:r>
        <w:r>
          <w:rPr>
            <w:rFonts w:hAnsi="宋体"/>
          </w:rPr>
          <w:fldChar w:fldCharType="separate"/>
        </w:r>
        <w:r>
          <w:rPr>
            <w:rFonts w:hAnsi="宋体"/>
          </w:rPr>
          <w:t>7</w:t>
        </w:r>
        <w:r>
          <w:rPr>
            <w:rFonts w:hAnsi="宋体"/>
          </w:rPr>
          <w:fldChar w:fldCharType="end"/>
        </w:r>
      </w:hyperlink>
    </w:p>
    <w:p w14:paraId="317B2A31"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45" w:history="1">
        <w:r>
          <w:rPr>
            <w:rStyle w:val="affff4"/>
            <w:rFonts w:ascii="宋体" w:hAnsi="宋体"/>
          </w:rPr>
          <w:t>5.2.1</w:t>
        </w:r>
        <w:r>
          <w:rPr>
            <w:rStyle w:val="affff4"/>
            <w:rFonts w:ascii="宋体" w:hAnsi="宋体" w:hint="eastAsia"/>
          </w:rPr>
          <w:t xml:space="preserve"> 基准标准大气条件</w:t>
        </w:r>
        <w:r>
          <w:rPr>
            <w:rFonts w:hAnsi="宋体"/>
          </w:rPr>
          <w:tab/>
        </w:r>
        <w:r>
          <w:rPr>
            <w:rFonts w:hAnsi="宋体"/>
          </w:rPr>
          <w:fldChar w:fldCharType="begin"/>
        </w:r>
        <w:r>
          <w:rPr>
            <w:rFonts w:hAnsi="宋体"/>
          </w:rPr>
          <w:instrText xml:space="preserve"> PAGEREF _Toc170373945 \h </w:instrText>
        </w:r>
        <w:r>
          <w:rPr>
            <w:rFonts w:hAnsi="宋体"/>
          </w:rPr>
        </w:r>
        <w:r>
          <w:rPr>
            <w:rFonts w:hAnsi="宋体"/>
          </w:rPr>
          <w:fldChar w:fldCharType="separate"/>
        </w:r>
        <w:r>
          <w:rPr>
            <w:rFonts w:hAnsi="宋体"/>
          </w:rPr>
          <w:t>7</w:t>
        </w:r>
        <w:r>
          <w:rPr>
            <w:rFonts w:hAnsi="宋体"/>
          </w:rPr>
          <w:fldChar w:fldCharType="end"/>
        </w:r>
      </w:hyperlink>
    </w:p>
    <w:p w14:paraId="5D0E786F"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46" w:history="1">
        <w:r>
          <w:rPr>
            <w:rStyle w:val="affff4"/>
            <w:rFonts w:ascii="宋体" w:hAnsi="宋体"/>
          </w:rPr>
          <w:t>5.2.2</w:t>
        </w:r>
        <w:r>
          <w:rPr>
            <w:rStyle w:val="affff4"/>
            <w:rFonts w:ascii="宋体" w:hAnsi="宋体" w:hint="eastAsia"/>
          </w:rPr>
          <w:t xml:space="preserve"> 仲裁测量和试验用标准大气条件</w:t>
        </w:r>
        <w:r>
          <w:rPr>
            <w:rFonts w:hAnsi="宋体"/>
          </w:rPr>
          <w:tab/>
        </w:r>
        <w:r>
          <w:rPr>
            <w:rFonts w:hAnsi="宋体"/>
          </w:rPr>
          <w:fldChar w:fldCharType="begin"/>
        </w:r>
        <w:r>
          <w:rPr>
            <w:rFonts w:hAnsi="宋体"/>
          </w:rPr>
          <w:instrText xml:space="preserve"> PAGEREF _Toc170373946 \h </w:instrText>
        </w:r>
        <w:r>
          <w:rPr>
            <w:rFonts w:hAnsi="宋体"/>
          </w:rPr>
        </w:r>
        <w:r>
          <w:rPr>
            <w:rFonts w:hAnsi="宋体"/>
          </w:rPr>
          <w:fldChar w:fldCharType="separate"/>
        </w:r>
        <w:r>
          <w:rPr>
            <w:rFonts w:hAnsi="宋体"/>
          </w:rPr>
          <w:t>7</w:t>
        </w:r>
        <w:r>
          <w:rPr>
            <w:rFonts w:hAnsi="宋体"/>
          </w:rPr>
          <w:fldChar w:fldCharType="end"/>
        </w:r>
      </w:hyperlink>
    </w:p>
    <w:p w14:paraId="0F2F23FA"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47" w:history="1">
        <w:r>
          <w:rPr>
            <w:rStyle w:val="affff4"/>
            <w:rFonts w:ascii="宋体" w:hAnsi="宋体"/>
          </w:rPr>
          <w:t>5.2.3</w:t>
        </w:r>
        <w:r>
          <w:rPr>
            <w:rStyle w:val="affff4"/>
            <w:rFonts w:ascii="宋体" w:hAnsi="宋体" w:hint="eastAsia"/>
          </w:rPr>
          <w:t xml:space="preserve"> 测量和试验用标准大气条件</w:t>
        </w:r>
        <w:r>
          <w:rPr>
            <w:rFonts w:hAnsi="宋体"/>
          </w:rPr>
          <w:tab/>
        </w:r>
        <w:r>
          <w:rPr>
            <w:rFonts w:hAnsi="宋体"/>
          </w:rPr>
          <w:fldChar w:fldCharType="begin"/>
        </w:r>
        <w:r>
          <w:rPr>
            <w:rFonts w:hAnsi="宋体"/>
          </w:rPr>
          <w:instrText xml:space="preserve"> PAGEREF _Toc170373947 \h </w:instrText>
        </w:r>
        <w:r>
          <w:rPr>
            <w:rFonts w:hAnsi="宋体"/>
          </w:rPr>
        </w:r>
        <w:r>
          <w:rPr>
            <w:rFonts w:hAnsi="宋体"/>
          </w:rPr>
          <w:fldChar w:fldCharType="separate"/>
        </w:r>
        <w:r>
          <w:rPr>
            <w:rFonts w:hAnsi="宋体"/>
          </w:rPr>
          <w:t>7</w:t>
        </w:r>
        <w:r>
          <w:rPr>
            <w:rFonts w:hAnsi="宋体"/>
          </w:rPr>
          <w:fldChar w:fldCharType="end"/>
        </w:r>
      </w:hyperlink>
    </w:p>
    <w:p w14:paraId="1E83E5A5"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48" w:history="1">
        <w:r>
          <w:rPr>
            <w:rStyle w:val="affff4"/>
            <w:rFonts w:ascii="宋体" w:hAnsi="宋体"/>
          </w:rPr>
          <w:t>5.2.4</w:t>
        </w:r>
        <w:r>
          <w:rPr>
            <w:rStyle w:val="affff4"/>
            <w:rFonts w:ascii="宋体" w:hAnsi="宋体" w:hint="eastAsia"/>
          </w:rPr>
          <w:t xml:space="preserve"> 恢复条件</w:t>
        </w:r>
        <w:r>
          <w:rPr>
            <w:rFonts w:hAnsi="宋体"/>
          </w:rPr>
          <w:tab/>
        </w:r>
        <w:r>
          <w:rPr>
            <w:rFonts w:hAnsi="宋体"/>
          </w:rPr>
          <w:fldChar w:fldCharType="begin"/>
        </w:r>
        <w:r>
          <w:rPr>
            <w:rFonts w:hAnsi="宋体"/>
          </w:rPr>
          <w:instrText xml:space="preserve"> PAGEREF _Toc170373948 \h </w:instrText>
        </w:r>
        <w:r>
          <w:rPr>
            <w:rFonts w:hAnsi="宋体"/>
          </w:rPr>
        </w:r>
        <w:r>
          <w:rPr>
            <w:rFonts w:hAnsi="宋体"/>
          </w:rPr>
          <w:fldChar w:fldCharType="separate"/>
        </w:r>
        <w:r>
          <w:rPr>
            <w:rFonts w:hAnsi="宋体"/>
          </w:rPr>
          <w:t>8</w:t>
        </w:r>
        <w:r>
          <w:rPr>
            <w:rFonts w:hAnsi="宋体"/>
          </w:rPr>
          <w:fldChar w:fldCharType="end"/>
        </w:r>
      </w:hyperlink>
    </w:p>
    <w:p w14:paraId="450DAAC8"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49" w:history="1">
        <w:r>
          <w:rPr>
            <w:rStyle w:val="affff4"/>
            <w:rFonts w:ascii="宋体" w:hAnsi="宋体"/>
            <w:kern w:val="0"/>
          </w:rPr>
          <w:t>5.3</w:t>
        </w:r>
        <w:r>
          <w:rPr>
            <w:rStyle w:val="affff4"/>
            <w:rFonts w:ascii="宋体" w:hAnsi="宋体" w:hint="eastAsia"/>
          </w:rPr>
          <w:t xml:space="preserve"> 型式检验</w:t>
        </w:r>
        <w:r>
          <w:rPr>
            <w:rFonts w:hAnsi="宋体"/>
          </w:rPr>
          <w:tab/>
        </w:r>
        <w:r>
          <w:rPr>
            <w:rFonts w:hAnsi="宋体"/>
          </w:rPr>
          <w:fldChar w:fldCharType="begin"/>
        </w:r>
        <w:r>
          <w:rPr>
            <w:rFonts w:hAnsi="宋体"/>
          </w:rPr>
          <w:instrText xml:space="preserve"> PAGEREF _Toc170373949 \h </w:instrText>
        </w:r>
        <w:r>
          <w:rPr>
            <w:rFonts w:hAnsi="宋体"/>
          </w:rPr>
        </w:r>
        <w:r>
          <w:rPr>
            <w:rFonts w:hAnsi="宋体"/>
          </w:rPr>
          <w:fldChar w:fldCharType="separate"/>
        </w:r>
        <w:r>
          <w:rPr>
            <w:rFonts w:hAnsi="宋体"/>
          </w:rPr>
          <w:t>8</w:t>
        </w:r>
        <w:r>
          <w:rPr>
            <w:rFonts w:hAnsi="宋体"/>
          </w:rPr>
          <w:fldChar w:fldCharType="end"/>
        </w:r>
      </w:hyperlink>
    </w:p>
    <w:p w14:paraId="385D8B34"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50" w:history="1">
        <w:r>
          <w:rPr>
            <w:rStyle w:val="affff4"/>
            <w:rFonts w:ascii="宋体" w:hAnsi="宋体"/>
          </w:rPr>
          <w:t>5.3.1</w:t>
        </w:r>
        <w:r>
          <w:rPr>
            <w:rStyle w:val="affff4"/>
            <w:rFonts w:ascii="宋体" w:hAnsi="宋体" w:hint="eastAsia"/>
          </w:rPr>
          <w:t xml:space="preserve"> 通则</w:t>
        </w:r>
        <w:r>
          <w:rPr>
            <w:rFonts w:hAnsi="宋体"/>
          </w:rPr>
          <w:tab/>
        </w:r>
        <w:r>
          <w:rPr>
            <w:rFonts w:hAnsi="宋体"/>
          </w:rPr>
          <w:fldChar w:fldCharType="begin"/>
        </w:r>
        <w:r>
          <w:rPr>
            <w:rFonts w:hAnsi="宋体"/>
          </w:rPr>
          <w:instrText xml:space="preserve"> PAGEREF _Toc170373950 \h </w:instrText>
        </w:r>
        <w:r>
          <w:rPr>
            <w:rFonts w:hAnsi="宋体"/>
          </w:rPr>
        </w:r>
        <w:r>
          <w:rPr>
            <w:rFonts w:hAnsi="宋体"/>
          </w:rPr>
          <w:fldChar w:fldCharType="separate"/>
        </w:r>
        <w:r>
          <w:rPr>
            <w:rFonts w:hAnsi="宋体"/>
          </w:rPr>
          <w:t>8</w:t>
        </w:r>
        <w:r>
          <w:rPr>
            <w:rFonts w:hAnsi="宋体"/>
          </w:rPr>
          <w:fldChar w:fldCharType="end"/>
        </w:r>
      </w:hyperlink>
    </w:p>
    <w:p w14:paraId="77B22DD8"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51" w:history="1">
        <w:r>
          <w:rPr>
            <w:rStyle w:val="affff4"/>
            <w:rFonts w:ascii="宋体" w:hAnsi="宋体"/>
          </w:rPr>
          <w:t>5.3.2</w:t>
        </w:r>
        <w:r>
          <w:rPr>
            <w:rStyle w:val="affff4"/>
            <w:rFonts w:ascii="宋体" w:hAnsi="宋体" w:hint="eastAsia"/>
          </w:rPr>
          <w:t xml:space="preserve"> 检验时机</w:t>
        </w:r>
        <w:r>
          <w:rPr>
            <w:rFonts w:hAnsi="宋体"/>
          </w:rPr>
          <w:tab/>
        </w:r>
        <w:r>
          <w:rPr>
            <w:rFonts w:hAnsi="宋体"/>
          </w:rPr>
          <w:fldChar w:fldCharType="begin"/>
        </w:r>
        <w:r>
          <w:rPr>
            <w:rFonts w:hAnsi="宋体"/>
          </w:rPr>
          <w:instrText xml:space="preserve"> PAGEREF _Toc170373951 \h </w:instrText>
        </w:r>
        <w:r>
          <w:rPr>
            <w:rFonts w:hAnsi="宋体"/>
          </w:rPr>
        </w:r>
        <w:r>
          <w:rPr>
            <w:rFonts w:hAnsi="宋体"/>
          </w:rPr>
          <w:fldChar w:fldCharType="separate"/>
        </w:r>
        <w:r>
          <w:rPr>
            <w:rFonts w:hAnsi="宋体"/>
          </w:rPr>
          <w:t>8</w:t>
        </w:r>
        <w:r>
          <w:rPr>
            <w:rFonts w:hAnsi="宋体"/>
          </w:rPr>
          <w:fldChar w:fldCharType="end"/>
        </w:r>
      </w:hyperlink>
    </w:p>
    <w:p w14:paraId="09959D26"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52" w:history="1">
        <w:r>
          <w:rPr>
            <w:rStyle w:val="affff4"/>
            <w:rFonts w:ascii="宋体" w:hAnsi="宋体"/>
          </w:rPr>
          <w:t>5.3.3</w:t>
        </w:r>
        <w:r>
          <w:rPr>
            <w:rStyle w:val="affff4"/>
            <w:rFonts w:ascii="宋体" w:hAnsi="宋体" w:hint="eastAsia"/>
          </w:rPr>
          <w:t xml:space="preserve"> 型式检验样品</w:t>
        </w:r>
        <w:r>
          <w:rPr>
            <w:rFonts w:hAnsi="宋体"/>
          </w:rPr>
          <w:tab/>
        </w:r>
        <w:r>
          <w:rPr>
            <w:rFonts w:hAnsi="宋体"/>
          </w:rPr>
          <w:fldChar w:fldCharType="begin"/>
        </w:r>
        <w:r>
          <w:rPr>
            <w:rFonts w:hAnsi="宋体"/>
          </w:rPr>
          <w:instrText xml:space="preserve"> PAGEREF _Toc170373952 \h </w:instrText>
        </w:r>
        <w:r>
          <w:rPr>
            <w:rFonts w:hAnsi="宋体"/>
          </w:rPr>
        </w:r>
        <w:r>
          <w:rPr>
            <w:rFonts w:hAnsi="宋体"/>
          </w:rPr>
          <w:fldChar w:fldCharType="separate"/>
        </w:r>
        <w:r>
          <w:rPr>
            <w:rFonts w:hAnsi="宋体"/>
          </w:rPr>
          <w:t>8</w:t>
        </w:r>
        <w:r>
          <w:rPr>
            <w:rFonts w:hAnsi="宋体"/>
          </w:rPr>
          <w:fldChar w:fldCharType="end"/>
        </w:r>
      </w:hyperlink>
    </w:p>
    <w:p w14:paraId="4BBA8103"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53" w:history="1">
        <w:r>
          <w:rPr>
            <w:rStyle w:val="affff4"/>
            <w:rFonts w:ascii="宋体" w:hAnsi="宋体"/>
          </w:rPr>
          <w:t>5.3.4</w:t>
        </w:r>
        <w:r>
          <w:rPr>
            <w:rStyle w:val="affff4"/>
            <w:rFonts w:ascii="宋体" w:hAnsi="宋体" w:hint="eastAsia"/>
          </w:rPr>
          <w:t xml:space="preserve"> 检验项目和顺序</w:t>
        </w:r>
        <w:r>
          <w:rPr>
            <w:rFonts w:hAnsi="宋体"/>
          </w:rPr>
          <w:tab/>
        </w:r>
        <w:r>
          <w:rPr>
            <w:rFonts w:hAnsi="宋体"/>
          </w:rPr>
          <w:fldChar w:fldCharType="begin"/>
        </w:r>
        <w:r>
          <w:rPr>
            <w:rFonts w:hAnsi="宋体"/>
          </w:rPr>
          <w:instrText xml:space="preserve"> PAGEREF _Toc170373953 \h </w:instrText>
        </w:r>
        <w:r>
          <w:rPr>
            <w:rFonts w:hAnsi="宋体"/>
          </w:rPr>
        </w:r>
        <w:r>
          <w:rPr>
            <w:rFonts w:hAnsi="宋体"/>
          </w:rPr>
          <w:fldChar w:fldCharType="separate"/>
        </w:r>
        <w:r>
          <w:rPr>
            <w:rFonts w:hAnsi="宋体"/>
          </w:rPr>
          <w:t>8</w:t>
        </w:r>
        <w:r>
          <w:rPr>
            <w:rFonts w:hAnsi="宋体"/>
          </w:rPr>
          <w:fldChar w:fldCharType="end"/>
        </w:r>
      </w:hyperlink>
    </w:p>
    <w:p w14:paraId="4CF4317F"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54" w:history="1">
        <w:r>
          <w:rPr>
            <w:rStyle w:val="affff4"/>
            <w:rFonts w:ascii="宋体" w:hAnsi="宋体" w:hint="eastAsia"/>
          </w:rPr>
          <w:t>表</w:t>
        </w:r>
        <w:r>
          <w:rPr>
            <w:rStyle w:val="affff4"/>
            <w:rFonts w:ascii="宋体" w:hAnsi="宋体"/>
          </w:rPr>
          <w:t>11</w:t>
        </w:r>
        <w:r>
          <w:rPr>
            <w:rStyle w:val="affff4"/>
            <w:rFonts w:ascii="宋体" w:hAnsi="宋体" w:hint="eastAsia"/>
          </w:rPr>
          <w:t>（续）</w:t>
        </w:r>
        <w:r>
          <w:rPr>
            <w:rFonts w:hAnsi="宋体"/>
          </w:rPr>
          <w:tab/>
        </w:r>
        <w:r>
          <w:rPr>
            <w:rFonts w:hAnsi="宋体"/>
          </w:rPr>
          <w:fldChar w:fldCharType="begin"/>
        </w:r>
        <w:r>
          <w:rPr>
            <w:rFonts w:hAnsi="宋体"/>
          </w:rPr>
          <w:instrText xml:space="preserve"> PAGEREF _Toc170373954 \h </w:instrText>
        </w:r>
        <w:r>
          <w:rPr>
            <w:rFonts w:hAnsi="宋体"/>
          </w:rPr>
        </w:r>
        <w:r>
          <w:rPr>
            <w:rFonts w:hAnsi="宋体"/>
          </w:rPr>
          <w:fldChar w:fldCharType="separate"/>
        </w:r>
        <w:r>
          <w:rPr>
            <w:rFonts w:hAnsi="宋体"/>
          </w:rPr>
          <w:t>9</w:t>
        </w:r>
        <w:r>
          <w:rPr>
            <w:rFonts w:hAnsi="宋体"/>
          </w:rPr>
          <w:fldChar w:fldCharType="end"/>
        </w:r>
      </w:hyperlink>
    </w:p>
    <w:p w14:paraId="4F1BB412"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55" w:history="1">
        <w:r>
          <w:rPr>
            <w:rStyle w:val="affff4"/>
            <w:rFonts w:ascii="宋体" w:hAnsi="宋体"/>
          </w:rPr>
          <w:t>5.3.5</w:t>
        </w:r>
        <w:r>
          <w:rPr>
            <w:rStyle w:val="affff4"/>
            <w:rFonts w:ascii="宋体" w:hAnsi="宋体" w:hint="eastAsia"/>
          </w:rPr>
          <w:t xml:space="preserve"> 合格判据</w:t>
        </w:r>
        <w:r>
          <w:rPr>
            <w:rFonts w:hAnsi="宋体"/>
          </w:rPr>
          <w:tab/>
        </w:r>
        <w:r>
          <w:rPr>
            <w:rFonts w:hAnsi="宋体"/>
          </w:rPr>
          <w:fldChar w:fldCharType="begin"/>
        </w:r>
        <w:r>
          <w:rPr>
            <w:rFonts w:hAnsi="宋体"/>
          </w:rPr>
          <w:instrText xml:space="preserve"> PAGEREF _Toc170373955 \h </w:instrText>
        </w:r>
        <w:r>
          <w:rPr>
            <w:rFonts w:hAnsi="宋体"/>
          </w:rPr>
        </w:r>
        <w:r>
          <w:rPr>
            <w:rFonts w:hAnsi="宋体"/>
          </w:rPr>
          <w:fldChar w:fldCharType="separate"/>
        </w:r>
        <w:r>
          <w:rPr>
            <w:rFonts w:hAnsi="宋体"/>
          </w:rPr>
          <w:t>9</w:t>
        </w:r>
        <w:r>
          <w:rPr>
            <w:rFonts w:hAnsi="宋体"/>
          </w:rPr>
          <w:fldChar w:fldCharType="end"/>
        </w:r>
      </w:hyperlink>
    </w:p>
    <w:p w14:paraId="74D7F5B2"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56" w:history="1">
        <w:r>
          <w:rPr>
            <w:rStyle w:val="affff4"/>
            <w:rFonts w:ascii="宋体" w:hAnsi="宋体"/>
          </w:rPr>
          <w:t>5.3.6</w:t>
        </w:r>
        <w:r>
          <w:rPr>
            <w:rStyle w:val="affff4"/>
            <w:rFonts w:ascii="宋体" w:hAnsi="宋体" w:hint="eastAsia"/>
          </w:rPr>
          <w:t xml:space="preserve"> 样品处理</w:t>
        </w:r>
        <w:r>
          <w:rPr>
            <w:rFonts w:hAnsi="宋体"/>
          </w:rPr>
          <w:tab/>
        </w:r>
        <w:r>
          <w:rPr>
            <w:rFonts w:hAnsi="宋体"/>
          </w:rPr>
          <w:fldChar w:fldCharType="begin"/>
        </w:r>
        <w:r>
          <w:rPr>
            <w:rFonts w:hAnsi="宋体"/>
          </w:rPr>
          <w:instrText xml:space="preserve"> PAGEREF _Toc170373956 \h </w:instrText>
        </w:r>
        <w:r>
          <w:rPr>
            <w:rFonts w:hAnsi="宋体"/>
          </w:rPr>
        </w:r>
        <w:r>
          <w:rPr>
            <w:rFonts w:hAnsi="宋体"/>
          </w:rPr>
          <w:fldChar w:fldCharType="separate"/>
        </w:r>
        <w:r>
          <w:rPr>
            <w:rFonts w:hAnsi="宋体"/>
          </w:rPr>
          <w:t>10</w:t>
        </w:r>
        <w:r>
          <w:rPr>
            <w:rFonts w:hAnsi="宋体"/>
          </w:rPr>
          <w:fldChar w:fldCharType="end"/>
        </w:r>
      </w:hyperlink>
    </w:p>
    <w:p w14:paraId="1BF9A1BB"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57" w:history="1">
        <w:r>
          <w:rPr>
            <w:rStyle w:val="affff4"/>
            <w:rFonts w:ascii="宋体" w:hAnsi="宋体"/>
            <w:kern w:val="0"/>
          </w:rPr>
          <w:t>5.4</w:t>
        </w:r>
        <w:r>
          <w:rPr>
            <w:rStyle w:val="affff4"/>
            <w:rFonts w:ascii="宋体" w:hAnsi="宋体" w:hint="eastAsia"/>
          </w:rPr>
          <w:t xml:space="preserve"> 交收检验</w:t>
        </w:r>
        <w:r>
          <w:rPr>
            <w:rFonts w:hAnsi="宋体"/>
          </w:rPr>
          <w:tab/>
        </w:r>
        <w:r>
          <w:rPr>
            <w:rFonts w:hAnsi="宋体"/>
          </w:rPr>
          <w:fldChar w:fldCharType="begin"/>
        </w:r>
        <w:r>
          <w:rPr>
            <w:rFonts w:hAnsi="宋体"/>
          </w:rPr>
          <w:instrText xml:space="preserve"> PAGEREF _Toc170373957 \h </w:instrText>
        </w:r>
        <w:r>
          <w:rPr>
            <w:rFonts w:hAnsi="宋体"/>
          </w:rPr>
        </w:r>
        <w:r>
          <w:rPr>
            <w:rFonts w:hAnsi="宋体"/>
          </w:rPr>
          <w:fldChar w:fldCharType="separate"/>
        </w:r>
        <w:r>
          <w:rPr>
            <w:rFonts w:hAnsi="宋体"/>
          </w:rPr>
          <w:t>10</w:t>
        </w:r>
        <w:r>
          <w:rPr>
            <w:rFonts w:hAnsi="宋体"/>
          </w:rPr>
          <w:fldChar w:fldCharType="end"/>
        </w:r>
      </w:hyperlink>
    </w:p>
    <w:p w14:paraId="52BE4458"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58" w:history="1">
        <w:r>
          <w:rPr>
            <w:rStyle w:val="affff4"/>
            <w:rFonts w:ascii="宋体" w:hAnsi="宋体"/>
            <w:lang w:val="de-DE"/>
          </w:rPr>
          <w:t>5.4.1</w:t>
        </w:r>
        <w:r>
          <w:rPr>
            <w:rStyle w:val="affff4"/>
            <w:rFonts w:ascii="宋体" w:hAnsi="宋体" w:hint="eastAsia"/>
          </w:rPr>
          <w:t xml:space="preserve"> 检验批</w:t>
        </w:r>
        <w:r>
          <w:rPr>
            <w:rFonts w:hAnsi="宋体"/>
          </w:rPr>
          <w:tab/>
        </w:r>
        <w:r>
          <w:rPr>
            <w:rFonts w:hAnsi="宋体"/>
          </w:rPr>
          <w:fldChar w:fldCharType="begin"/>
        </w:r>
        <w:r>
          <w:rPr>
            <w:rFonts w:hAnsi="宋体"/>
          </w:rPr>
          <w:instrText xml:space="preserve"> PAGEREF _Toc170373958 \h </w:instrText>
        </w:r>
        <w:r>
          <w:rPr>
            <w:rFonts w:hAnsi="宋体"/>
          </w:rPr>
        </w:r>
        <w:r>
          <w:rPr>
            <w:rFonts w:hAnsi="宋体"/>
          </w:rPr>
          <w:fldChar w:fldCharType="separate"/>
        </w:r>
        <w:r>
          <w:rPr>
            <w:rFonts w:hAnsi="宋体"/>
          </w:rPr>
          <w:t>10</w:t>
        </w:r>
        <w:r>
          <w:rPr>
            <w:rFonts w:hAnsi="宋体"/>
          </w:rPr>
          <w:fldChar w:fldCharType="end"/>
        </w:r>
      </w:hyperlink>
    </w:p>
    <w:p w14:paraId="6850D3C2"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59" w:history="1">
        <w:r>
          <w:rPr>
            <w:rStyle w:val="affff4"/>
            <w:rFonts w:ascii="宋体" w:hAnsi="宋体"/>
            <w:lang w:val="de-DE"/>
          </w:rPr>
          <w:t>5.4.2</w:t>
        </w:r>
        <w:r>
          <w:rPr>
            <w:rStyle w:val="affff4"/>
            <w:rFonts w:ascii="宋体" w:hAnsi="宋体" w:hint="eastAsia"/>
            <w:lang w:val="de-DE"/>
          </w:rPr>
          <w:t xml:space="preserve"> 检验项目</w:t>
        </w:r>
        <w:r>
          <w:rPr>
            <w:rFonts w:hAnsi="宋体"/>
          </w:rPr>
          <w:tab/>
        </w:r>
        <w:r>
          <w:rPr>
            <w:rFonts w:hAnsi="宋体"/>
          </w:rPr>
          <w:fldChar w:fldCharType="begin"/>
        </w:r>
        <w:r>
          <w:rPr>
            <w:rFonts w:hAnsi="宋体"/>
          </w:rPr>
          <w:instrText xml:space="preserve"> PAGEREF _Toc170373959 \h </w:instrText>
        </w:r>
        <w:r>
          <w:rPr>
            <w:rFonts w:hAnsi="宋体"/>
          </w:rPr>
        </w:r>
        <w:r>
          <w:rPr>
            <w:rFonts w:hAnsi="宋体"/>
          </w:rPr>
          <w:fldChar w:fldCharType="separate"/>
        </w:r>
        <w:r>
          <w:rPr>
            <w:rFonts w:hAnsi="宋体"/>
          </w:rPr>
          <w:t>10</w:t>
        </w:r>
        <w:r>
          <w:rPr>
            <w:rFonts w:hAnsi="宋体"/>
          </w:rPr>
          <w:fldChar w:fldCharType="end"/>
        </w:r>
      </w:hyperlink>
    </w:p>
    <w:p w14:paraId="7FD8B9FA"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60" w:history="1">
        <w:r>
          <w:rPr>
            <w:rStyle w:val="affff4"/>
            <w:rFonts w:ascii="宋体" w:hAnsi="宋体"/>
          </w:rPr>
          <w:t>5.4.3</w:t>
        </w:r>
        <w:r>
          <w:rPr>
            <w:rStyle w:val="affff4"/>
            <w:rFonts w:ascii="宋体" w:hAnsi="宋体" w:hint="eastAsia"/>
          </w:rPr>
          <w:t xml:space="preserve"> 抽样方案</w:t>
        </w:r>
        <w:r>
          <w:rPr>
            <w:rFonts w:hAnsi="宋体"/>
          </w:rPr>
          <w:tab/>
        </w:r>
        <w:r>
          <w:rPr>
            <w:rFonts w:hAnsi="宋体"/>
          </w:rPr>
          <w:fldChar w:fldCharType="begin"/>
        </w:r>
        <w:r>
          <w:rPr>
            <w:rFonts w:hAnsi="宋体"/>
          </w:rPr>
          <w:instrText xml:space="preserve"> PAGEREF _Toc170373960 \h </w:instrText>
        </w:r>
        <w:r>
          <w:rPr>
            <w:rFonts w:hAnsi="宋体"/>
          </w:rPr>
        </w:r>
        <w:r>
          <w:rPr>
            <w:rFonts w:hAnsi="宋体"/>
          </w:rPr>
          <w:fldChar w:fldCharType="separate"/>
        </w:r>
        <w:r>
          <w:rPr>
            <w:rFonts w:hAnsi="宋体"/>
          </w:rPr>
          <w:t>10</w:t>
        </w:r>
        <w:r>
          <w:rPr>
            <w:rFonts w:hAnsi="宋体"/>
          </w:rPr>
          <w:fldChar w:fldCharType="end"/>
        </w:r>
      </w:hyperlink>
    </w:p>
    <w:p w14:paraId="3863995E"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61" w:history="1">
        <w:r>
          <w:rPr>
            <w:rStyle w:val="affff4"/>
            <w:rFonts w:ascii="宋体" w:hAnsi="宋体"/>
          </w:rPr>
          <w:t>5.4.4</w:t>
        </w:r>
        <w:r>
          <w:rPr>
            <w:rStyle w:val="affff4"/>
            <w:rFonts w:ascii="宋体" w:hAnsi="宋体" w:hint="eastAsia"/>
          </w:rPr>
          <w:t xml:space="preserve"> 合格判据</w:t>
        </w:r>
        <w:r>
          <w:rPr>
            <w:rFonts w:hAnsi="宋体"/>
          </w:rPr>
          <w:tab/>
        </w:r>
        <w:r>
          <w:rPr>
            <w:rFonts w:hAnsi="宋体"/>
          </w:rPr>
          <w:fldChar w:fldCharType="begin"/>
        </w:r>
        <w:r>
          <w:rPr>
            <w:rFonts w:hAnsi="宋体"/>
          </w:rPr>
          <w:instrText xml:space="preserve"> PAGEREF _Toc170373961 \h </w:instrText>
        </w:r>
        <w:r>
          <w:rPr>
            <w:rFonts w:hAnsi="宋体"/>
          </w:rPr>
        </w:r>
        <w:r>
          <w:rPr>
            <w:rFonts w:hAnsi="宋体"/>
          </w:rPr>
          <w:fldChar w:fldCharType="separate"/>
        </w:r>
        <w:r>
          <w:rPr>
            <w:rFonts w:hAnsi="宋体"/>
          </w:rPr>
          <w:t>10</w:t>
        </w:r>
        <w:r>
          <w:rPr>
            <w:rFonts w:hAnsi="宋体"/>
          </w:rPr>
          <w:fldChar w:fldCharType="end"/>
        </w:r>
      </w:hyperlink>
    </w:p>
    <w:p w14:paraId="5FFF7434"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62" w:history="1">
        <w:r>
          <w:rPr>
            <w:rStyle w:val="affff4"/>
            <w:rFonts w:ascii="宋体" w:hAnsi="宋体"/>
            <w:kern w:val="0"/>
          </w:rPr>
          <w:t>5.5</w:t>
        </w:r>
        <w:r>
          <w:rPr>
            <w:rStyle w:val="affff4"/>
            <w:rFonts w:ascii="宋体" w:hAnsi="宋体" w:hint="eastAsia"/>
          </w:rPr>
          <w:t xml:space="preserve"> 检验方法</w:t>
        </w:r>
        <w:r>
          <w:rPr>
            <w:rFonts w:hAnsi="宋体"/>
          </w:rPr>
          <w:tab/>
        </w:r>
        <w:r>
          <w:rPr>
            <w:rFonts w:hAnsi="宋体"/>
          </w:rPr>
          <w:fldChar w:fldCharType="begin"/>
        </w:r>
        <w:r>
          <w:rPr>
            <w:rFonts w:hAnsi="宋体"/>
          </w:rPr>
          <w:instrText xml:space="preserve"> PAGEREF _Toc170373962 \h </w:instrText>
        </w:r>
        <w:r>
          <w:rPr>
            <w:rFonts w:hAnsi="宋体"/>
          </w:rPr>
        </w:r>
        <w:r>
          <w:rPr>
            <w:rFonts w:hAnsi="宋体"/>
          </w:rPr>
          <w:fldChar w:fldCharType="separate"/>
        </w:r>
        <w:r>
          <w:rPr>
            <w:rFonts w:hAnsi="宋体"/>
          </w:rPr>
          <w:t>10</w:t>
        </w:r>
        <w:r>
          <w:rPr>
            <w:rFonts w:hAnsi="宋体"/>
          </w:rPr>
          <w:fldChar w:fldCharType="end"/>
        </w:r>
      </w:hyperlink>
    </w:p>
    <w:p w14:paraId="6619CC8D"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63" w:history="1">
        <w:r>
          <w:rPr>
            <w:rStyle w:val="affff4"/>
            <w:rFonts w:ascii="宋体" w:hAnsi="宋体"/>
          </w:rPr>
          <w:t>5.5.1</w:t>
        </w:r>
        <w:r>
          <w:rPr>
            <w:rStyle w:val="affff4"/>
            <w:rFonts w:ascii="宋体" w:hAnsi="宋体" w:hint="eastAsia"/>
          </w:rPr>
          <w:t xml:space="preserve"> 外观</w:t>
        </w:r>
        <w:r>
          <w:rPr>
            <w:rFonts w:hAnsi="宋体"/>
          </w:rPr>
          <w:tab/>
        </w:r>
        <w:r>
          <w:rPr>
            <w:rFonts w:hAnsi="宋体"/>
          </w:rPr>
          <w:fldChar w:fldCharType="begin"/>
        </w:r>
        <w:r>
          <w:rPr>
            <w:rFonts w:hAnsi="宋体"/>
          </w:rPr>
          <w:instrText xml:space="preserve"> PAGEREF _Toc170373963 \h </w:instrText>
        </w:r>
        <w:r>
          <w:rPr>
            <w:rFonts w:hAnsi="宋体"/>
          </w:rPr>
        </w:r>
        <w:r>
          <w:rPr>
            <w:rFonts w:hAnsi="宋体"/>
          </w:rPr>
          <w:fldChar w:fldCharType="separate"/>
        </w:r>
        <w:r>
          <w:rPr>
            <w:rFonts w:hAnsi="宋体"/>
          </w:rPr>
          <w:t>10</w:t>
        </w:r>
        <w:r>
          <w:rPr>
            <w:rFonts w:hAnsi="宋体"/>
          </w:rPr>
          <w:fldChar w:fldCharType="end"/>
        </w:r>
      </w:hyperlink>
    </w:p>
    <w:p w14:paraId="06C91903"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64" w:history="1">
        <w:r>
          <w:rPr>
            <w:rStyle w:val="affff4"/>
            <w:rFonts w:ascii="宋体" w:hAnsi="宋体"/>
          </w:rPr>
          <w:t>5.5.2</w:t>
        </w:r>
        <w:r>
          <w:rPr>
            <w:rStyle w:val="affff4"/>
            <w:rFonts w:ascii="宋体" w:hAnsi="宋体" w:hint="eastAsia"/>
          </w:rPr>
          <w:t xml:space="preserve"> 互换性</w:t>
        </w:r>
        <w:r>
          <w:rPr>
            <w:rFonts w:hAnsi="宋体"/>
          </w:rPr>
          <w:tab/>
        </w:r>
        <w:r>
          <w:rPr>
            <w:rFonts w:hAnsi="宋体"/>
          </w:rPr>
          <w:fldChar w:fldCharType="begin"/>
        </w:r>
        <w:r>
          <w:rPr>
            <w:rFonts w:hAnsi="宋体"/>
          </w:rPr>
          <w:instrText xml:space="preserve"> PAGEREF _Toc170373964 \h </w:instrText>
        </w:r>
        <w:r>
          <w:rPr>
            <w:rFonts w:hAnsi="宋体"/>
          </w:rPr>
        </w:r>
        <w:r>
          <w:rPr>
            <w:rFonts w:hAnsi="宋体"/>
          </w:rPr>
          <w:fldChar w:fldCharType="separate"/>
        </w:r>
        <w:r>
          <w:rPr>
            <w:rFonts w:hAnsi="宋体"/>
          </w:rPr>
          <w:t>11</w:t>
        </w:r>
        <w:r>
          <w:rPr>
            <w:rFonts w:hAnsi="宋体"/>
          </w:rPr>
          <w:fldChar w:fldCharType="end"/>
        </w:r>
      </w:hyperlink>
    </w:p>
    <w:p w14:paraId="6BD14F1F"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65" w:history="1">
        <w:r>
          <w:rPr>
            <w:rStyle w:val="affff4"/>
            <w:rFonts w:ascii="宋体" w:hAnsi="宋体"/>
          </w:rPr>
          <w:t>5.5.3</w:t>
        </w:r>
        <w:r>
          <w:rPr>
            <w:rStyle w:val="affff4"/>
            <w:rFonts w:ascii="宋体" w:hAnsi="宋体" w:hint="eastAsia"/>
          </w:rPr>
          <w:t xml:space="preserve"> 接触件分离力</w:t>
        </w:r>
        <w:r>
          <w:rPr>
            <w:rFonts w:hAnsi="宋体"/>
          </w:rPr>
          <w:tab/>
        </w:r>
        <w:r>
          <w:rPr>
            <w:rFonts w:hAnsi="宋体"/>
          </w:rPr>
          <w:fldChar w:fldCharType="begin"/>
        </w:r>
        <w:r>
          <w:rPr>
            <w:rFonts w:hAnsi="宋体"/>
          </w:rPr>
          <w:instrText xml:space="preserve"> PAGEREF _Toc170373965 \h </w:instrText>
        </w:r>
        <w:r>
          <w:rPr>
            <w:rFonts w:hAnsi="宋体"/>
          </w:rPr>
        </w:r>
        <w:r>
          <w:rPr>
            <w:rFonts w:hAnsi="宋体"/>
          </w:rPr>
          <w:fldChar w:fldCharType="separate"/>
        </w:r>
        <w:r>
          <w:rPr>
            <w:rFonts w:hAnsi="宋体"/>
          </w:rPr>
          <w:t>11</w:t>
        </w:r>
        <w:r>
          <w:rPr>
            <w:rFonts w:hAnsi="宋体"/>
          </w:rPr>
          <w:fldChar w:fldCharType="end"/>
        </w:r>
      </w:hyperlink>
    </w:p>
    <w:p w14:paraId="57D53998"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66" w:history="1">
        <w:r>
          <w:rPr>
            <w:rStyle w:val="affff4"/>
            <w:rFonts w:ascii="宋体" w:hAnsi="宋体"/>
          </w:rPr>
          <w:t>5.5.4</w:t>
        </w:r>
        <w:r>
          <w:rPr>
            <w:rStyle w:val="affff4"/>
            <w:rFonts w:ascii="宋体" w:hAnsi="宋体" w:hint="eastAsia"/>
          </w:rPr>
          <w:t xml:space="preserve"> </w:t>
        </w:r>
        <w:r>
          <w:rPr>
            <w:rStyle w:val="affff4"/>
            <w:rFonts w:hAnsi="宋体" w:hint="eastAsia"/>
          </w:rPr>
          <w:t>啮合</w:t>
        </w:r>
        <w:r>
          <w:rPr>
            <w:rStyle w:val="affff4"/>
            <w:rFonts w:ascii="宋体" w:hAnsi="宋体" w:hint="eastAsia"/>
          </w:rPr>
          <w:t>力和</w:t>
        </w:r>
        <w:r>
          <w:rPr>
            <w:rStyle w:val="affff4"/>
            <w:rFonts w:hAnsi="宋体" w:hint="eastAsia"/>
          </w:rPr>
          <w:t>分离</w:t>
        </w:r>
        <w:r>
          <w:rPr>
            <w:rStyle w:val="affff4"/>
            <w:rFonts w:ascii="宋体" w:hAnsi="宋体" w:hint="eastAsia"/>
          </w:rPr>
          <w:t>力</w:t>
        </w:r>
        <w:r>
          <w:rPr>
            <w:rFonts w:hAnsi="宋体"/>
          </w:rPr>
          <w:tab/>
        </w:r>
        <w:r>
          <w:rPr>
            <w:rFonts w:hAnsi="宋体"/>
          </w:rPr>
          <w:fldChar w:fldCharType="begin"/>
        </w:r>
        <w:r>
          <w:rPr>
            <w:rFonts w:hAnsi="宋体"/>
          </w:rPr>
          <w:instrText xml:space="preserve"> PAGEREF _Toc170373966 \h </w:instrText>
        </w:r>
        <w:r>
          <w:rPr>
            <w:rFonts w:hAnsi="宋体"/>
          </w:rPr>
        </w:r>
        <w:r>
          <w:rPr>
            <w:rFonts w:hAnsi="宋体"/>
          </w:rPr>
          <w:fldChar w:fldCharType="separate"/>
        </w:r>
        <w:r>
          <w:rPr>
            <w:rFonts w:hAnsi="宋体"/>
          </w:rPr>
          <w:t>11</w:t>
        </w:r>
        <w:r>
          <w:rPr>
            <w:rFonts w:hAnsi="宋体"/>
          </w:rPr>
          <w:fldChar w:fldCharType="end"/>
        </w:r>
      </w:hyperlink>
    </w:p>
    <w:p w14:paraId="2A0F5443"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67" w:history="1">
        <w:r>
          <w:rPr>
            <w:rStyle w:val="affff4"/>
            <w:rFonts w:ascii="宋体" w:hAnsi="宋体"/>
          </w:rPr>
          <w:t>5.5.5</w:t>
        </w:r>
        <w:r>
          <w:rPr>
            <w:rStyle w:val="affff4"/>
            <w:rFonts w:ascii="宋体" w:hAnsi="宋体" w:hint="eastAsia"/>
          </w:rPr>
          <w:t xml:space="preserve"> 接触电阻</w:t>
        </w:r>
        <w:r>
          <w:rPr>
            <w:rFonts w:hAnsi="宋体"/>
          </w:rPr>
          <w:tab/>
        </w:r>
        <w:r>
          <w:rPr>
            <w:rFonts w:hAnsi="宋体"/>
          </w:rPr>
          <w:fldChar w:fldCharType="begin"/>
        </w:r>
        <w:r>
          <w:rPr>
            <w:rFonts w:hAnsi="宋体"/>
          </w:rPr>
          <w:instrText xml:space="preserve"> PAGEREF _Toc170373967 \h </w:instrText>
        </w:r>
        <w:r>
          <w:rPr>
            <w:rFonts w:hAnsi="宋体"/>
          </w:rPr>
        </w:r>
        <w:r>
          <w:rPr>
            <w:rFonts w:hAnsi="宋体"/>
          </w:rPr>
          <w:fldChar w:fldCharType="separate"/>
        </w:r>
        <w:r>
          <w:rPr>
            <w:rFonts w:hAnsi="宋体"/>
          </w:rPr>
          <w:t>11</w:t>
        </w:r>
        <w:r>
          <w:rPr>
            <w:rFonts w:hAnsi="宋体"/>
          </w:rPr>
          <w:fldChar w:fldCharType="end"/>
        </w:r>
      </w:hyperlink>
    </w:p>
    <w:p w14:paraId="2920523A"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68" w:history="1">
        <w:r>
          <w:rPr>
            <w:rStyle w:val="affff4"/>
            <w:rFonts w:ascii="宋体" w:hAnsi="宋体"/>
          </w:rPr>
          <w:t>5.5.6</w:t>
        </w:r>
        <w:r>
          <w:rPr>
            <w:rStyle w:val="affff4"/>
            <w:rFonts w:ascii="宋体" w:hAnsi="宋体" w:hint="eastAsia"/>
          </w:rPr>
          <w:t xml:space="preserve"> 绝缘电阻</w:t>
        </w:r>
        <w:r>
          <w:rPr>
            <w:rFonts w:hAnsi="宋体"/>
          </w:rPr>
          <w:tab/>
        </w:r>
        <w:r>
          <w:rPr>
            <w:rFonts w:hAnsi="宋体"/>
          </w:rPr>
          <w:fldChar w:fldCharType="begin"/>
        </w:r>
        <w:r>
          <w:rPr>
            <w:rFonts w:hAnsi="宋体"/>
          </w:rPr>
          <w:instrText xml:space="preserve"> PAGEREF _Toc170373968 \h </w:instrText>
        </w:r>
        <w:r>
          <w:rPr>
            <w:rFonts w:hAnsi="宋体"/>
          </w:rPr>
        </w:r>
        <w:r>
          <w:rPr>
            <w:rFonts w:hAnsi="宋体"/>
          </w:rPr>
          <w:fldChar w:fldCharType="separate"/>
        </w:r>
        <w:r>
          <w:rPr>
            <w:rFonts w:hAnsi="宋体"/>
          </w:rPr>
          <w:t>11</w:t>
        </w:r>
        <w:r>
          <w:rPr>
            <w:rFonts w:hAnsi="宋体"/>
          </w:rPr>
          <w:fldChar w:fldCharType="end"/>
        </w:r>
      </w:hyperlink>
    </w:p>
    <w:p w14:paraId="57FF4446"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69" w:history="1">
        <w:r>
          <w:rPr>
            <w:rStyle w:val="affff4"/>
            <w:rFonts w:ascii="宋体" w:hAnsi="宋体"/>
          </w:rPr>
          <w:t>5.5.7</w:t>
        </w:r>
        <w:r>
          <w:rPr>
            <w:rStyle w:val="affff4"/>
            <w:rFonts w:ascii="宋体" w:hAnsi="宋体" w:hint="eastAsia"/>
          </w:rPr>
          <w:t xml:space="preserve"> 耐电压</w:t>
        </w:r>
        <w:r>
          <w:rPr>
            <w:rFonts w:hAnsi="宋体"/>
          </w:rPr>
          <w:tab/>
        </w:r>
        <w:r>
          <w:rPr>
            <w:rFonts w:hAnsi="宋体"/>
          </w:rPr>
          <w:fldChar w:fldCharType="begin"/>
        </w:r>
        <w:r>
          <w:rPr>
            <w:rFonts w:hAnsi="宋体"/>
          </w:rPr>
          <w:instrText xml:space="preserve"> PAGEREF _Toc170373969 \h </w:instrText>
        </w:r>
        <w:r>
          <w:rPr>
            <w:rFonts w:hAnsi="宋体"/>
          </w:rPr>
        </w:r>
        <w:r>
          <w:rPr>
            <w:rFonts w:hAnsi="宋体"/>
          </w:rPr>
          <w:fldChar w:fldCharType="separate"/>
        </w:r>
        <w:r>
          <w:rPr>
            <w:rFonts w:hAnsi="宋体"/>
          </w:rPr>
          <w:t>11</w:t>
        </w:r>
        <w:r>
          <w:rPr>
            <w:rFonts w:hAnsi="宋体"/>
          </w:rPr>
          <w:fldChar w:fldCharType="end"/>
        </w:r>
      </w:hyperlink>
    </w:p>
    <w:p w14:paraId="76EB1D06"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0" w:history="1">
        <w:r>
          <w:rPr>
            <w:rStyle w:val="affff4"/>
            <w:rFonts w:ascii="宋体" w:hAnsi="宋体"/>
            <w:lang w:val="de-DE"/>
          </w:rPr>
          <w:t>5.5.8</w:t>
        </w:r>
        <w:r>
          <w:rPr>
            <w:rStyle w:val="affff4"/>
            <w:rFonts w:ascii="宋体" w:hAnsi="宋体" w:hint="eastAsia"/>
            <w:lang w:val="de-DE"/>
          </w:rPr>
          <w:t xml:space="preserve"> 温升</w:t>
        </w:r>
        <w:r>
          <w:rPr>
            <w:rFonts w:hAnsi="宋体"/>
          </w:rPr>
          <w:tab/>
        </w:r>
        <w:r>
          <w:rPr>
            <w:rFonts w:hAnsi="宋体"/>
          </w:rPr>
          <w:fldChar w:fldCharType="begin"/>
        </w:r>
        <w:r>
          <w:rPr>
            <w:rFonts w:hAnsi="宋体"/>
          </w:rPr>
          <w:instrText xml:space="preserve"> PAGEREF _Toc170373970 \h </w:instrText>
        </w:r>
        <w:r>
          <w:rPr>
            <w:rFonts w:hAnsi="宋体"/>
          </w:rPr>
        </w:r>
        <w:r>
          <w:rPr>
            <w:rFonts w:hAnsi="宋体"/>
          </w:rPr>
          <w:fldChar w:fldCharType="separate"/>
        </w:r>
        <w:r>
          <w:rPr>
            <w:rFonts w:hAnsi="宋体"/>
          </w:rPr>
          <w:t>11</w:t>
        </w:r>
        <w:r>
          <w:rPr>
            <w:rFonts w:hAnsi="宋体"/>
          </w:rPr>
          <w:fldChar w:fldCharType="end"/>
        </w:r>
      </w:hyperlink>
    </w:p>
    <w:p w14:paraId="34C56917"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1" w:history="1">
        <w:r>
          <w:rPr>
            <w:rStyle w:val="affff4"/>
            <w:rFonts w:ascii="宋体" w:hAnsi="宋体"/>
          </w:rPr>
          <w:t>5.5.9</w:t>
        </w:r>
        <w:r>
          <w:rPr>
            <w:rStyle w:val="affff4"/>
            <w:rFonts w:ascii="宋体" w:hAnsi="宋体" w:hint="eastAsia"/>
          </w:rPr>
          <w:t xml:space="preserve"> 机械寿命</w:t>
        </w:r>
        <w:r>
          <w:rPr>
            <w:rFonts w:hAnsi="宋体"/>
          </w:rPr>
          <w:tab/>
        </w:r>
        <w:r>
          <w:rPr>
            <w:rFonts w:hAnsi="宋体"/>
          </w:rPr>
          <w:fldChar w:fldCharType="begin"/>
        </w:r>
        <w:r>
          <w:rPr>
            <w:rFonts w:hAnsi="宋体"/>
          </w:rPr>
          <w:instrText xml:space="preserve"> PAGEREF _Toc170373971 \h </w:instrText>
        </w:r>
        <w:r>
          <w:rPr>
            <w:rFonts w:hAnsi="宋体"/>
          </w:rPr>
        </w:r>
        <w:r>
          <w:rPr>
            <w:rFonts w:hAnsi="宋体"/>
          </w:rPr>
          <w:fldChar w:fldCharType="separate"/>
        </w:r>
        <w:r>
          <w:rPr>
            <w:rFonts w:hAnsi="宋体"/>
          </w:rPr>
          <w:t>11</w:t>
        </w:r>
        <w:r>
          <w:rPr>
            <w:rFonts w:hAnsi="宋体"/>
          </w:rPr>
          <w:fldChar w:fldCharType="end"/>
        </w:r>
      </w:hyperlink>
    </w:p>
    <w:p w14:paraId="145D5F37"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2" w:history="1">
        <w:r>
          <w:rPr>
            <w:rStyle w:val="affff4"/>
            <w:rFonts w:ascii="宋体" w:hAnsi="宋体"/>
          </w:rPr>
          <w:t>5.5.10</w:t>
        </w:r>
        <w:r>
          <w:rPr>
            <w:rStyle w:val="affff4"/>
            <w:rFonts w:ascii="宋体" w:hAnsi="宋体" w:hint="eastAsia"/>
          </w:rPr>
          <w:t xml:space="preserve"> 低温</w:t>
        </w:r>
        <w:r>
          <w:rPr>
            <w:rFonts w:hAnsi="宋体"/>
          </w:rPr>
          <w:tab/>
        </w:r>
        <w:r>
          <w:rPr>
            <w:rFonts w:hAnsi="宋体"/>
          </w:rPr>
          <w:fldChar w:fldCharType="begin"/>
        </w:r>
        <w:r>
          <w:rPr>
            <w:rFonts w:hAnsi="宋体"/>
          </w:rPr>
          <w:instrText xml:space="preserve"> PAGEREF _Toc170373972 \h </w:instrText>
        </w:r>
        <w:r>
          <w:rPr>
            <w:rFonts w:hAnsi="宋体"/>
          </w:rPr>
        </w:r>
        <w:r>
          <w:rPr>
            <w:rFonts w:hAnsi="宋体"/>
          </w:rPr>
          <w:fldChar w:fldCharType="separate"/>
        </w:r>
        <w:r>
          <w:rPr>
            <w:rFonts w:hAnsi="宋体"/>
          </w:rPr>
          <w:t>11</w:t>
        </w:r>
        <w:r>
          <w:rPr>
            <w:rFonts w:hAnsi="宋体"/>
          </w:rPr>
          <w:fldChar w:fldCharType="end"/>
        </w:r>
      </w:hyperlink>
    </w:p>
    <w:p w14:paraId="5D1A7BDF"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3" w:history="1">
        <w:r>
          <w:rPr>
            <w:rStyle w:val="affff4"/>
            <w:rFonts w:ascii="宋体" w:hAnsi="宋体"/>
          </w:rPr>
          <w:t>5.5.11</w:t>
        </w:r>
        <w:r>
          <w:rPr>
            <w:rStyle w:val="affff4"/>
            <w:rFonts w:ascii="宋体" w:hAnsi="宋体" w:hint="eastAsia"/>
          </w:rPr>
          <w:t xml:space="preserve"> 高温寿命</w:t>
        </w:r>
        <w:r>
          <w:rPr>
            <w:rFonts w:hAnsi="宋体"/>
          </w:rPr>
          <w:tab/>
        </w:r>
        <w:r>
          <w:rPr>
            <w:rFonts w:hAnsi="宋体"/>
          </w:rPr>
          <w:fldChar w:fldCharType="begin"/>
        </w:r>
        <w:r>
          <w:rPr>
            <w:rFonts w:hAnsi="宋体"/>
          </w:rPr>
          <w:instrText xml:space="preserve"> PAGEREF _Toc170373973 \h </w:instrText>
        </w:r>
        <w:r>
          <w:rPr>
            <w:rFonts w:hAnsi="宋体"/>
          </w:rPr>
        </w:r>
        <w:r>
          <w:rPr>
            <w:rFonts w:hAnsi="宋体"/>
          </w:rPr>
          <w:fldChar w:fldCharType="separate"/>
        </w:r>
        <w:r>
          <w:rPr>
            <w:rFonts w:hAnsi="宋体"/>
          </w:rPr>
          <w:t>12</w:t>
        </w:r>
        <w:r>
          <w:rPr>
            <w:rFonts w:hAnsi="宋体"/>
          </w:rPr>
          <w:fldChar w:fldCharType="end"/>
        </w:r>
      </w:hyperlink>
    </w:p>
    <w:p w14:paraId="5C0F115F"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4" w:history="1">
        <w:r>
          <w:rPr>
            <w:rStyle w:val="affff4"/>
            <w:rFonts w:ascii="宋体" w:hAnsi="宋体"/>
          </w:rPr>
          <w:t>5.5.12</w:t>
        </w:r>
        <w:r>
          <w:rPr>
            <w:rStyle w:val="affff4"/>
            <w:rFonts w:ascii="宋体" w:hAnsi="宋体" w:hint="eastAsia"/>
          </w:rPr>
          <w:t xml:space="preserve"> 振动</w:t>
        </w:r>
        <w:r>
          <w:rPr>
            <w:rFonts w:hAnsi="宋体"/>
          </w:rPr>
          <w:tab/>
        </w:r>
        <w:r>
          <w:rPr>
            <w:rFonts w:hAnsi="宋体"/>
          </w:rPr>
          <w:fldChar w:fldCharType="begin"/>
        </w:r>
        <w:r>
          <w:rPr>
            <w:rFonts w:hAnsi="宋体"/>
          </w:rPr>
          <w:instrText xml:space="preserve"> PAGEREF _Toc170373974 \h </w:instrText>
        </w:r>
        <w:r>
          <w:rPr>
            <w:rFonts w:hAnsi="宋体"/>
          </w:rPr>
        </w:r>
        <w:r>
          <w:rPr>
            <w:rFonts w:hAnsi="宋体"/>
          </w:rPr>
          <w:fldChar w:fldCharType="separate"/>
        </w:r>
        <w:r>
          <w:rPr>
            <w:rFonts w:hAnsi="宋体"/>
          </w:rPr>
          <w:t>12</w:t>
        </w:r>
        <w:r>
          <w:rPr>
            <w:rFonts w:hAnsi="宋体"/>
          </w:rPr>
          <w:fldChar w:fldCharType="end"/>
        </w:r>
      </w:hyperlink>
    </w:p>
    <w:p w14:paraId="491A50EA"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5" w:history="1">
        <w:r>
          <w:rPr>
            <w:rStyle w:val="affff4"/>
            <w:rFonts w:ascii="宋体" w:hAnsi="宋体"/>
          </w:rPr>
          <w:t>5.5.13</w:t>
        </w:r>
        <w:r>
          <w:rPr>
            <w:rStyle w:val="affff4"/>
            <w:rFonts w:ascii="宋体" w:hAnsi="宋体" w:hint="eastAsia"/>
          </w:rPr>
          <w:t xml:space="preserve"> 冲击</w:t>
        </w:r>
        <w:r>
          <w:rPr>
            <w:rFonts w:hAnsi="宋体"/>
          </w:rPr>
          <w:tab/>
        </w:r>
        <w:r>
          <w:rPr>
            <w:rFonts w:hAnsi="宋体"/>
          </w:rPr>
          <w:fldChar w:fldCharType="begin"/>
        </w:r>
        <w:r>
          <w:rPr>
            <w:rFonts w:hAnsi="宋体"/>
          </w:rPr>
          <w:instrText xml:space="preserve"> PAGEREF _Toc170373975 \h </w:instrText>
        </w:r>
        <w:r>
          <w:rPr>
            <w:rFonts w:hAnsi="宋体"/>
          </w:rPr>
        </w:r>
        <w:r>
          <w:rPr>
            <w:rFonts w:hAnsi="宋体"/>
          </w:rPr>
          <w:fldChar w:fldCharType="separate"/>
        </w:r>
        <w:r>
          <w:rPr>
            <w:rFonts w:hAnsi="宋体"/>
          </w:rPr>
          <w:t>12</w:t>
        </w:r>
        <w:r>
          <w:rPr>
            <w:rFonts w:hAnsi="宋体"/>
          </w:rPr>
          <w:fldChar w:fldCharType="end"/>
        </w:r>
      </w:hyperlink>
    </w:p>
    <w:p w14:paraId="119EEDF6"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6" w:history="1">
        <w:r>
          <w:rPr>
            <w:rStyle w:val="affff4"/>
            <w:rFonts w:ascii="宋体" w:hAnsi="宋体"/>
          </w:rPr>
          <w:t>5.5.14</w:t>
        </w:r>
        <w:r>
          <w:rPr>
            <w:rStyle w:val="affff4"/>
            <w:rFonts w:ascii="宋体" w:hAnsi="宋体" w:hint="eastAsia"/>
          </w:rPr>
          <w:t xml:space="preserve"> 接触件固定性</w:t>
        </w:r>
        <w:r>
          <w:rPr>
            <w:rFonts w:hAnsi="宋体"/>
          </w:rPr>
          <w:tab/>
        </w:r>
        <w:r>
          <w:rPr>
            <w:rFonts w:hAnsi="宋体"/>
          </w:rPr>
          <w:fldChar w:fldCharType="begin"/>
        </w:r>
        <w:r>
          <w:rPr>
            <w:rFonts w:hAnsi="宋体"/>
          </w:rPr>
          <w:instrText xml:space="preserve"> PAGEREF _Toc170373976 \h </w:instrText>
        </w:r>
        <w:r>
          <w:rPr>
            <w:rFonts w:hAnsi="宋体"/>
          </w:rPr>
        </w:r>
        <w:r>
          <w:rPr>
            <w:rFonts w:hAnsi="宋体"/>
          </w:rPr>
          <w:fldChar w:fldCharType="separate"/>
        </w:r>
        <w:r>
          <w:rPr>
            <w:rFonts w:hAnsi="宋体"/>
          </w:rPr>
          <w:t>12</w:t>
        </w:r>
        <w:r>
          <w:rPr>
            <w:rFonts w:hAnsi="宋体"/>
          </w:rPr>
          <w:fldChar w:fldCharType="end"/>
        </w:r>
      </w:hyperlink>
    </w:p>
    <w:p w14:paraId="191BBEC0"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7" w:history="1">
        <w:r>
          <w:rPr>
            <w:rStyle w:val="affff4"/>
            <w:rFonts w:ascii="宋体" w:hAnsi="宋体"/>
          </w:rPr>
          <w:t>5.5.15</w:t>
        </w:r>
        <w:r>
          <w:rPr>
            <w:rStyle w:val="affff4"/>
            <w:rFonts w:ascii="宋体" w:hAnsi="宋体" w:hint="eastAsia"/>
          </w:rPr>
          <w:t xml:space="preserve"> 温度冲击</w:t>
        </w:r>
        <w:r>
          <w:rPr>
            <w:rFonts w:hAnsi="宋体"/>
          </w:rPr>
          <w:tab/>
        </w:r>
        <w:r>
          <w:rPr>
            <w:rFonts w:hAnsi="宋体"/>
          </w:rPr>
          <w:fldChar w:fldCharType="begin"/>
        </w:r>
        <w:r>
          <w:rPr>
            <w:rFonts w:hAnsi="宋体"/>
          </w:rPr>
          <w:instrText xml:space="preserve"> PAGEREF _Toc170373977 \h </w:instrText>
        </w:r>
        <w:r>
          <w:rPr>
            <w:rFonts w:hAnsi="宋体"/>
          </w:rPr>
        </w:r>
        <w:r>
          <w:rPr>
            <w:rFonts w:hAnsi="宋体"/>
          </w:rPr>
          <w:fldChar w:fldCharType="separate"/>
        </w:r>
        <w:r>
          <w:rPr>
            <w:rFonts w:hAnsi="宋体"/>
          </w:rPr>
          <w:t>12</w:t>
        </w:r>
        <w:r>
          <w:rPr>
            <w:rFonts w:hAnsi="宋体"/>
          </w:rPr>
          <w:fldChar w:fldCharType="end"/>
        </w:r>
      </w:hyperlink>
    </w:p>
    <w:p w14:paraId="5871910F"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8" w:history="1">
        <w:r>
          <w:rPr>
            <w:rStyle w:val="affff4"/>
            <w:rFonts w:ascii="宋体" w:hAnsi="宋体"/>
          </w:rPr>
          <w:t>5.5.16</w:t>
        </w:r>
        <w:r>
          <w:rPr>
            <w:rStyle w:val="affff4"/>
            <w:rFonts w:ascii="宋体" w:hAnsi="宋体" w:hint="eastAsia"/>
          </w:rPr>
          <w:t xml:space="preserve"> 盐雾</w:t>
        </w:r>
        <w:r>
          <w:rPr>
            <w:rFonts w:hAnsi="宋体"/>
          </w:rPr>
          <w:tab/>
        </w:r>
        <w:r>
          <w:rPr>
            <w:rFonts w:hAnsi="宋体"/>
          </w:rPr>
          <w:fldChar w:fldCharType="begin"/>
        </w:r>
        <w:r>
          <w:rPr>
            <w:rFonts w:hAnsi="宋体"/>
          </w:rPr>
          <w:instrText xml:space="preserve"> PAGEREF _Toc170373978 \h </w:instrText>
        </w:r>
        <w:r>
          <w:rPr>
            <w:rFonts w:hAnsi="宋体"/>
          </w:rPr>
        </w:r>
        <w:r>
          <w:rPr>
            <w:rFonts w:hAnsi="宋体"/>
          </w:rPr>
          <w:fldChar w:fldCharType="separate"/>
        </w:r>
        <w:r>
          <w:rPr>
            <w:rFonts w:hAnsi="宋体"/>
          </w:rPr>
          <w:t>12</w:t>
        </w:r>
        <w:r>
          <w:rPr>
            <w:rFonts w:hAnsi="宋体"/>
          </w:rPr>
          <w:fldChar w:fldCharType="end"/>
        </w:r>
      </w:hyperlink>
    </w:p>
    <w:p w14:paraId="17D6C6F7"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79" w:history="1">
        <w:r>
          <w:rPr>
            <w:rStyle w:val="affff4"/>
            <w:rFonts w:ascii="宋体" w:hAnsi="宋体"/>
          </w:rPr>
          <w:t>5.5.17</w:t>
        </w:r>
        <w:r>
          <w:rPr>
            <w:rStyle w:val="affff4"/>
            <w:rFonts w:ascii="宋体" w:hAnsi="宋体" w:hint="eastAsia"/>
          </w:rPr>
          <w:t xml:space="preserve"> 可焊性</w:t>
        </w:r>
        <w:r>
          <w:rPr>
            <w:rFonts w:hAnsi="宋体"/>
          </w:rPr>
          <w:tab/>
        </w:r>
        <w:r>
          <w:rPr>
            <w:rFonts w:hAnsi="宋体"/>
          </w:rPr>
          <w:fldChar w:fldCharType="begin"/>
        </w:r>
        <w:r>
          <w:rPr>
            <w:rFonts w:hAnsi="宋体"/>
          </w:rPr>
          <w:instrText xml:space="preserve"> PAGEREF _Toc170373979 \h </w:instrText>
        </w:r>
        <w:r>
          <w:rPr>
            <w:rFonts w:hAnsi="宋体"/>
          </w:rPr>
        </w:r>
        <w:r>
          <w:rPr>
            <w:rFonts w:hAnsi="宋体"/>
          </w:rPr>
          <w:fldChar w:fldCharType="separate"/>
        </w:r>
        <w:r>
          <w:rPr>
            <w:rFonts w:hAnsi="宋体"/>
          </w:rPr>
          <w:t>12</w:t>
        </w:r>
        <w:r>
          <w:rPr>
            <w:rFonts w:hAnsi="宋体"/>
          </w:rPr>
          <w:fldChar w:fldCharType="end"/>
        </w:r>
      </w:hyperlink>
    </w:p>
    <w:p w14:paraId="259BB565"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81" w:history="1">
        <w:r>
          <w:rPr>
            <w:rStyle w:val="affff4"/>
            <w:rFonts w:ascii="宋体" w:hAnsi="宋体"/>
          </w:rPr>
          <w:t>5.5.1</w:t>
        </w:r>
        <w:r>
          <w:rPr>
            <w:rStyle w:val="affff4"/>
            <w:rFonts w:ascii="宋体" w:hAnsi="宋体" w:hint="eastAsia"/>
          </w:rPr>
          <w:t>8 交变湿热</w:t>
        </w:r>
        <w:r>
          <w:rPr>
            <w:rFonts w:hAnsi="宋体"/>
          </w:rPr>
          <w:tab/>
        </w:r>
        <w:r>
          <w:rPr>
            <w:rFonts w:hAnsi="宋体"/>
          </w:rPr>
          <w:fldChar w:fldCharType="begin"/>
        </w:r>
        <w:r>
          <w:rPr>
            <w:rFonts w:hAnsi="宋体"/>
          </w:rPr>
          <w:instrText xml:space="preserve"> PAGEREF _Toc170373981 \h </w:instrText>
        </w:r>
        <w:r>
          <w:rPr>
            <w:rFonts w:hAnsi="宋体"/>
          </w:rPr>
        </w:r>
        <w:r>
          <w:rPr>
            <w:rFonts w:hAnsi="宋体"/>
          </w:rPr>
          <w:fldChar w:fldCharType="separate"/>
        </w:r>
        <w:r>
          <w:rPr>
            <w:rFonts w:hAnsi="宋体"/>
          </w:rPr>
          <w:t>12</w:t>
        </w:r>
        <w:r>
          <w:rPr>
            <w:rFonts w:hAnsi="宋体"/>
          </w:rPr>
          <w:fldChar w:fldCharType="end"/>
        </w:r>
      </w:hyperlink>
    </w:p>
    <w:p w14:paraId="618A97FD"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82" w:history="1">
        <w:r>
          <w:rPr>
            <w:rStyle w:val="affff4"/>
            <w:rFonts w:ascii="宋体" w:hAnsi="宋体"/>
          </w:rPr>
          <w:t>5.5.</w:t>
        </w:r>
        <w:r>
          <w:rPr>
            <w:rStyle w:val="affff4"/>
            <w:rFonts w:ascii="宋体" w:hAnsi="宋体" w:hint="eastAsia"/>
          </w:rPr>
          <w:t>19 耐焊接热</w:t>
        </w:r>
        <w:r>
          <w:rPr>
            <w:rFonts w:hAnsi="宋体"/>
          </w:rPr>
          <w:tab/>
        </w:r>
        <w:r>
          <w:rPr>
            <w:rFonts w:hAnsi="宋体"/>
          </w:rPr>
          <w:fldChar w:fldCharType="begin"/>
        </w:r>
        <w:r>
          <w:rPr>
            <w:rFonts w:hAnsi="宋体"/>
          </w:rPr>
          <w:instrText xml:space="preserve"> PAGEREF _Toc170373982 \h </w:instrText>
        </w:r>
        <w:r>
          <w:rPr>
            <w:rFonts w:hAnsi="宋体"/>
          </w:rPr>
        </w:r>
        <w:r>
          <w:rPr>
            <w:rFonts w:hAnsi="宋体"/>
          </w:rPr>
          <w:fldChar w:fldCharType="separate"/>
        </w:r>
        <w:r>
          <w:rPr>
            <w:rFonts w:hAnsi="宋体"/>
          </w:rPr>
          <w:t>13</w:t>
        </w:r>
        <w:r>
          <w:rPr>
            <w:rFonts w:hAnsi="宋体"/>
          </w:rPr>
          <w:fldChar w:fldCharType="end"/>
        </w:r>
      </w:hyperlink>
    </w:p>
    <w:p w14:paraId="1CF5BCDF"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83" w:history="1">
        <w:r>
          <w:rPr>
            <w:rStyle w:val="affff4"/>
            <w:rFonts w:ascii="宋体" w:hAnsi="宋体"/>
          </w:rPr>
          <w:t>5.5.2</w:t>
        </w:r>
        <w:r>
          <w:rPr>
            <w:rStyle w:val="affff4"/>
            <w:rFonts w:ascii="宋体" w:hAnsi="宋体" w:hint="eastAsia"/>
          </w:rPr>
          <w:t>0 过插力</w:t>
        </w:r>
        <w:r>
          <w:rPr>
            <w:rFonts w:hAnsi="宋体"/>
          </w:rPr>
          <w:tab/>
        </w:r>
        <w:r>
          <w:rPr>
            <w:rFonts w:hAnsi="宋体"/>
          </w:rPr>
          <w:fldChar w:fldCharType="begin"/>
        </w:r>
        <w:r>
          <w:rPr>
            <w:rFonts w:hAnsi="宋体"/>
          </w:rPr>
          <w:instrText xml:space="preserve"> PAGEREF _Toc170373983 \h </w:instrText>
        </w:r>
        <w:r>
          <w:rPr>
            <w:rFonts w:hAnsi="宋体"/>
          </w:rPr>
        </w:r>
        <w:r>
          <w:rPr>
            <w:rFonts w:hAnsi="宋体"/>
          </w:rPr>
          <w:fldChar w:fldCharType="separate"/>
        </w:r>
        <w:r>
          <w:rPr>
            <w:rFonts w:hAnsi="宋体"/>
          </w:rPr>
          <w:t>13</w:t>
        </w:r>
        <w:r>
          <w:rPr>
            <w:rFonts w:hAnsi="宋体"/>
          </w:rPr>
          <w:fldChar w:fldCharType="end"/>
        </w:r>
      </w:hyperlink>
    </w:p>
    <w:p w14:paraId="1A5B896F" w14:textId="77777777" w:rsidR="00C1345D" w:rsidRDefault="00000000">
      <w:pPr>
        <w:pStyle w:val="TOC4"/>
        <w:tabs>
          <w:tab w:val="right" w:leader="dot" w:pos="9345"/>
        </w:tabs>
        <w:spacing w:beforeLines="0" w:afterLines="0"/>
        <w:ind w:left="420"/>
        <w:rPr>
          <w:rFonts w:hAnsi="宋体" w:cstheme="minorBidi" w:hint="eastAsia"/>
          <w:szCs w:val="22"/>
        </w:rPr>
      </w:pPr>
      <w:hyperlink w:anchor="_Toc170373984" w:history="1">
        <w:r>
          <w:rPr>
            <w:rStyle w:val="affff4"/>
            <w:rFonts w:ascii="宋体" w:hAnsi="宋体"/>
          </w:rPr>
          <w:t>5.5.2</w:t>
        </w:r>
        <w:r>
          <w:rPr>
            <w:rStyle w:val="affff4"/>
            <w:rFonts w:ascii="宋体" w:hAnsi="宋体" w:hint="eastAsia"/>
          </w:rPr>
          <w:t>1 压板保持力</w:t>
        </w:r>
        <w:r>
          <w:rPr>
            <w:rFonts w:hAnsi="宋体"/>
          </w:rPr>
          <w:tab/>
        </w:r>
        <w:r>
          <w:rPr>
            <w:rFonts w:hAnsi="宋体"/>
          </w:rPr>
          <w:fldChar w:fldCharType="begin"/>
        </w:r>
        <w:r>
          <w:rPr>
            <w:rFonts w:hAnsi="宋体"/>
          </w:rPr>
          <w:instrText xml:space="preserve"> PAGEREF _Toc170373984 \h </w:instrText>
        </w:r>
        <w:r>
          <w:rPr>
            <w:rFonts w:hAnsi="宋体"/>
          </w:rPr>
        </w:r>
        <w:r>
          <w:rPr>
            <w:rFonts w:hAnsi="宋体"/>
          </w:rPr>
          <w:fldChar w:fldCharType="separate"/>
        </w:r>
        <w:r>
          <w:rPr>
            <w:rFonts w:hAnsi="宋体"/>
          </w:rPr>
          <w:t>13</w:t>
        </w:r>
        <w:r>
          <w:rPr>
            <w:rFonts w:hAnsi="宋体"/>
          </w:rPr>
          <w:fldChar w:fldCharType="end"/>
        </w:r>
      </w:hyperlink>
    </w:p>
    <w:p w14:paraId="44B439AC" w14:textId="77777777" w:rsidR="00C1345D" w:rsidRDefault="00000000">
      <w:pPr>
        <w:pStyle w:val="TOC2"/>
        <w:tabs>
          <w:tab w:val="right" w:leader="dot" w:pos="9345"/>
        </w:tabs>
        <w:spacing w:beforeLines="0" w:afterLines="0"/>
        <w:rPr>
          <w:rFonts w:hAnsi="宋体" w:cstheme="minorBidi" w:hint="eastAsia"/>
          <w:szCs w:val="22"/>
        </w:rPr>
      </w:pPr>
      <w:hyperlink w:anchor="_Toc170373985" w:history="1">
        <w:r>
          <w:rPr>
            <w:rStyle w:val="affff4"/>
            <w:rFonts w:ascii="宋体" w:hAnsi="宋体"/>
          </w:rPr>
          <w:t>6</w:t>
        </w:r>
        <w:r>
          <w:rPr>
            <w:rStyle w:val="affff4"/>
            <w:rFonts w:ascii="宋体" w:hAnsi="宋体" w:hint="eastAsia"/>
          </w:rPr>
          <w:t xml:space="preserve"> 交货准备</w:t>
        </w:r>
        <w:r>
          <w:rPr>
            <w:rFonts w:hAnsi="宋体"/>
          </w:rPr>
          <w:tab/>
        </w:r>
        <w:r>
          <w:rPr>
            <w:rFonts w:hAnsi="宋体"/>
          </w:rPr>
          <w:fldChar w:fldCharType="begin"/>
        </w:r>
        <w:r>
          <w:rPr>
            <w:rFonts w:hAnsi="宋体"/>
          </w:rPr>
          <w:instrText xml:space="preserve"> PAGEREF _Toc170373985 \h </w:instrText>
        </w:r>
        <w:r>
          <w:rPr>
            <w:rFonts w:hAnsi="宋体"/>
          </w:rPr>
        </w:r>
        <w:r>
          <w:rPr>
            <w:rFonts w:hAnsi="宋体"/>
          </w:rPr>
          <w:fldChar w:fldCharType="separate"/>
        </w:r>
        <w:r>
          <w:rPr>
            <w:rFonts w:hAnsi="宋体"/>
          </w:rPr>
          <w:t>13</w:t>
        </w:r>
        <w:r>
          <w:rPr>
            <w:rFonts w:hAnsi="宋体"/>
          </w:rPr>
          <w:fldChar w:fldCharType="end"/>
        </w:r>
      </w:hyperlink>
    </w:p>
    <w:p w14:paraId="511546DD"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86" w:history="1">
        <w:r>
          <w:rPr>
            <w:rStyle w:val="affff4"/>
            <w:rFonts w:ascii="宋体" w:hAnsi="宋体"/>
            <w:kern w:val="0"/>
          </w:rPr>
          <w:t>6.1</w:t>
        </w:r>
        <w:r>
          <w:rPr>
            <w:rStyle w:val="affff4"/>
            <w:rFonts w:ascii="宋体" w:hAnsi="宋体" w:hint="eastAsia"/>
          </w:rPr>
          <w:t xml:space="preserve"> 包装</w:t>
        </w:r>
        <w:r>
          <w:rPr>
            <w:rFonts w:hAnsi="宋体"/>
          </w:rPr>
          <w:tab/>
        </w:r>
        <w:r>
          <w:rPr>
            <w:rFonts w:hAnsi="宋体"/>
          </w:rPr>
          <w:fldChar w:fldCharType="begin"/>
        </w:r>
        <w:r>
          <w:rPr>
            <w:rFonts w:hAnsi="宋体"/>
          </w:rPr>
          <w:instrText xml:space="preserve"> PAGEREF _Toc170373986 \h </w:instrText>
        </w:r>
        <w:r>
          <w:rPr>
            <w:rFonts w:hAnsi="宋体"/>
          </w:rPr>
        </w:r>
        <w:r>
          <w:rPr>
            <w:rFonts w:hAnsi="宋体"/>
          </w:rPr>
          <w:fldChar w:fldCharType="separate"/>
        </w:r>
        <w:r>
          <w:rPr>
            <w:rFonts w:hAnsi="宋体"/>
          </w:rPr>
          <w:t>13</w:t>
        </w:r>
        <w:r>
          <w:rPr>
            <w:rFonts w:hAnsi="宋体"/>
          </w:rPr>
          <w:fldChar w:fldCharType="end"/>
        </w:r>
      </w:hyperlink>
    </w:p>
    <w:p w14:paraId="384C5BC9"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87" w:history="1">
        <w:r>
          <w:rPr>
            <w:rStyle w:val="affff4"/>
            <w:rFonts w:ascii="宋体" w:hAnsi="宋体"/>
            <w:kern w:val="0"/>
          </w:rPr>
          <w:t>6.2</w:t>
        </w:r>
        <w:r>
          <w:rPr>
            <w:rStyle w:val="affff4"/>
            <w:rFonts w:ascii="宋体" w:hAnsi="宋体" w:hint="eastAsia"/>
          </w:rPr>
          <w:t xml:space="preserve"> 运输</w:t>
        </w:r>
        <w:r>
          <w:rPr>
            <w:rFonts w:hAnsi="宋体"/>
          </w:rPr>
          <w:tab/>
        </w:r>
        <w:r>
          <w:rPr>
            <w:rFonts w:hAnsi="宋体"/>
          </w:rPr>
          <w:fldChar w:fldCharType="begin"/>
        </w:r>
        <w:r>
          <w:rPr>
            <w:rFonts w:hAnsi="宋体"/>
          </w:rPr>
          <w:instrText xml:space="preserve"> PAGEREF _Toc170373987 \h </w:instrText>
        </w:r>
        <w:r>
          <w:rPr>
            <w:rFonts w:hAnsi="宋体"/>
          </w:rPr>
        </w:r>
        <w:r>
          <w:rPr>
            <w:rFonts w:hAnsi="宋体"/>
          </w:rPr>
          <w:fldChar w:fldCharType="separate"/>
        </w:r>
        <w:r>
          <w:rPr>
            <w:rFonts w:hAnsi="宋体"/>
          </w:rPr>
          <w:t>13</w:t>
        </w:r>
        <w:r>
          <w:rPr>
            <w:rFonts w:hAnsi="宋体"/>
          </w:rPr>
          <w:fldChar w:fldCharType="end"/>
        </w:r>
      </w:hyperlink>
    </w:p>
    <w:p w14:paraId="6469FD24" w14:textId="77777777" w:rsidR="00C1345D" w:rsidRDefault="00000000">
      <w:pPr>
        <w:pStyle w:val="TOC3"/>
        <w:tabs>
          <w:tab w:val="right" w:leader="dot" w:pos="9345"/>
        </w:tabs>
        <w:spacing w:beforeLines="0" w:afterLines="0"/>
        <w:ind w:left="210"/>
        <w:rPr>
          <w:rFonts w:hAnsi="宋体" w:cstheme="minorBidi" w:hint="eastAsia"/>
          <w:szCs w:val="22"/>
        </w:rPr>
      </w:pPr>
      <w:hyperlink w:anchor="_Toc170373988" w:history="1">
        <w:r>
          <w:rPr>
            <w:rStyle w:val="affff4"/>
            <w:rFonts w:ascii="宋体" w:hAnsi="宋体"/>
            <w:kern w:val="0"/>
          </w:rPr>
          <w:t>6.3</w:t>
        </w:r>
        <w:r>
          <w:rPr>
            <w:rStyle w:val="affff4"/>
            <w:rFonts w:ascii="宋体" w:hAnsi="宋体" w:hint="eastAsia"/>
          </w:rPr>
          <w:t xml:space="preserve"> 储存</w:t>
        </w:r>
        <w:r>
          <w:rPr>
            <w:rFonts w:hAnsi="宋体"/>
          </w:rPr>
          <w:tab/>
        </w:r>
        <w:r>
          <w:rPr>
            <w:rFonts w:hAnsi="宋体"/>
          </w:rPr>
          <w:fldChar w:fldCharType="begin"/>
        </w:r>
        <w:r>
          <w:rPr>
            <w:rFonts w:hAnsi="宋体"/>
          </w:rPr>
          <w:instrText xml:space="preserve"> PAGEREF _Toc170373988 \h </w:instrText>
        </w:r>
        <w:r>
          <w:rPr>
            <w:rFonts w:hAnsi="宋体"/>
          </w:rPr>
        </w:r>
        <w:r>
          <w:rPr>
            <w:rFonts w:hAnsi="宋体"/>
          </w:rPr>
          <w:fldChar w:fldCharType="separate"/>
        </w:r>
        <w:r>
          <w:rPr>
            <w:rFonts w:hAnsi="宋体"/>
          </w:rPr>
          <w:t>13</w:t>
        </w:r>
        <w:r>
          <w:rPr>
            <w:rFonts w:hAnsi="宋体"/>
          </w:rPr>
          <w:fldChar w:fldCharType="end"/>
        </w:r>
      </w:hyperlink>
    </w:p>
    <w:p w14:paraId="51214716" w14:textId="77777777" w:rsidR="00C1345D" w:rsidRDefault="00000000">
      <w:pPr>
        <w:pStyle w:val="TOC2"/>
        <w:tabs>
          <w:tab w:val="right" w:leader="dot" w:pos="9345"/>
        </w:tabs>
        <w:spacing w:beforeLines="0" w:afterLines="0"/>
        <w:rPr>
          <w:rFonts w:hAnsi="宋体" w:cstheme="minorBidi" w:hint="eastAsia"/>
          <w:szCs w:val="22"/>
        </w:rPr>
      </w:pPr>
      <w:hyperlink w:anchor="_Toc170373989" w:history="1">
        <w:r>
          <w:rPr>
            <w:rStyle w:val="affff4"/>
            <w:rFonts w:ascii="宋体" w:hAnsi="宋体"/>
          </w:rPr>
          <w:t>7</w:t>
        </w:r>
        <w:r>
          <w:rPr>
            <w:rStyle w:val="affff4"/>
            <w:rFonts w:ascii="宋体" w:hAnsi="宋体" w:hint="eastAsia"/>
          </w:rPr>
          <w:t xml:space="preserve"> 型号命名</w:t>
        </w:r>
        <w:r>
          <w:rPr>
            <w:rFonts w:hAnsi="宋体"/>
          </w:rPr>
          <w:tab/>
        </w:r>
        <w:r>
          <w:rPr>
            <w:rFonts w:hAnsi="宋体"/>
          </w:rPr>
          <w:fldChar w:fldCharType="begin"/>
        </w:r>
        <w:r>
          <w:rPr>
            <w:rFonts w:hAnsi="宋体"/>
          </w:rPr>
          <w:instrText xml:space="preserve"> PAGEREF _Toc170373989 \h </w:instrText>
        </w:r>
        <w:r>
          <w:rPr>
            <w:rFonts w:hAnsi="宋体"/>
          </w:rPr>
        </w:r>
        <w:r>
          <w:rPr>
            <w:rFonts w:hAnsi="宋体"/>
          </w:rPr>
          <w:fldChar w:fldCharType="separate"/>
        </w:r>
        <w:r>
          <w:rPr>
            <w:rFonts w:hAnsi="宋体"/>
          </w:rPr>
          <w:t>13</w:t>
        </w:r>
        <w:r>
          <w:rPr>
            <w:rFonts w:hAnsi="宋体"/>
          </w:rPr>
          <w:fldChar w:fldCharType="end"/>
        </w:r>
      </w:hyperlink>
    </w:p>
    <w:p w14:paraId="04B0FE3F" w14:textId="77777777" w:rsidR="00C1345D" w:rsidRDefault="00000000">
      <w:pPr>
        <w:pStyle w:val="TOC2"/>
        <w:tabs>
          <w:tab w:val="right" w:leader="dot" w:pos="9345"/>
        </w:tabs>
        <w:spacing w:beforeLines="0" w:afterLines="0"/>
        <w:rPr>
          <w:rFonts w:hAnsi="宋体" w:cstheme="minorBidi" w:hint="eastAsia"/>
          <w:szCs w:val="22"/>
        </w:rPr>
      </w:pPr>
      <w:hyperlink w:anchor="_Toc170373990" w:history="1">
        <w:r>
          <w:rPr>
            <w:rStyle w:val="affff4"/>
            <w:rFonts w:ascii="宋体" w:hAnsi="宋体" w:hint="eastAsia"/>
          </w:rPr>
          <w:t>附录</w:t>
        </w:r>
        <w:r>
          <w:rPr>
            <w:rStyle w:val="affff4"/>
            <w:rFonts w:ascii="宋体" w:hAnsi="宋体"/>
          </w:rPr>
          <w:t>A</w:t>
        </w:r>
      </w:hyperlink>
      <w:hyperlink w:anchor="_Toc170373991" w:history="1">
        <w:r>
          <w:rPr>
            <w:rStyle w:val="affff4"/>
            <w:rFonts w:ascii="宋体" w:hAnsi="宋体" w:hint="eastAsia"/>
          </w:rPr>
          <w:t>（规范性）</w:t>
        </w:r>
      </w:hyperlink>
      <w:hyperlink w:anchor="_Toc170373992" w:history="1">
        <w:r>
          <w:rPr>
            <w:rStyle w:val="affff4"/>
            <w:rFonts w:ascii="宋体" w:hAnsi="宋体" w:hint="eastAsia"/>
          </w:rPr>
          <w:t>连接器外形及安装尺寸</w:t>
        </w:r>
        <w:r>
          <w:rPr>
            <w:rFonts w:hAnsi="宋体"/>
          </w:rPr>
          <w:tab/>
        </w:r>
        <w:r>
          <w:rPr>
            <w:rFonts w:hAnsi="宋体"/>
          </w:rPr>
          <w:fldChar w:fldCharType="begin"/>
        </w:r>
        <w:r>
          <w:rPr>
            <w:rFonts w:hAnsi="宋体"/>
          </w:rPr>
          <w:instrText xml:space="preserve"> PAGEREF _Toc170373992 \h </w:instrText>
        </w:r>
        <w:r>
          <w:rPr>
            <w:rFonts w:hAnsi="宋体"/>
          </w:rPr>
        </w:r>
        <w:r>
          <w:rPr>
            <w:rFonts w:hAnsi="宋体"/>
          </w:rPr>
          <w:fldChar w:fldCharType="separate"/>
        </w:r>
        <w:r>
          <w:rPr>
            <w:rFonts w:hAnsi="宋体"/>
          </w:rPr>
          <w:t>15</w:t>
        </w:r>
        <w:r>
          <w:rPr>
            <w:rFonts w:hAnsi="宋体"/>
          </w:rPr>
          <w:fldChar w:fldCharType="end"/>
        </w:r>
      </w:hyperlink>
    </w:p>
    <w:p w14:paraId="151675E8" w14:textId="77777777" w:rsidR="00C1345D" w:rsidRDefault="00000000">
      <w:pPr>
        <w:pStyle w:val="TOC2"/>
        <w:tabs>
          <w:tab w:val="right" w:leader="dot" w:pos="9345"/>
        </w:tabs>
        <w:spacing w:beforeLines="0" w:afterLines="0"/>
        <w:rPr>
          <w:rFonts w:hAnsi="宋体" w:cstheme="minorBidi" w:hint="eastAsia"/>
          <w:szCs w:val="22"/>
        </w:rPr>
      </w:pPr>
      <w:hyperlink w:anchor="_Toc170374000" w:history="1">
        <w:r>
          <w:rPr>
            <w:rStyle w:val="affff4"/>
            <w:rFonts w:ascii="宋体" w:hAnsi="宋体" w:hint="eastAsia"/>
          </w:rPr>
          <w:t>附录</w:t>
        </w:r>
        <w:r>
          <w:rPr>
            <w:rStyle w:val="affff4"/>
            <w:rFonts w:ascii="宋体" w:hAnsi="宋体"/>
          </w:rPr>
          <w:t>B</w:t>
        </w:r>
      </w:hyperlink>
      <w:hyperlink w:anchor="_Toc170374001" w:history="1">
        <w:r>
          <w:rPr>
            <w:rStyle w:val="affff4"/>
            <w:rFonts w:ascii="宋体" w:hAnsi="宋体" w:hint="eastAsia"/>
          </w:rPr>
          <w:t>（规范性）</w:t>
        </w:r>
      </w:hyperlink>
      <w:hyperlink w:anchor="_Toc170374002" w:history="1">
        <w:r>
          <w:rPr>
            <w:rStyle w:val="affff4"/>
            <w:rFonts w:ascii="宋体" w:hAnsi="宋体" w:hint="eastAsia"/>
          </w:rPr>
          <w:t>标准检验插针</w:t>
        </w:r>
        <w:r>
          <w:rPr>
            <w:rFonts w:hAnsi="宋体"/>
          </w:rPr>
          <w:tab/>
        </w:r>
        <w:r>
          <w:rPr>
            <w:rFonts w:hAnsi="宋体"/>
          </w:rPr>
          <w:fldChar w:fldCharType="begin"/>
        </w:r>
        <w:r>
          <w:rPr>
            <w:rFonts w:hAnsi="宋体"/>
          </w:rPr>
          <w:instrText xml:space="preserve"> PAGEREF _Toc170374002 \h </w:instrText>
        </w:r>
        <w:r>
          <w:rPr>
            <w:rFonts w:hAnsi="宋体"/>
          </w:rPr>
        </w:r>
        <w:r>
          <w:rPr>
            <w:rFonts w:hAnsi="宋体"/>
          </w:rPr>
          <w:fldChar w:fldCharType="separate"/>
        </w:r>
        <w:r>
          <w:rPr>
            <w:rFonts w:hAnsi="宋体"/>
          </w:rPr>
          <w:t>22</w:t>
        </w:r>
        <w:r>
          <w:rPr>
            <w:rFonts w:hAnsi="宋体"/>
          </w:rPr>
          <w:fldChar w:fldCharType="end"/>
        </w:r>
      </w:hyperlink>
    </w:p>
    <w:p w14:paraId="19B5EF8B" w14:textId="77777777" w:rsidR="00C1345D" w:rsidRDefault="00000000">
      <w:r>
        <w:rPr>
          <w:rFonts w:ascii="宋体" w:hAnsi="宋体" w:cs="宋体" w:hint="eastAsia"/>
          <w:szCs w:val="18"/>
        </w:rPr>
        <w:fldChar w:fldCharType="end"/>
      </w:r>
      <w:bookmarkEnd w:id="4"/>
    </w:p>
    <w:bookmarkEnd w:id="1"/>
    <w:p w14:paraId="73B36C0D" w14:textId="77777777" w:rsidR="00C1345D" w:rsidRDefault="00C1345D">
      <w:pPr>
        <w:pStyle w:val="affffe"/>
        <w:ind w:firstLine="420"/>
        <w:sectPr w:rsidR="00C1345D">
          <w:headerReference w:type="default" r:id="rId11"/>
          <w:footerReference w:type="default" r:id="rId12"/>
          <w:headerReference w:type="first" r:id="rId13"/>
          <w:pgSz w:w="11907" w:h="16839"/>
          <w:pgMar w:top="1418" w:right="1134" w:bottom="1134" w:left="1418" w:header="1418" w:footer="1134" w:gutter="0"/>
          <w:pgNumType w:fmt="upperRoman" w:start="1"/>
          <w:cols w:space="720"/>
          <w:docGrid w:type="lines" w:linePitch="312"/>
        </w:sectPr>
      </w:pPr>
    </w:p>
    <w:p w14:paraId="454536A5" w14:textId="77777777" w:rsidR="00C1345D" w:rsidRDefault="00000000">
      <w:pPr>
        <w:pStyle w:val="affffff6"/>
        <w:spacing w:line="240" w:lineRule="auto"/>
        <w:outlineLvl w:val="0"/>
      </w:pPr>
      <w:bookmarkStart w:id="5" w:name="_Toc161904190"/>
      <w:bookmarkStart w:id="6" w:name="_Toc170373898"/>
      <w:bookmarkStart w:id="7" w:name="_Toc161837707"/>
      <w:r>
        <w:rPr>
          <w:rFonts w:hint="eastAsia"/>
        </w:rPr>
        <w:lastRenderedPageBreak/>
        <w:t>前</w:t>
      </w:r>
      <w:r>
        <w:rPr>
          <w:rFonts w:ascii="MS Mincho" w:eastAsia="MS Mincho" w:hAnsi="MS Mincho" w:cs="MS Mincho" w:hint="eastAsia"/>
        </w:rPr>
        <w:t>  </w:t>
      </w:r>
      <w:r>
        <w:rPr>
          <w:rFonts w:hint="eastAsia"/>
        </w:rPr>
        <w:t>言</w:t>
      </w:r>
      <w:bookmarkEnd w:id="5"/>
      <w:bookmarkEnd w:id="6"/>
      <w:bookmarkEnd w:id="7"/>
    </w:p>
    <w:p w14:paraId="0B4E1E9A" w14:textId="77777777" w:rsidR="00C1345D" w:rsidRDefault="00000000">
      <w:pPr>
        <w:pStyle w:val="affffe"/>
        <w:tabs>
          <w:tab w:val="center" w:pos="4201"/>
          <w:tab w:val="right" w:leader="dot" w:pos="9298"/>
        </w:tabs>
        <w:ind w:firstLine="420"/>
        <w:rPr>
          <w:rFonts w:hAnsi="宋体" w:hint="eastAsia"/>
          <w:szCs w:val="21"/>
        </w:rPr>
      </w:pPr>
      <w:r>
        <w:rPr>
          <w:rFonts w:hint="eastAsia"/>
        </w:rPr>
        <w:t>本文件按照</w:t>
      </w:r>
      <w:r>
        <w:rPr>
          <w:rFonts w:hAnsi="宋体" w:hint="eastAsia"/>
          <w:szCs w:val="21"/>
        </w:rPr>
        <w:t>GB</w:t>
      </w:r>
      <w:r>
        <w:rPr>
          <w:rFonts w:hint="eastAsia"/>
        </w:rPr>
        <w:t>/T 1.1—2020《标准化工作导则  第1部分：标准化文件的结构和起草规则》的规定起草。</w:t>
      </w:r>
    </w:p>
    <w:p w14:paraId="4EF8B86F" w14:textId="77777777" w:rsidR="00C1345D" w:rsidRDefault="00000000">
      <w:pPr>
        <w:pStyle w:val="affffe"/>
        <w:ind w:firstLine="420"/>
        <w:rPr>
          <w:rStyle w:val="longtext"/>
        </w:rPr>
      </w:pPr>
      <w:r>
        <w:rPr>
          <w:rStyle w:val="longtext"/>
          <w:rFonts w:hint="eastAsia"/>
        </w:rPr>
        <w:t>请注意本文件的某些内容可能涉及专利。本文件的发布机构不承担识别专利的责任。</w:t>
      </w:r>
    </w:p>
    <w:p w14:paraId="36C866E5" w14:textId="77777777" w:rsidR="00C1345D" w:rsidRDefault="00000000">
      <w:pPr>
        <w:pStyle w:val="affffe"/>
        <w:ind w:firstLine="420"/>
      </w:pPr>
      <w:r>
        <w:rPr>
          <w:rFonts w:hint="eastAsia"/>
        </w:rPr>
        <w:t>本文件由</w:t>
      </w:r>
      <w:r>
        <w:rPr>
          <w:rFonts w:hAnsi="宋体" w:cs="宋体" w:hint="eastAsia"/>
          <w:szCs w:val="21"/>
        </w:rPr>
        <w:t>中国电子元件行业</w:t>
      </w:r>
      <w:proofErr w:type="gramStart"/>
      <w:r>
        <w:rPr>
          <w:rFonts w:hAnsi="宋体" w:cs="宋体" w:hint="eastAsia"/>
          <w:szCs w:val="21"/>
        </w:rPr>
        <w:t>协会电接</w:t>
      </w:r>
      <w:proofErr w:type="gramEnd"/>
      <w:r>
        <w:rPr>
          <w:rFonts w:hAnsi="宋体" w:cs="宋体" w:hint="eastAsia"/>
          <w:szCs w:val="21"/>
        </w:rPr>
        <w:t>插元件分会</w:t>
      </w:r>
      <w:r>
        <w:rPr>
          <w:rFonts w:hint="eastAsia"/>
        </w:rPr>
        <w:t>提出。</w:t>
      </w:r>
    </w:p>
    <w:p w14:paraId="41204099" w14:textId="77777777" w:rsidR="00C1345D" w:rsidRDefault="00000000">
      <w:pPr>
        <w:pStyle w:val="affffe"/>
        <w:ind w:firstLine="420"/>
        <w:rPr>
          <w:rFonts w:hAnsi="宋体" w:cs="宋体" w:hint="eastAsia"/>
          <w:szCs w:val="21"/>
        </w:rPr>
      </w:pPr>
      <w:r>
        <w:rPr>
          <w:rFonts w:hAnsi="宋体" w:cs="宋体" w:hint="eastAsia"/>
          <w:szCs w:val="21"/>
        </w:rPr>
        <w:t>本文件由中国电子元件行业</w:t>
      </w:r>
      <w:proofErr w:type="gramStart"/>
      <w:r>
        <w:rPr>
          <w:rFonts w:hAnsi="宋体" w:cs="宋体" w:hint="eastAsia"/>
          <w:szCs w:val="21"/>
        </w:rPr>
        <w:t>协会电接</w:t>
      </w:r>
      <w:proofErr w:type="gramEnd"/>
      <w:r>
        <w:rPr>
          <w:rFonts w:hAnsi="宋体" w:cs="宋体" w:hint="eastAsia"/>
          <w:szCs w:val="21"/>
        </w:rPr>
        <w:t>插元件分会归口。</w:t>
      </w:r>
    </w:p>
    <w:p w14:paraId="0D5B0C85" w14:textId="77777777" w:rsidR="00C1345D" w:rsidRDefault="00000000">
      <w:pPr>
        <w:ind w:firstLineChars="200" w:firstLine="420"/>
        <w:jc w:val="left"/>
        <w:rPr>
          <w:rFonts w:ascii="宋体" w:hAnsi="宋体" w:cs="宋体" w:hint="eastAsia"/>
          <w:kern w:val="0"/>
          <w:szCs w:val="21"/>
        </w:rPr>
      </w:pPr>
      <w:r>
        <w:rPr>
          <w:rFonts w:ascii="宋体" w:hAnsi="宋体" w:cs="宋体" w:hint="eastAsia"/>
          <w:kern w:val="0"/>
          <w:szCs w:val="21"/>
        </w:rPr>
        <w:t>本文件起草单位：中航光电科技股份有限公司、</w:t>
      </w:r>
      <w:r>
        <w:rPr>
          <w:sz w:val="20"/>
          <w:szCs w:val="20"/>
        </w:rPr>
        <w:t>华为技术有限公司</w:t>
      </w:r>
      <w:r>
        <w:rPr>
          <w:rFonts w:hint="eastAsia"/>
          <w:sz w:val="20"/>
          <w:szCs w:val="20"/>
        </w:rPr>
        <w:t>、</w:t>
      </w:r>
      <w:r>
        <w:rPr>
          <w:sz w:val="20"/>
          <w:szCs w:val="20"/>
        </w:rPr>
        <w:t>山东龙立电子有限公司</w:t>
      </w:r>
      <w:r>
        <w:rPr>
          <w:rFonts w:hint="eastAsia"/>
          <w:sz w:val="20"/>
          <w:szCs w:val="20"/>
        </w:rPr>
        <w:t>、</w:t>
      </w:r>
      <w:r>
        <w:rPr>
          <w:sz w:val="20"/>
          <w:szCs w:val="20"/>
        </w:rPr>
        <w:t>富士康（昆山）电脑接插件有限公司</w:t>
      </w:r>
      <w:r>
        <w:rPr>
          <w:rFonts w:hint="eastAsia"/>
          <w:sz w:val="20"/>
          <w:szCs w:val="20"/>
        </w:rPr>
        <w:t>、</w:t>
      </w:r>
      <w:r>
        <w:rPr>
          <w:sz w:val="20"/>
          <w:szCs w:val="20"/>
        </w:rPr>
        <w:t>陕西华达科技股份有限公司</w:t>
      </w:r>
      <w:r>
        <w:rPr>
          <w:rFonts w:hint="eastAsia"/>
          <w:sz w:val="20"/>
          <w:szCs w:val="20"/>
        </w:rPr>
        <w:t>、</w:t>
      </w:r>
      <w:r>
        <w:rPr>
          <w:sz w:val="20"/>
          <w:szCs w:val="20"/>
        </w:rPr>
        <w:t>浙江永贵电器股份有限公司</w:t>
      </w:r>
      <w:r>
        <w:rPr>
          <w:rFonts w:hint="eastAsia"/>
          <w:sz w:val="20"/>
          <w:szCs w:val="20"/>
        </w:rPr>
        <w:t>、</w:t>
      </w:r>
      <w:r>
        <w:rPr>
          <w:sz w:val="20"/>
          <w:szCs w:val="20"/>
        </w:rPr>
        <w:t>浙江捷仕泰电子有限公司</w:t>
      </w:r>
      <w:r>
        <w:rPr>
          <w:rFonts w:hint="eastAsia"/>
          <w:sz w:val="20"/>
          <w:szCs w:val="20"/>
        </w:rPr>
        <w:t>、</w:t>
      </w:r>
      <w:r>
        <w:rPr>
          <w:sz w:val="20"/>
          <w:szCs w:val="20"/>
        </w:rPr>
        <w:t>宁波志</w:t>
      </w:r>
      <w:proofErr w:type="gramStart"/>
      <w:r>
        <w:rPr>
          <w:sz w:val="20"/>
          <w:szCs w:val="20"/>
        </w:rPr>
        <w:t>伦电子</w:t>
      </w:r>
      <w:proofErr w:type="gramEnd"/>
      <w:r>
        <w:rPr>
          <w:sz w:val="20"/>
          <w:szCs w:val="20"/>
        </w:rPr>
        <w:t>有限公司</w:t>
      </w:r>
      <w:r>
        <w:rPr>
          <w:rFonts w:hint="eastAsia"/>
          <w:sz w:val="20"/>
          <w:szCs w:val="20"/>
        </w:rPr>
        <w:t>、</w:t>
      </w:r>
      <w:proofErr w:type="gramStart"/>
      <w:r>
        <w:rPr>
          <w:sz w:val="20"/>
          <w:szCs w:val="20"/>
        </w:rPr>
        <w:t>置恒卓能</w:t>
      </w:r>
      <w:proofErr w:type="gramEnd"/>
      <w:r>
        <w:rPr>
          <w:sz w:val="20"/>
          <w:szCs w:val="20"/>
        </w:rPr>
        <w:t>电气科技（滁州）有限公司</w:t>
      </w:r>
      <w:r>
        <w:rPr>
          <w:rFonts w:hint="eastAsia"/>
          <w:sz w:val="20"/>
          <w:szCs w:val="20"/>
        </w:rPr>
        <w:t>、</w:t>
      </w:r>
      <w:proofErr w:type="gramStart"/>
      <w:r>
        <w:rPr>
          <w:sz w:val="20"/>
          <w:szCs w:val="20"/>
        </w:rPr>
        <w:t>深圳市凌科电气</w:t>
      </w:r>
      <w:proofErr w:type="gramEnd"/>
      <w:r>
        <w:rPr>
          <w:sz w:val="20"/>
          <w:szCs w:val="20"/>
        </w:rPr>
        <w:t>有限公司</w:t>
      </w:r>
      <w:r>
        <w:rPr>
          <w:rFonts w:hint="eastAsia"/>
          <w:sz w:val="20"/>
          <w:szCs w:val="20"/>
        </w:rPr>
        <w:t>、</w:t>
      </w:r>
      <w:r>
        <w:rPr>
          <w:sz w:val="20"/>
          <w:szCs w:val="20"/>
        </w:rPr>
        <w:t>广东国昌科技有限公司</w:t>
      </w:r>
      <w:r>
        <w:rPr>
          <w:rFonts w:hint="eastAsia"/>
          <w:sz w:val="20"/>
          <w:szCs w:val="20"/>
        </w:rPr>
        <w:t>、</w:t>
      </w:r>
      <w:r>
        <w:rPr>
          <w:sz w:val="20"/>
          <w:szCs w:val="20"/>
        </w:rPr>
        <w:t>苏州华旃航天电器有限公司</w:t>
      </w:r>
      <w:r>
        <w:rPr>
          <w:rFonts w:hint="eastAsia"/>
          <w:sz w:val="20"/>
          <w:szCs w:val="20"/>
        </w:rPr>
        <w:t>、</w:t>
      </w:r>
      <w:proofErr w:type="gramStart"/>
      <w:r>
        <w:rPr>
          <w:rFonts w:hint="eastAsia"/>
          <w:sz w:val="20"/>
          <w:szCs w:val="20"/>
        </w:rPr>
        <w:t>顺科智连</w:t>
      </w:r>
      <w:proofErr w:type="gramEnd"/>
      <w:r>
        <w:rPr>
          <w:rFonts w:hint="eastAsia"/>
          <w:sz w:val="20"/>
          <w:szCs w:val="20"/>
        </w:rPr>
        <w:t>技术股份有限公司、</w:t>
      </w:r>
      <w:proofErr w:type="gramStart"/>
      <w:r>
        <w:rPr>
          <w:rFonts w:hint="eastAsia"/>
          <w:szCs w:val="21"/>
        </w:rPr>
        <w:t>倍仕</w:t>
      </w:r>
      <w:proofErr w:type="gramEnd"/>
      <w:r>
        <w:rPr>
          <w:rFonts w:hint="eastAsia"/>
          <w:szCs w:val="21"/>
        </w:rPr>
        <w:t>得电气科技（杭州）股份有限公司、浙江顶峰技术服务有限公司、深圳市</w:t>
      </w:r>
      <w:proofErr w:type="gramStart"/>
      <w:r>
        <w:rPr>
          <w:rFonts w:hint="eastAsia"/>
          <w:szCs w:val="21"/>
        </w:rPr>
        <w:t>通茂电子</w:t>
      </w:r>
      <w:proofErr w:type="gramEnd"/>
      <w:r>
        <w:rPr>
          <w:rFonts w:hint="eastAsia"/>
          <w:szCs w:val="21"/>
        </w:rPr>
        <w:t>有限公司、陕西四菱电子科技股份有限公司</w:t>
      </w:r>
      <w:r>
        <w:rPr>
          <w:rFonts w:ascii="宋体" w:hAnsi="宋体" w:cs="宋体" w:hint="eastAsia"/>
          <w:kern w:val="0"/>
          <w:szCs w:val="21"/>
        </w:rPr>
        <w:t>。</w:t>
      </w:r>
    </w:p>
    <w:p w14:paraId="78FC031C" w14:textId="77777777" w:rsidR="00C1345D" w:rsidRDefault="00000000">
      <w:pPr>
        <w:pStyle w:val="affffe"/>
        <w:ind w:firstLine="420"/>
        <w:rPr>
          <w:rFonts w:hAnsi="宋体" w:cs="宋体" w:hint="eastAsia"/>
          <w:szCs w:val="21"/>
        </w:rPr>
      </w:pPr>
      <w:r>
        <w:rPr>
          <w:rFonts w:hAnsi="宋体" w:cs="宋体" w:hint="eastAsia"/>
          <w:szCs w:val="21"/>
        </w:rPr>
        <w:t>本文件主要起草人：任子良、李猛、温明朔、郭亚宁、段锐、</w:t>
      </w:r>
      <w:r>
        <w:rPr>
          <w:rFonts w:hAnsi="宋体" w:hint="eastAsia"/>
          <w:szCs w:val="21"/>
        </w:rPr>
        <w:t>李清平、胡存跃、</w:t>
      </w:r>
      <w:r>
        <w:rPr>
          <w:rFonts w:hAnsi="宋体" w:hint="eastAsia"/>
          <w:kern w:val="2"/>
          <w:szCs w:val="21"/>
        </w:rPr>
        <w:t>范宗武、</w:t>
      </w:r>
      <w:r>
        <w:rPr>
          <w:rFonts w:hAnsi="宋体" w:hint="eastAsia"/>
          <w:szCs w:val="21"/>
        </w:rPr>
        <w:t>郭兴龙、周明、卜学武、彭战良、侯香妮、</w:t>
      </w:r>
      <w:r>
        <w:rPr>
          <w:rFonts w:hAnsi="宋体" w:hint="eastAsia"/>
          <w:kern w:val="2"/>
          <w:szCs w:val="21"/>
        </w:rPr>
        <w:t>丁志勇、</w:t>
      </w:r>
      <w:r>
        <w:rPr>
          <w:rFonts w:hAnsi="宋体" w:hint="eastAsia"/>
          <w:szCs w:val="21"/>
        </w:rPr>
        <w:t>王炜彬、茅曙、李路生、龚洁雨、</w:t>
      </w:r>
      <w:r>
        <w:rPr>
          <w:rFonts w:hAnsi="宋体" w:hint="eastAsia"/>
          <w:kern w:val="2"/>
          <w:szCs w:val="21"/>
        </w:rPr>
        <w:t>林顺华、</w:t>
      </w:r>
      <w:r>
        <w:rPr>
          <w:rFonts w:hAnsi="宋体" w:hint="eastAsia"/>
          <w:szCs w:val="21"/>
        </w:rPr>
        <w:t>宋星亮、</w:t>
      </w:r>
      <w:r>
        <w:rPr>
          <w:rFonts w:hAnsi="宋体" w:hint="eastAsia"/>
          <w:kern w:val="2"/>
          <w:szCs w:val="21"/>
        </w:rPr>
        <w:t>杨华杰、</w:t>
      </w:r>
      <w:r>
        <w:rPr>
          <w:rFonts w:hAnsi="宋体" w:hint="eastAsia"/>
          <w:szCs w:val="21"/>
        </w:rPr>
        <w:t>张维兵、张军、何仲祺、张威浩、张文豪、秦长辉、郑健、李姣姣、潘敏、余国亮、</w:t>
      </w:r>
      <w:r>
        <w:rPr>
          <w:rFonts w:hAnsi="宋体" w:hint="eastAsia"/>
          <w:kern w:val="2"/>
          <w:szCs w:val="21"/>
        </w:rPr>
        <w:t>毕宗明、张超</w:t>
      </w:r>
      <w:r>
        <w:rPr>
          <w:rFonts w:hAnsi="宋体" w:cs="宋体" w:hint="eastAsia"/>
          <w:szCs w:val="21"/>
        </w:rPr>
        <w:t>。</w:t>
      </w:r>
    </w:p>
    <w:p w14:paraId="77103D3C" w14:textId="77777777" w:rsidR="00C1345D" w:rsidRDefault="00C1345D">
      <w:pPr>
        <w:sectPr w:rsidR="00C1345D">
          <w:footerReference w:type="first" r:id="rId14"/>
          <w:pgSz w:w="11907" w:h="16839"/>
          <w:pgMar w:top="1418" w:right="1134" w:bottom="1134" w:left="1418" w:header="1418" w:footer="1134" w:gutter="0"/>
          <w:pgNumType w:fmt="upperRoman"/>
          <w:cols w:space="720"/>
          <w:docGrid w:type="lines" w:linePitch="312"/>
        </w:sectPr>
      </w:pPr>
    </w:p>
    <w:p w14:paraId="450A0E93" w14:textId="77777777" w:rsidR="00C1345D" w:rsidRDefault="00000000">
      <w:pPr>
        <w:pStyle w:val="affffff6"/>
        <w:spacing w:line="240" w:lineRule="auto"/>
        <w:outlineLvl w:val="0"/>
      </w:pPr>
      <w:bookmarkStart w:id="8" w:name="标准引言"/>
      <w:bookmarkStart w:id="9" w:name="标准前言"/>
      <w:bookmarkStart w:id="10" w:name="_Toc161904191"/>
      <w:bookmarkStart w:id="11" w:name="_Toc161837708"/>
      <w:bookmarkStart w:id="12" w:name="_Toc170373899"/>
      <w:bookmarkEnd w:id="8"/>
      <w:bookmarkEnd w:id="9"/>
      <w:r>
        <w:rPr>
          <w:rFonts w:hint="eastAsia"/>
        </w:rPr>
        <w:lastRenderedPageBreak/>
        <w:t>引</w:t>
      </w:r>
      <w:r>
        <w:rPr>
          <w:rFonts w:ascii="MS Mincho" w:eastAsia="MS Mincho" w:hAnsi="MS Mincho" w:cs="MS Mincho" w:hint="eastAsia"/>
        </w:rPr>
        <w:t>  </w:t>
      </w:r>
      <w:r>
        <w:rPr>
          <w:rFonts w:hint="eastAsia"/>
        </w:rPr>
        <w:t>言</w:t>
      </w:r>
      <w:bookmarkEnd w:id="10"/>
      <w:bookmarkEnd w:id="11"/>
      <w:bookmarkEnd w:id="12"/>
    </w:p>
    <w:p w14:paraId="2DDDE6E9" w14:textId="77777777" w:rsidR="00C1345D" w:rsidRDefault="00000000">
      <w:pPr>
        <w:pStyle w:val="affffe"/>
        <w:ind w:firstLine="420"/>
      </w:pPr>
      <w:r>
        <w:rPr>
          <w:rFonts w:hint="eastAsia"/>
        </w:rPr>
        <w:t>本团体标准供各成员单位自愿采用。提请各使用单位注意，采用本团体标准时，根据各自产品特点，确认本团体标准的适用性。</w:t>
      </w:r>
    </w:p>
    <w:p w14:paraId="34F03364" w14:textId="77777777" w:rsidR="00C1345D" w:rsidRDefault="00C1345D">
      <w:pPr>
        <w:pStyle w:val="affffe"/>
        <w:tabs>
          <w:tab w:val="center" w:pos="4201"/>
          <w:tab w:val="right" w:leader="dot" w:pos="9298"/>
        </w:tabs>
        <w:spacing w:line="360" w:lineRule="exact"/>
        <w:ind w:firstLineChars="0" w:firstLine="0"/>
        <w:rPr>
          <w:rFonts w:hAnsi="宋体" w:hint="eastAsia"/>
          <w:szCs w:val="21"/>
        </w:rPr>
        <w:sectPr w:rsidR="00C1345D">
          <w:pgSz w:w="11907" w:h="16839"/>
          <w:pgMar w:top="1418" w:right="1134" w:bottom="1134" w:left="1418" w:header="1418" w:footer="1134" w:gutter="0"/>
          <w:pgNumType w:fmt="upperRoman"/>
          <w:cols w:space="720"/>
          <w:docGrid w:type="lines" w:linePitch="312"/>
        </w:sectPr>
      </w:pPr>
    </w:p>
    <w:p w14:paraId="7DF04663" w14:textId="77777777" w:rsidR="00C1345D" w:rsidRDefault="00000000">
      <w:pPr>
        <w:pStyle w:val="affffffff3"/>
      </w:pPr>
      <w:bookmarkStart w:id="13" w:name="标准内容"/>
      <w:bookmarkStart w:id="14" w:name="_Toc23442"/>
      <w:bookmarkEnd w:id="13"/>
      <w:r>
        <w:rPr>
          <w:rFonts w:hint="eastAsia"/>
        </w:rPr>
        <w:lastRenderedPageBreak/>
        <w:t>CZ36E系列40 kW模块用矩形电源连接器</w:t>
      </w:r>
      <w:bookmarkEnd w:id="14"/>
    </w:p>
    <w:p w14:paraId="05C9339D" w14:textId="77777777" w:rsidR="00C1345D" w:rsidRDefault="00000000">
      <w:pPr>
        <w:pStyle w:val="afffff"/>
        <w:numPr>
          <w:ilvl w:val="0"/>
          <w:numId w:val="1"/>
        </w:numPr>
        <w:spacing w:before="312" w:after="312"/>
      </w:pPr>
      <w:bookmarkStart w:id="15" w:name="_Toc104363767"/>
      <w:bookmarkStart w:id="16" w:name="_Toc170373900"/>
      <w:bookmarkStart w:id="17" w:name="_Toc161837709"/>
      <w:bookmarkStart w:id="18" w:name="_Toc161904193"/>
      <w:r>
        <w:rPr>
          <w:rFonts w:hint="eastAsia"/>
        </w:rPr>
        <w:t>范围</w:t>
      </w:r>
      <w:bookmarkEnd w:id="15"/>
      <w:bookmarkEnd w:id="16"/>
      <w:bookmarkEnd w:id="17"/>
      <w:bookmarkEnd w:id="18"/>
    </w:p>
    <w:p w14:paraId="12CDB407" w14:textId="77777777" w:rsidR="00C1345D" w:rsidRDefault="00000000">
      <w:pPr>
        <w:pStyle w:val="affffe"/>
        <w:ind w:firstLine="420"/>
        <w:rPr>
          <w:szCs w:val="20"/>
        </w:rPr>
      </w:pPr>
      <w:r>
        <w:rPr>
          <w:rFonts w:hint="eastAsia"/>
          <w:szCs w:val="20"/>
        </w:rPr>
        <w:t>本文件规定了CZ36E系列40 kW模块用矩形电源连接器的技术要求、质量保证规定和交货准备等。</w:t>
      </w:r>
    </w:p>
    <w:p w14:paraId="7880278A" w14:textId="77777777" w:rsidR="00C1345D" w:rsidRDefault="00000000">
      <w:pPr>
        <w:pStyle w:val="affffe"/>
        <w:ind w:firstLine="420"/>
        <w:rPr>
          <w:szCs w:val="20"/>
        </w:rPr>
      </w:pPr>
      <w:r>
        <w:rPr>
          <w:rFonts w:hint="eastAsia"/>
          <w:szCs w:val="20"/>
        </w:rPr>
        <w:t>本文件适用于CZ36E-4T-08、CZ36E-4Z-08、CZ36E-12T-01、CZ36E-12Z-01、CZ36E-12Z-02等40 kW模块用矩形电源连接器（以下简称连接器）的设计、制造和交收。</w:t>
      </w:r>
    </w:p>
    <w:p w14:paraId="6779BF68" w14:textId="77777777" w:rsidR="00C1345D" w:rsidRDefault="00000000">
      <w:pPr>
        <w:pStyle w:val="afffff"/>
        <w:numPr>
          <w:ilvl w:val="0"/>
          <w:numId w:val="1"/>
        </w:numPr>
        <w:spacing w:before="312" w:after="312"/>
      </w:pPr>
      <w:bookmarkStart w:id="19" w:name="_Toc170373901"/>
      <w:bookmarkStart w:id="20" w:name="_Toc26986772"/>
      <w:bookmarkStart w:id="21" w:name="_Toc161837710"/>
      <w:bookmarkStart w:id="22" w:name="_Toc26986531"/>
      <w:bookmarkStart w:id="23" w:name="_Toc26718931"/>
      <w:bookmarkStart w:id="24" w:name="_Toc161904194"/>
      <w:r>
        <w:rPr>
          <w:rFonts w:hint="eastAsia"/>
        </w:rPr>
        <w:t>规范性引用文件</w:t>
      </w:r>
      <w:bookmarkEnd w:id="19"/>
      <w:bookmarkEnd w:id="20"/>
      <w:bookmarkEnd w:id="21"/>
      <w:bookmarkEnd w:id="22"/>
      <w:bookmarkEnd w:id="23"/>
      <w:bookmarkEnd w:id="24"/>
    </w:p>
    <w:p w14:paraId="44B0F6BC" w14:textId="77777777" w:rsidR="00C1345D" w:rsidRDefault="00000000">
      <w:pPr>
        <w:ind w:firstLineChars="200" w:firstLine="420"/>
        <w:rPr>
          <w:rFonts w:ascii="宋体" w:hAnsi="宋体" w:hint="eastAsia"/>
          <w:szCs w:val="21"/>
        </w:rPr>
      </w:pPr>
      <w:r>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3F67119" w14:textId="77777777" w:rsidR="00C1345D" w:rsidRDefault="00000000">
      <w:pPr>
        <w:ind w:firstLineChars="200" w:firstLine="420"/>
        <w:rPr>
          <w:rFonts w:ascii="宋体" w:hAnsi="宋体" w:hint="eastAsia"/>
          <w:szCs w:val="21"/>
        </w:rPr>
      </w:pPr>
      <w:r>
        <w:rPr>
          <w:rFonts w:ascii="宋体" w:hAnsi="宋体" w:hint="eastAsia"/>
          <w:szCs w:val="21"/>
        </w:rPr>
        <w:t>GB/T 1804-2000  一般公差 未注公差的线性和角度尺寸的公差</w:t>
      </w:r>
    </w:p>
    <w:p w14:paraId="305DAE04" w14:textId="77777777" w:rsidR="00C1345D" w:rsidRDefault="00000000">
      <w:pPr>
        <w:ind w:firstLineChars="200" w:firstLine="420"/>
        <w:rPr>
          <w:rFonts w:ascii="宋体" w:hAnsi="宋体" w:hint="eastAsia"/>
          <w:szCs w:val="21"/>
        </w:rPr>
      </w:pPr>
      <w:r>
        <w:rPr>
          <w:rFonts w:ascii="宋体" w:hAnsi="宋体" w:hint="eastAsia"/>
          <w:szCs w:val="21"/>
        </w:rPr>
        <w:t>GB/T 2408-2021  塑料 燃烧性能的测定 水平法和垂直法</w:t>
      </w:r>
    </w:p>
    <w:p w14:paraId="14E99271" w14:textId="77777777" w:rsidR="00C1345D" w:rsidRDefault="00000000">
      <w:pPr>
        <w:ind w:firstLineChars="200" w:firstLine="420"/>
        <w:rPr>
          <w:rFonts w:ascii="宋体" w:hAnsi="宋体" w:hint="eastAsia"/>
          <w:szCs w:val="21"/>
        </w:rPr>
      </w:pPr>
      <w:r>
        <w:rPr>
          <w:rFonts w:ascii="宋体" w:hAnsi="宋体" w:hint="eastAsia"/>
          <w:szCs w:val="21"/>
        </w:rPr>
        <w:t>GB/T 2421-2020  环境试验 概述和指南</w:t>
      </w:r>
    </w:p>
    <w:p w14:paraId="5FA3BB5C" w14:textId="77777777" w:rsidR="00C1345D" w:rsidRDefault="00000000">
      <w:pPr>
        <w:ind w:firstLineChars="200" w:firstLine="420"/>
        <w:rPr>
          <w:rFonts w:ascii="宋体" w:hAnsi="宋体" w:hint="eastAsia"/>
          <w:szCs w:val="21"/>
        </w:rPr>
      </w:pPr>
      <w:r>
        <w:rPr>
          <w:rFonts w:ascii="宋体" w:hAnsi="宋体" w:hint="eastAsia"/>
          <w:szCs w:val="21"/>
        </w:rPr>
        <w:t>GB/T 2423.4-2008  电工电子产品环境试验 第2部分：试验方法 试验Db：交变湿热（12 h+12 h循环）</w:t>
      </w:r>
    </w:p>
    <w:p w14:paraId="2757AF1C" w14:textId="77777777" w:rsidR="00C1345D" w:rsidRDefault="00000000">
      <w:pPr>
        <w:ind w:firstLineChars="200" w:firstLine="420"/>
        <w:rPr>
          <w:rFonts w:ascii="宋体" w:hAnsi="宋体" w:hint="eastAsia"/>
          <w:szCs w:val="21"/>
        </w:rPr>
      </w:pPr>
      <w:r>
        <w:rPr>
          <w:rFonts w:ascii="宋体" w:hAnsi="宋体" w:hint="eastAsia"/>
          <w:szCs w:val="21"/>
        </w:rPr>
        <w:t>GB/T 2828.1-2012  计数抽样检验程序第1部分:按接收质量限（AQL）检索的逐批检验抽样计划</w:t>
      </w:r>
    </w:p>
    <w:p w14:paraId="69E59438" w14:textId="77777777" w:rsidR="00C1345D" w:rsidRDefault="00000000">
      <w:pPr>
        <w:ind w:firstLineChars="200" w:firstLine="420"/>
        <w:rPr>
          <w:rFonts w:ascii="宋体" w:hAnsi="宋体" w:hint="eastAsia"/>
          <w:szCs w:val="21"/>
        </w:rPr>
      </w:pPr>
      <w:r>
        <w:rPr>
          <w:rFonts w:ascii="宋体" w:hAnsi="宋体" w:hint="eastAsia"/>
          <w:szCs w:val="21"/>
        </w:rPr>
        <w:t>GB/T 4210  电工术语电子设备用机电元件</w:t>
      </w:r>
    </w:p>
    <w:p w14:paraId="27741A63" w14:textId="77777777" w:rsidR="00C1345D" w:rsidRDefault="00000000">
      <w:pPr>
        <w:ind w:firstLineChars="200" w:firstLine="420"/>
        <w:rPr>
          <w:rFonts w:ascii="宋体" w:hAnsi="宋体" w:hint="eastAsia"/>
          <w:szCs w:val="21"/>
        </w:rPr>
      </w:pPr>
      <w:r>
        <w:rPr>
          <w:rFonts w:ascii="宋体" w:hAnsi="宋体" w:hint="eastAsia"/>
          <w:szCs w:val="21"/>
        </w:rPr>
        <w:t>GB/T 5095.2-1997  电子设备用机电元件基本试验规程及测量方法 第2部分：一般检查、电连续性和接触电阻测试、绝缘试验和电压应力试验</w:t>
      </w:r>
    </w:p>
    <w:p w14:paraId="2C250CFA" w14:textId="77777777" w:rsidR="00C1345D" w:rsidRDefault="00000000">
      <w:pPr>
        <w:ind w:firstLineChars="200" w:firstLine="420"/>
        <w:rPr>
          <w:rFonts w:ascii="宋体" w:hAnsi="宋体" w:hint="eastAsia"/>
          <w:szCs w:val="21"/>
        </w:rPr>
      </w:pPr>
      <w:r>
        <w:rPr>
          <w:rFonts w:ascii="宋体" w:hAnsi="宋体" w:hint="eastAsia"/>
          <w:szCs w:val="21"/>
        </w:rPr>
        <w:t>GB/T 5095.3-1997  电子设备用机电元件基本试验规程及测量方法 第3部分：载流容量试验</w:t>
      </w:r>
    </w:p>
    <w:p w14:paraId="246F9176" w14:textId="77777777" w:rsidR="00C1345D" w:rsidRDefault="00000000">
      <w:pPr>
        <w:ind w:firstLineChars="200" w:firstLine="420"/>
        <w:rPr>
          <w:rFonts w:ascii="宋体" w:hAnsi="宋体" w:hint="eastAsia"/>
          <w:szCs w:val="21"/>
        </w:rPr>
      </w:pPr>
      <w:r>
        <w:rPr>
          <w:rFonts w:ascii="宋体" w:hAnsi="宋体" w:hint="eastAsia"/>
          <w:szCs w:val="21"/>
        </w:rPr>
        <w:t>GB/T 5095.4-1997  电子设备用机电元件基本试验规程及测量方法 第4部分：动态应力试验</w:t>
      </w:r>
    </w:p>
    <w:p w14:paraId="672C3002" w14:textId="77777777" w:rsidR="00C1345D" w:rsidRDefault="00000000">
      <w:pPr>
        <w:ind w:firstLineChars="200" w:firstLine="420"/>
        <w:rPr>
          <w:rFonts w:ascii="宋体" w:hAnsi="宋体" w:hint="eastAsia"/>
          <w:szCs w:val="21"/>
        </w:rPr>
      </w:pPr>
      <w:r>
        <w:rPr>
          <w:rFonts w:ascii="宋体" w:hAnsi="宋体" w:hint="eastAsia"/>
          <w:szCs w:val="21"/>
        </w:rPr>
        <w:t>GB/T 5095.5-1997  电子设备用机电元件基本试验规程及测量方法 第5部分：撞击试验(自由元件)、静负荷试验(固定元件)、寿命试验和过负荷试验</w:t>
      </w:r>
    </w:p>
    <w:p w14:paraId="253ABC42" w14:textId="77777777" w:rsidR="00C1345D" w:rsidRDefault="00000000">
      <w:pPr>
        <w:ind w:firstLineChars="200" w:firstLine="420"/>
        <w:rPr>
          <w:rFonts w:ascii="宋体" w:hAnsi="宋体" w:hint="eastAsia"/>
          <w:szCs w:val="21"/>
        </w:rPr>
      </w:pPr>
      <w:r>
        <w:rPr>
          <w:rFonts w:ascii="宋体" w:hAnsi="宋体" w:hint="eastAsia"/>
          <w:szCs w:val="21"/>
        </w:rPr>
        <w:t>GB/T 5095.6-1997  电子设备用机电元件基本试验规程及测量方法 第6部分：气候试验和锡焊试验</w:t>
      </w:r>
    </w:p>
    <w:p w14:paraId="5954E94C" w14:textId="77777777" w:rsidR="00C1345D" w:rsidRDefault="00000000">
      <w:pPr>
        <w:ind w:firstLineChars="200" w:firstLine="420"/>
        <w:rPr>
          <w:rFonts w:ascii="宋体" w:hAnsi="宋体" w:hint="eastAsia"/>
          <w:szCs w:val="21"/>
        </w:rPr>
      </w:pPr>
      <w:r>
        <w:rPr>
          <w:rFonts w:ascii="宋体" w:hAnsi="宋体" w:hint="eastAsia"/>
          <w:szCs w:val="21"/>
        </w:rPr>
        <w:t>GB/T 5095.7-1997  电子设备用机电元件基本试验规程及测量方法 第7部分：机械操作试验和密封性试验</w:t>
      </w:r>
    </w:p>
    <w:p w14:paraId="2986E0BA" w14:textId="77777777" w:rsidR="00C1345D" w:rsidRDefault="00000000">
      <w:pPr>
        <w:ind w:firstLineChars="200" w:firstLine="420"/>
        <w:rPr>
          <w:rFonts w:ascii="宋体" w:hAnsi="宋体" w:hint="eastAsia"/>
          <w:szCs w:val="21"/>
        </w:rPr>
      </w:pPr>
      <w:r>
        <w:rPr>
          <w:rFonts w:ascii="宋体" w:hAnsi="宋体" w:hint="eastAsia"/>
          <w:szCs w:val="21"/>
        </w:rPr>
        <w:t>GB/T 5095.8-1997  电子设备用机电元件基本试验规程及测量方法 第8部分：连接器、接触件及引出端的机械试验</w:t>
      </w:r>
    </w:p>
    <w:p w14:paraId="36680A6D" w14:textId="77777777" w:rsidR="00C1345D" w:rsidRDefault="00000000">
      <w:pPr>
        <w:ind w:firstLineChars="200" w:firstLine="420"/>
        <w:rPr>
          <w:rFonts w:ascii="宋体" w:hAnsi="宋体" w:hint="eastAsia"/>
          <w:szCs w:val="21"/>
        </w:rPr>
      </w:pPr>
      <w:r>
        <w:rPr>
          <w:rFonts w:ascii="宋体" w:hAnsi="宋体"/>
          <w:szCs w:val="21"/>
        </w:rPr>
        <w:t>GB/T 34989-2017</w:t>
      </w:r>
      <w:r>
        <w:rPr>
          <w:rFonts w:ascii="宋体" w:hAnsi="宋体" w:hint="eastAsia"/>
          <w:szCs w:val="21"/>
        </w:rPr>
        <w:t xml:space="preserve">   电连接器 安全要求和试验</w:t>
      </w:r>
    </w:p>
    <w:p w14:paraId="5064BCAE" w14:textId="77777777" w:rsidR="00C1345D" w:rsidRDefault="00000000">
      <w:pPr>
        <w:ind w:firstLineChars="200" w:firstLine="420"/>
        <w:rPr>
          <w:rFonts w:ascii="宋体" w:hAnsi="宋体" w:hint="eastAsia"/>
          <w:szCs w:val="21"/>
        </w:rPr>
      </w:pPr>
      <w:r>
        <w:rPr>
          <w:rFonts w:ascii="宋体" w:hAnsi="宋体" w:hint="eastAsia"/>
          <w:szCs w:val="21"/>
        </w:rPr>
        <w:t>GB/T 16935.1-2008 低压系统内设备的绝缘配合 第1部分：原理、要求和试验</w:t>
      </w:r>
    </w:p>
    <w:p w14:paraId="43A74B2F" w14:textId="77777777" w:rsidR="00C1345D" w:rsidRDefault="00000000">
      <w:pPr>
        <w:pStyle w:val="afffff"/>
        <w:numPr>
          <w:ilvl w:val="0"/>
          <w:numId w:val="1"/>
        </w:numPr>
        <w:spacing w:before="312" w:after="312"/>
      </w:pPr>
      <w:bookmarkStart w:id="25" w:name="_Toc170373902"/>
      <w:bookmarkStart w:id="26" w:name="_Toc161904195"/>
      <w:bookmarkStart w:id="27" w:name="_Toc161837711"/>
      <w:r>
        <w:rPr>
          <w:rFonts w:hint="eastAsia"/>
        </w:rPr>
        <w:t>术语和定义</w:t>
      </w:r>
      <w:bookmarkEnd w:id="25"/>
      <w:bookmarkEnd w:id="26"/>
      <w:bookmarkEnd w:id="27"/>
    </w:p>
    <w:p w14:paraId="03FC1A1A" w14:textId="77777777" w:rsidR="00C1345D" w:rsidRDefault="00000000">
      <w:pPr>
        <w:pStyle w:val="affffe"/>
        <w:ind w:firstLine="420"/>
      </w:pPr>
      <w:bookmarkStart w:id="28" w:name="_Toc26986532"/>
      <w:bookmarkEnd w:id="28"/>
      <w:r>
        <w:rPr>
          <w:rFonts w:hint="eastAsia"/>
        </w:rPr>
        <w:t>GB/T 4210界定的术语和定义适用于本文件</w:t>
      </w:r>
      <w:r>
        <w:t>。</w:t>
      </w:r>
    </w:p>
    <w:p w14:paraId="79820A9E" w14:textId="77777777" w:rsidR="00C1345D" w:rsidRDefault="00000000">
      <w:pPr>
        <w:pStyle w:val="afffff"/>
        <w:numPr>
          <w:ilvl w:val="0"/>
          <w:numId w:val="1"/>
        </w:numPr>
        <w:spacing w:before="312" w:after="312"/>
      </w:pPr>
      <w:bookmarkStart w:id="29" w:name="_Toc8732157"/>
      <w:bookmarkStart w:id="30" w:name="_Toc8748471"/>
      <w:bookmarkStart w:id="31" w:name="_Toc7338440"/>
      <w:bookmarkStart w:id="32" w:name="_Toc9588774"/>
      <w:bookmarkStart w:id="33" w:name="_Toc9588839"/>
      <w:bookmarkStart w:id="34" w:name="_Toc9356820"/>
      <w:bookmarkStart w:id="35" w:name="_Toc6054612"/>
      <w:bookmarkStart w:id="36" w:name="_Toc170373903"/>
      <w:bookmarkStart w:id="37" w:name="_Toc9356765"/>
      <w:bookmarkStart w:id="38" w:name="_Toc161904196"/>
      <w:bookmarkStart w:id="39" w:name="_Toc161837712"/>
      <w:r>
        <w:rPr>
          <w:rFonts w:hint="eastAsia"/>
        </w:rPr>
        <w:t>技术要求</w:t>
      </w:r>
      <w:bookmarkEnd w:id="29"/>
      <w:bookmarkEnd w:id="30"/>
      <w:bookmarkEnd w:id="31"/>
      <w:bookmarkEnd w:id="32"/>
      <w:bookmarkEnd w:id="33"/>
      <w:bookmarkEnd w:id="34"/>
      <w:bookmarkEnd w:id="35"/>
      <w:bookmarkEnd w:id="36"/>
      <w:bookmarkEnd w:id="37"/>
      <w:bookmarkEnd w:id="38"/>
      <w:bookmarkEnd w:id="39"/>
    </w:p>
    <w:p w14:paraId="0CDE51ED" w14:textId="77777777" w:rsidR="00C1345D" w:rsidRDefault="00000000">
      <w:pPr>
        <w:pStyle w:val="afffff0"/>
        <w:numPr>
          <w:ilvl w:val="1"/>
          <w:numId w:val="1"/>
        </w:numPr>
        <w:spacing w:before="156" w:after="156"/>
      </w:pPr>
      <w:bookmarkStart w:id="40" w:name="_Toc161904197"/>
      <w:bookmarkStart w:id="41" w:name="_Toc104363771"/>
      <w:bookmarkStart w:id="42" w:name="_Toc170373904"/>
      <w:r>
        <w:rPr>
          <w:rFonts w:hint="eastAsia"/>
        </w:rPr>
        <w:lastRenderedPageBreak/>
        <w:t>材料</w:t>
      </w:r>
      <w:bookmarkEnd w:id="40"/>
      <w:bookmarkEnd w:id="41"/>
      <w:bookmarkEnd w:id="42"/>
    </w:p>
    <w:p w14:paraId="47F9B4C2" w14:textId="77777777" w:rsidR="00C1345D" w:rsidRDefault="00000000">
      <w:pPr>
        <w:pStyle w:val="afffff1"/>
        <w:numPr>
          <w:ilvl w:val="2"/>
          <w:numId w:val="1"/>
        </w:numPr>
        <w:spacing w:before="156" w:after="156"/>
        <w:ind w:left="424" w:hangingChars="202" w:hanging="424"/>
      </w:pPr>
      <w:bookmarkStart w:id="43" w:name="_Toc170373905"/>
      <w:bookmarkStart w:id="44" w:name="_Toc104363772"/>
      <w:r>
        <w:rPr>
          <w:rFonts w:hint="eastAsia"/>
        </w:rPr>
        <w:t>通则</w:t>
      </w:r>
      <w:bookmarkEnd w:id="43"/>
      <w:bookmarkEnd w:id="44"/>
    </w:p>
    <w:p w14:paraId="51985124" w14:textId="77777777" w:rsidR="00C1345D" w:rsidRDefault="00000000">
      <w:pPr>
        <w:pStyle w:val="affffe"/>
        <w:tabs>
          <w:tab w:val="center" w:pos="4201"/>
          <w:tab w:val="right" w:leader="dot" w:pos="9298"/>
        </w:tabs>
        <w:ind w:firstLine="420"/>
        <w:rPr>
          <w:rFonts w:hAnsi="宋体" w:hint="eastAsia"/>
          <w:szCs w:val="21"/>
        </w:rPr>
      </w:pPr>
      <w:r>
        <w:rPr>
          <w:rFonts w:hAnsi="宋体" w:hint="eastAsia"/>
          <w:szCs w:val="21"/>
        </w:rPr>
        <w:t>材料应符合本文件的规定。当未指明确定的材料时，应使用能使连接器满足本文件规定的性能要求的材料。</w:t>
      </w:r>
    </w:p>
    <w:p w14:paraId="5B6DA3AC" w14:textId="77777777" w:rsidR="00C1345D" w:rsidRDefault="00000000">
      <w:pPr>
        <w:pStyle w:val="afffff1"/>
        <w:numPr>
          <w:ilvl w:val="2"/>
          <w:numId w:val="1"/>
        </w:numPr>
        <w:spacing w:before="156" w:after="156"/>
        <w:ind w:left="424" w:hangingChars="202" w:hanging="424"/>
      </w:pPr>
      <w:bookmarkStart w:id="45" w:name="_Toc170373906"/>
      <w:r>
        <w:rPr>
          <w:rFonts w:hint="eastAsia"/>
        </w:rPr>
        <w:t>接触件</w:t>
      </w:r>
      <w:bookmarkEnd w:id="45"/>
    </w:p>
    <w:p w14:paraId="182CF646" w14:textId="77777777" w:rsidR="00C1345D" w:rsidRDefault="00000000">
      <w:pPr>
        <w:pStyle w:val="affffe"/>
        <w:tabs>
          <w:tab w:val="center" w:pos="4201"/>
          <w:tab w:val="right" w:leader="dot" w:pos="9298"/>
        </w:tabs>
        <w:ind w:firstLine="420"/>
        <w:rPr>
          <w:rFonts w:hAnsi="宋体" w:cs="宋体" w:hint="eastAsia"/>
          <w:szCs w:val="21"/>
        </w:rPr>
      </w:pPr>
      <w:r>
        <w:rPr>
          <w:rFonts w:hAnsi="宋体" w:cs="宋体" w:hint="eastAsia"/>
          <w:szCs w:val="21"/>
        </w:rPr>
        <w:t>接触件应为铜、铜合金材料或其他满足使用要求的材料。</w:t>
      </w:r>
    </w:p>
    <w:p w14:paraId="0FF0876A" w14:textId="77777777" w:rsidR="00C1345D" w:rsidRDefault="00000000">
      <w:pPr>
        <w:pStyle w:val="afffff1"/>
        <w:numPr>
          <w:ilvl w:val="2"/>
          <w:numId w:val="1"/>
        </w:numPr>
        <w:spacing w:before="156" w:after="156"/>
        <w:ind w:left="424" w:hangingChars="202" w:hanging="424"/>
      </w:pPr>
      <w:bookmarkStart w:id="46" w:name="_Toc170373907"/>
      <w:r>
        <w:rPr>
          <w:rFonts w:hint="eastAsia"/>
        </w:rPr>
        <w:t>接触件镀层</w:t>
      </w:r>
      <w:bookmarkEnd w:id="46"/>
    </w:p>
    <w:p w14:paraId="1987B8E3" w14:textId="77777777" w:rsidR="00C1345D" w:rsidRDefault="00000000">
      <w:pPr>
        <w:pStyle w:val="affffe"/>
        <w:tabs>
          <w:tab w:val="center" w:pos="4201"/>
          <w:tab w:val="right" w:leader="dot" w:pos="9298"/>
        </w:tabs>
        <w:ind w:firstLine="420"/>
      </w:pPr>
      <w:r>
        <w:rPr>
          <w:rFonts w:hint="eastAsia"/>
        </w:rPr>
        <w:t>除非另有规定，</w:t>
      </w:r>
      <w:r>
        <w:rPr>
          <w:rFonts w:hAnsi="宋体" w:cs="宋体" w:hint="eastAsia"/>
          <w:i/>
          <w:szCs w:val="21"/>
        </w:rPr>
        <w:t>Φ</w:t>
      </w:r>
      <w:r>
        <w:rPr>
          <w:rFonts w:hAnsi="宋体" w:cs="宋体" w:hint="eastAsia"/>
          <w:szCs w:val="21"/>
        </w:rPr>
        <w:t>5接触件应选用镍打底镀银，</w:t>
      </w:r>
      <w:proofErr w:type="gramStart"/>
      <w:r>
        <w:rPr>
          <w:rFonts w:hAnsi="宋体" w:cs="宋体" w:hint="eastAsia"/>
          <w:szCs w:val="21"/>
        </w:rPr>
        <w:t>镍层厚度</w:t>
      </w:r>
      <w:proofErr w:type="gramEnd"/>
      <w:r>
        <w:rPr>
          <w:rFonts w:hAnsi="宋体" w:cs="宋体" w:hint="eastAsia"/>
          <w:szCs w:val="21"/>
        </w:rPr>
        <w:t xml:space="preserve">应不小于1.27 </w:t>
      </w:r>
      <w:r>
        <w:rPr>
          <w:rFonts w:hint="eastAsia"/>
        </w:rPr>
        <w:t>μm，不超过7.6μm，</w:t>
      </w:r>
      <w:r>
        <w:rPr>
          <w:rFonts w:hAnsi="宋体" w:cs="宋体" w:hint="eastAsia"/>
          <w:szCs w:val="21"/>
        </w:rPr>
        <w:t>银镀层的厚度应不小于</w:t>
      </w:r>
      <w:r>
        <w:rPr>
          <w:rFonts w:hint="eastAsia"/>
        </w:rPr>
        <w:t>3 μm，</w:t>
      </w:r>
      <w:r>
        <w:rPr>
          <w:rFonts w:hint="eastAsia"/>
        </w:rPr>
        <w:tab/>
        <w:t>银</w:t>
      </w:r>
      <w:r>
        <w:rPr>
          <w:rFonts w:hAnsi="宋体" w:cs="宋体" w:hint="eastAsia"/>
          <w:szCs w:val="21"/>
        </w:rPr>
        <w:t>镀层应进行抗硫处理。</w:t>
      </w:r>
      <w:r>
        <w:rPr>
          <w:rFonts w:hint="eastAsia"/>
        </w:rPr>
        <w:t>22#</w:t>
      </w:r>
      <w:r>
        <w:rPr>
          <w:rFonts w:hAnsi="宋体" w:cs="宋体" w:hint="eastAsia"/>
          <w:szCs w:val="21"/>
        </w:rPr>
        <w:t>接触件应选用镍打底镀金，</w:t>
      </w:r>
      <w:proofErr w:type="gramStart"/>
      <w:r>
        <w:rPr>
          <w:rFonts w:hAnsi="宋体" w:cs="宋体" w:hint="eastAsia"/>
          <w:szCs w:val="21"/>
        </w:rPr>
        <w:t>镍层厚度</w:t>
      </w:r>
      <w:proofErr w:type="gramEnd"/>
      <w:r>
        <w:rPr>
          <w:rFonts w:hAnsi="宋体" w:cs="宋体" w:hint="eastAsia"/>
          <w:szCs w:val="21"/>
        </w:rPr>
        <w:t>应不小于1.27</w:t>
      </w:r>
      <w:r>
        <w:rPr>
          <w:rFonts w:hint="eastAsia"/>
        </w:rPr>
        <w:t>μm，不超过7.6μm，</w:t>
      </w:r>
      <w:r>
        <w:rPr>
          <w:rFonts w:hAnsi="宋体" w:cs="宋体" w:hint="eastAsia"/>
          <w:szCs w:val="21"/>
        </w:rPr>
        <w:t>金镀层的厚度应不小于</w:t>
      </w:r>
      <w:r>
        <w:rPr>
          <w:rFonts w:hint="eastAsia"/>
        </w:rPr>
        <w:t>0.1 μm。</w:t>
      </w:r>
    </w:p>
    <w:p w14:paraId="06CCABF8" w14:textId="77777777" w:rsidR="00C1345D" w:rsidRDefault="00000000">
      <w:pPr>
        <w:pStyle w:val="afffff1"/>
        <w:numPr>
          <w:ilvl w:val="2"/>
          <w:numId w:val="1"/>
        </w:numPr>
        <w:tabs>
          <w:tab w:val="left" w:pos="5901"/>
        </w:tabs>
        <w:spacing w:before="156" w:after="156"/>
        <w:ind w:left="424" w:hangingChars="202" w:hanging="424"/>
      </w:pPr>
      <w:bookmarkStart w:id="47" w:name="_Toc170373908"/>
      <w:bookmarkStart w:id="48" w:name="_Toc527707495"/>
      <w:r>
        <w:rPr>
          <w:rFonts w:hint="eastAsia"/>
        </w:rPr>
        <w:t>非金属材料</w:t>
      </w:r>
      <w:bookmarkEnd w:id="47"/>
      <w:bookmarkEnd w:id="48"/>
    </w:p>
    <w:p w14:paraId="74EDF1DA" w14:textId="77777777" w:rsidR="00C1345D" w:rsidRDefault="00000000">
      <w:pPr>
        <w:pStyle w:val="affffe"/>
        <w:ind w:firstLine="420"/>
      </w:pPr>
      <w:r>
        <w:rPr>
          <w:rFonts w:hint="eastAsia"/>
        </w:rPr>
        <w:t>采用的非金属材料除具有符合预定用途的电性能和机械性能外，还应具有温度适应性，同时非金属材料的CTI（相比电痕化指数）应至少达到Ⅲa级别。</w:t>
      </w:r>
    </w:p>
    <w:p w14:paraId="67643134" w14:textId="77777777" w:rsidR="00C1345D" w:rsidRDefault="00000000">
      <w:pPr>
        <w:pStyle w:val="affffe"/>
        <w:ind w:firstLine="420"/>
        <w:rPr>
          <w:rFonts w:hAnsi="宋体" w:cs="宋体" w:hint="eastAsia"/>
          <w:szCs w:val="21"/>
        </w:rPr>
      </w:pPr>
      <w:r>
        <w:rPr>
          <w:rFonts w:hint="eastAsia"/>
        </w:rPr>
        <w:t>除另有规定外，连接器绝缘体原材料应使用热塑性材料。按GB/T 2408-2021中试验方法B要求，材料的阻燃等级应达到V-0等</w:t>
      </w:r>
      <w:r>
        <w:rPr>
          <w:rFonts w:hAnsi="宋体" w:cs="宋体" w:hint="eastAsia"/>
          <w:szCs w:val="21"/>
        </w:rPr>
        <w:t>级。</w:t>
      </w:r>
    </w:p>
    <w:p w14:paraId="09C07F38" w14:textId="77777777" w:rsidR="00C1345D" w:rsidRDefault="00000000">
      <w:pPr>
        <w:pStyle w:val="afffffff7"/>
        <w:rPr>
          <w:rFonts w:hint="eastAsia"/>
        </w:rPr>
      </w:pPr>
      <w:r>
        <w:rPr>
          <w:rFonts w:hint="eastAsia"/>
        </w:rPr>
        <w:t>注：CTI等级参照GB/T 16935-2008相关规定。</w:t>
      </w:r>
    </w:p>
    <w:p w14:paraId="38DD4D54" w14:textId="77777777" w:rsidR="00C1345D" w:rsidRDefault="00000000">
      <w:pPr>
        <w:pStyle w:val="afffff1"/>
        <w:numPr>
          <w:ilvl w:val="2"/>
          <w:numId w:val="1"/>
        </w:numPr>
        <w:spacing w:before="156" w:after="156"/>
        <w:ind w:left="424" w:hangingChars="202" w:hanging="424"/>
      </w:pPr>
      <w:bookmarkStart w:id="49" w:name="_Toc527707499"/>
      <w:bookmarkStart w:id="50" w:name="_Toc31228"/>
      <w:bookmarkStart w:id="51" w:name="_Toc170373909"/>
      <w:r>
        <w:rPr>
          <w:rFonts w:hint="eastAsia"/>
        </w:rPr>
        <w:t>禁限用材料</w:t>
      </w:r>
      <w:bookmarkEnd w:id="49"/>
      <w:bookmarkEnd w:id="50"/>
      <w:bookmarkEnd w:id="51"/>
    </w:p>
    <w:p w14:paraId="1CEC5C05" w14:textId="77777777" w:rsidR="00C1345D" w:rsidRDefault="00000000">
      <w:pPr>
        <w:pStyle w:val="affffe"/>
        <w:tabs>
          <w:tab w:val="center" w:pos="4201"/>
          <w:tab w:val="right" w:leader="dot" w:pos="9298"/>
        </w:tabs>
        <w:ind w:firstLine="420"/>
      </w:pPr>
      <w:r>
        <w:rPr>
          <w:rFonts w:hint="eastAsia"/>
        </w:rPr>
        <w:t>制造连接器所用的材料，尽可能使用满足或优于工作和维修要求的可回收、再生和环保材料，并充分提高其经济效益和降低寿命期内的费用。表1列举了环保机构确定的17种最危险的材料，应尽量少用。如果需要使用这些危险材料，建议只有在其它材料不能满足性能要求时才使用这些材料。</w:t>
      </w:r>
    </w:p>
    <w:p w14:paraId="3292F0C0" w14:textId="77777777" w:rsidR="00C1345D" w:rsidRDefault="00000000">
      <w:pPr>
        <w:pStyle w:val="affffe"/>
        <w:tabs>
          <w:tab w:val="center" w:pos="4201"/>
          <w:tab w:val="right" w:leader="dot" w:pos="9298"/>
        </w:tabs>
        <w:ind w:firstLine="420"/>
      </w:pPr>
      <w:r>
        <w:rPr>
          <w:rFonts w:hint="eastAsia"/>
        </w:rPr>
        <w:t>连接器所用材料应同时满足RoHS2.0要求。</w:t>
      </w:r>
    </w:p>
    <w:p w14:paraId="4A2AD3C9"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bookmarkStart w:id="52" w:name="_Ref6339"/>
      <w:r>
        <w:rPr>
          <w:rFonts w:hint="eastAsia"/>
        </w:rPr>
        <w:t>危险</w:t>
      </w:r>
      <w:r>
        <w:rPr>
          <w:rFonts w:hAnsi="黑体" w:hint="eastAsia"/>
        </w:rPr>
        <w:t>材料</w:t>
      </w:r>
      <w:bookmarkEnd w:id="52"/>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0"/>
        <w:gridCol w:w="3892"/>
        <w:gridCol w:w="1070"/>
        <w:gridCol w:w="3509"/>
      </w:tblGrid>
      <w:tr w:rsidR="00C1345D" w14:paraId="3D71AA8F" w14:textId="77777777">
        <w:trPr>
          <w:trHeight w:val="397"/>
          <w:jc w:val="center"/>
        </w:trPr>
        <w:tc>
          <w:tcPr>
            <w:tcW w:w="575" w:type="pct"/>
            <w:tcBorders>
              <w:top w:val="single" w:sz="12" w:space="0" w:color="auto"/>
              <w:bottom w:val="single" w:sz="12" w:space="0" w:color="auto"/>
            </w:tcBorders>
            <w:vAlign w:val="center"/>
          </w:tcPr>
          <w:p w14:paraId="680B9E48"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序号</w:t>
            </w:r>
          </w:p>
        </w:tc>
        <w:tc>
          <w:tcPr>
            <w:tcW w:w="2033" w:type="pct"/>
            <w:tcBorders>
              <w:top w:val="single" w:sz="12" w:space="0" w:color="auto"/>
              <w:bottom w:val="single" w:sz="12" w:space="0" w:color="auto"/>
            </w:tcBorders>
            <w:vAlign w:val="center"/>
          </w:tcPr>
          <w:p w14:paraId="20C42F50"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材料名称</w:t>
            </w:r>
          </w:p>
        </w:tc>
        <w:tc>
          <w:tcPr>
            <w:tcW w:w="559" w:type="pct"/>
            <w:tcBorders>
              <w:top w:val="single" w:sz="12" w:space="0" w:color="auto"/>
              <w:bottom w:val="single" w:sz="12" w:space="0" w:color="auto"/>
            </w:tcBorders>
            <w:vAlign w:val="center"/>
          </w:tcPr>
          <w:p w14:paraId="2157CCE8"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序号</w:t>
            </w:r>
          </w:p>
        </w:tc>
        <w:tc>
          <w:tcPr>
            <w:tcW w:w="1833" w:type="pct"/>
            <w:tcBorders>
              <w:top w:val="single" w:sz="12" w:space="0" w:color="auto"/>
              <w:bottom w:val="single" w:sz="12" w:space="0" w:color="auto"/>
            </w:tcBorders>
            <w:vAlign w:val="center"/>
          </w:tcPr>
          <w:p w14:paraId="405CA6A4"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材料名称</w:t>
            </w:r>
          </w:p>
        </w:tc>
      </w:tr>
      <w:tr w:rsidR="00C1345D" w14:paraId="31223D44" w14:textId="77777777">
        <w:trPr>
          <w:trHeight w:val="397"/>
          <w:jc w:val="center"/>
        </w:trPr>
        <w:tc>
          <w:tcPr>
            <w:tcW w:w="575" w:type="pct"/>
            <w:tcBorders>
              <w:top w:val="single" w:sz="12" w:space="0" w:color="auto"/>
            </w:tcBorders>
            <w:vAlign w:val="center"/>
          </w:tcPr>
          <w:p w14:paraId="4CA906A4"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w:t>
            </w:r>
          </w:p>
        </w:tc>
        <w:tc>
          <w:tcPr>
            <w:tcW w:w="2033" w:type="pct"/>
            <w:tcBorders>
              <w:top w:val="single" w:sz="12" w:space="0" w:color="auto"/>
            </w:tcBorders>
            <w:vAlign w:val="center"/>
          </w:tcPr>
          <w:p w14:paraId="0B70A17D"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汞及其化合物</w:t>
            </w:r>
          </w:p>
        </w:tc>
        <w:tc>
          <w:tcPr>
            <w:tcW w:w="559" w:type="pct"/>
            <w:tcBorders>
              <w:top w:val="single" w:sz="12" w:space="0" w:color="auto"/>
            </w:tcBorders>
            <w:vAlign w:val="center"/>
          </w:tcPr>
          <w:p w14:paraId="7AEFFF10"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10</w:t>
            </w:r>
          </w:p>
        </w:tc>
        <w:tc>
          <w:tcPr>
            <w:tcW w:w="1833" w:type="pct"/>
            <w:tcBorders>
              <w:top w:val="single" w:sz="12" w:space="0" w:color="auto"/>
            </w:tcBorders>
            <w:vAlign w:val="center"/>
          </w:tcPr>
          <w:p w14:paraId="64191407"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三氯乙烯</w:t>
            </w:r>
          </w:p>
        </w:tc>
      </w:tr>
      <w:tr w:rsidR="00C1345D" w14:paraId="66630627" w14:textId="77777777">
        <w:trPr>
          <w:trHeight w:val="397"/>
          <w:jc w:val="center"/>
        </w:trPr>
        <w:tc>
          <w:tcPr>
            <w:tcW w:w="575" w:type="pct"/>
            <w:vAlign w:val="center"/>
          </w:tcPr>
          <w:p w14:paraId="099522B0"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w:t>
            </w:r>
          </w:p>
        </w:tc>
        <w:tc>
          <w:tcPr>
            <w:tcW w:w="2033" w:type="pct"/>
            <w:vAlign w:val="center"/>
          </w:tcPr>
          <w:p w14:paraId="39606A44"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铅及其化合物</w:t>
            </w:r>
          </w:p>
        </w:tc>
        <w:tc>
          <w:tcPr>
            <w:tcW w:w="559" w:type="pct"/>
            <w:vAlign w:val="center"/>
          </w:tcPr>
          <w:p w14:paraId="42D9929D"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11</w:t>
            </w:r>
          </w:p>
        </w:tc>
        <w:tc>
          <w:tcPr>
            <w:tcW w:w="1833" w:type="pct"/>
            <w:vAlign w:val="center"/>
          </w:tcPr>
          <w:p w14:paraId="2FDA57B2"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四氯乙烯</w:t>
            </w:r>
          </w:p>
        </w:tc>
      </w:tr>
      <w:tr w:rsidR="00C1345D" w14:paraId="409D5094" w14:textId="77777777">
        <w:trPr>
          <w:trHeight w:val="397"/>
          <w:jc w:val="center"/>
        </w:trPr>
        <w:tc>
          <w:tcPr>
            <w:tcW w:w="575" w:type="pct"/>
            <w:vAlign w:val="center"/>
          </w:tcPr>
          <w:p w14:paraId="7FEFF2BC"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3</w:t>
            </w:r>
          </w:p>
        </w:tc>
        <w:tc>
          <w:tcPr>
            <w:tcW w:w="2033" w:type="pct"/>
            <w:vAlign w:val="center"/>
          </w:tcPr>
          <w:p w14:paraId="33401E11"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proofErr w:type="gramStart"/>
            <w:r>
              <w:rPr>
                <w:rStyle w:val="longtext"/>
                <w:rFonts w:ascii="宋体" w:hAnsi="宋体" w:hint="eastAsia"/>
                <w:sz w:val="18"/>
                <w:szCs w:val="18"/>
              </w:rPr>
              <w:t>镍及其</w:t>
            </w:r>
            <w:proofErr w:type="gramEnd"/>
            <w:r>
              <w:rPr>
                <w:rStyle w:val="longtext"/>
                <w:rFonts w:ascii="宋体" w:hAnsi="宋体" w:hint="eastAsia"/>
                <w:sz w:val="18"/>
                <w:szCs w:val="18"/>
              </w:rPr>
              <w:t>化合物</w:t>
            </w:r>
          </w:p>
        </w:tc>
        <w:tc>
          <w:tcPr>
            <w:tcW w:w="559" w:type="pct"/>
            <w:vAlign w:val="center"/>
          </w:tcPr>
          <w:p w14:paraId="3DCE511C"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12</w:t>
            </w:r>
          </w:p>
        </w:tc>
        <w:tc>
          <w:tcPr>
            <w:tcW w:w="1833" w:type="pct"/>
            <w:vAlign w:val="center"/>
          </w:tcPr>
          <w:p w14:paraId="2F0A7E55"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三氯乙烷</w:t>
            </w:r>
          </w:p>
        </w:tc>
      </w:tr>
      <w:tr w:rsidR="00C1345D" w14:paraId="19C1FE8C" w14:textId="77777777">
        <w:trPr>
          <w:trHeight w:val="397"/>
          <w:jc w:val="center"/>
        </w:trPr>
        <w:tc>
          <w:tcPr>
            <w:tcW w:w="575" w:type="pct"/>
            <w:vAlign w:val="center"/>
          </w:tcPr>
          <w:p w14:paraId="6E292577"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4</w:t>
            </w:r>
          </w:p>
        </w:tc>
        <w:tc>
          <w:tcPr>
            <w:tcW w:w="2033" w:type="pct"/>
            <w:vAlign w:val="center"/>
          </w:tcPr>
          <w:p w14:paraId="3B8F2F0E"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proofErr w:type="gramStart"/>
            <w:r>
              <w:rPr>
                <w:rStyle w:val="longtext"/>
                <w:rFonts w:ascii="宋体" w:hAnsi="宋体" w:hint="eastAsia"/>
                <w:sz w:val="18"/>
                <w:szCs w:val="18"/>
              </w:rPr>
              <w:t>镉</w:t>
            </w:r>
            <w:proofErr w:type="gramEnd"/>
            <w:r>
              <w:rPr>
                <w:rStyle w:val="longtext"/>
                <w:rFonts w:ascii="宋体" w:hAnsi="宋体" w:hint="eastAsia"/>
                <w:sz w:val="18"/>
                <w:szCs w:val="18"/>
              </w:rPr>
              <w:t>及其化合物</w:t>
            </w:r>
          </w:p>
        </w:tc>
        <w:tc>
          <w:tcPr>
            <w:tcW w:w="559" w:type="pct"/>
            <w:vAlign w:val="center"/>
          </w:tcPr>
          <w:p w14:paraId="7F0D0A6B"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13</w:t>
            </w:r>
          </w:p>
        </w:tc>
        <w:tc>
          <w:tcPr>
            <w:tcW w:w="1833" w:type="pct"/>
            <w:vAlign w:val="center"/>
          </w:tcPr>
          <w:p w14:paraId="32559F03"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二氯甲烷</w:t>
            </w:r>
          </w:p>
        </w:tc>
      </w:tr>
      <w:tr w:rsidR="00C1345D" w14:paraId="5ECEDA0B" w14:textId="77777777">
        <w:trPr>
          <w:trHeight w:val="397"/>
          <w:jc w:val="center"/>
        </w:trPr>
        <w:tc>
          <w:tcPr>
            <w:tcW w:w="575" w:type="pct"/>
            <w:vAlign w:val="center"/>
          </w:tcPr>
          <w:p w14:paraId="424F0D23"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5</w:t>
            </w:r>
          </w:p>
        </w:tc>
        <w:tc>
          <w:tcPr>
            <w:tcW w:w="2033" w:type="pct"/>
            <w:vAlign w:val="center"/>
          </w:tcPr>
          <w:p w14:paraId="6DB7CE1B"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proofErr w:type="gramStart"/>
            <w:r>
              <w:rPr>
                <w:rStyle w:val="longtext"/>
                <w:rFonts w:ascii="宋体" w:hAnsi="宋体" w:hint="eastAsia"/>
                <w:sz w:val="18"/>
                <w:szCs w:val="18"/>
              </w:rPr>
              <w:t>铬</w:t>
            </w:r>
            <w:proofErr w:type="gramEnd"/>
            <w:r>
              <w:rPr>
                <w:rStyle w:val="longtext"/>
                <w:rFonts w:ascii="宋体" w:hAnsi="宋体" w:hint="eastAsia"/>
                <w:sz w:val="18"/>
                <w:szCs w:val="18"/>
              </w:rPr>
              <w:t>及其化合物</w:t>
            </w:r>
          </w:p>
        </w:tc>
        <w:tc>
          <w:tcPr>
            <w:tcW w:w="559" w:type="pct"/>
            <w:vAlign w:val="center"/>
          </w:tcPr>
          <w:p w14:paraId="3F6ACC35"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14</w:t>
            </w:r>
          </w:p>
        </w:tc>
        <w:tc>
          <w:tcPr>
            <w:tcW w:w="1833" w:type="pct"/>
            <w:vAlign w:val="center"/>
          </w:tcPr>
          <w:p w14:paraId="7F28E464"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三氯甲烷</w:t>
            </w:r>
          </w:p>
        </w:tc>
      </w:tr>
      <w:tr w:rsidR="00C1345D" w14:paraId="4063C2C5" w14:textId="77777777">
        <w:trPr>
          <w:trHeight w:val="397"/>
          <w:jc w:val="center"/>
        </w:trPr>
        <w:tc>
          <w:tcPr>
            <w:tcW w:w="575" w:type="pct"/>
            <w:vAlign w:val="center"/>
          </w:tcPr>
          <w:p w14:paraId="408FD2CE"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6</w:t>
            </w:r>
          </w:p>
        </w:tc>
        <w:tc>
          <w:tcPr>
            <w:tcW w:w="2033" w:type="pct"/>
            <w:vAlign w:val="center"/>
          </w:tcPr>
          <w:p w14:paraId="6896F782"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氯化物及其化合物</w:t>
            </w:r>
          </w:p>
        </w:tc>
        <w:tc>
          <w:tcPr>
            <w:tcW w:w="559" w:type="pct"/>
            <w:vAlign w:val="center"/>
          </w:tcPr>
          <w:p w14:paraId="02A22BCB"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15</w:t>
            </w:r>
          </w:p>
        </w:tc>
        <w:tc>
          <w:tcPr>
            <w:tcW w:w="1833" w:type="pct"/>
            <w:vAlign w:val="center"/>
          </w:tcPr>
          <w:p w14:paraId="2276BE00"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四氯化碳</w:t>
            </w:r>
          </w:p>
        </w:tc>
      </w:tr>
      <w:tr w:rsidR="00C1345D" w14:paraId="453AF1C8" w14:textId="77777777">
        <w:trPr>
          <w:trHeight w:val="397"/>
          <w:jc w:val="center"/>
        </w:trPr>
        <w:tc>
          <w:tcPr>
            <w:tcW w:w="575" w:type="pct"/>
            <w:vAlign w:val="center"/>
          </w:tcPr>
          <w:p w14:paraId="4E33D5F5"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7</w:t>
            </w:r>
          </w:p>
        </w:tc>
        <w:tc>
          <w:tcPr>
            <w:tcW w:w="2033" w:type="pct"/>
            <w:vAlign w:val="center"/>
          </w:tcPr>
          <w:p w14:paraId="35A40267"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苯</w:t>
            </w:r>
          </w:p>
        </w:tc>
        <w:tc>
          <w:tcPr>
            <w:tcW w:w="559" w:type="pct"/>
            <w:vAlign w:val="center"/>
          </w:tcPr>
          <w:p w14:paraId="6FFD008F"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16</w:t>
            </w:r>
          </w:p>
        </w:tc>
        <w:tc>
          <w:tcPr>
            <w:tcW w:w="1833" w:type="pct"/>
            <w:vAlign w:val="center"/>
          </w:tcPr>
          <w:p w14:paraId="580B514E"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甲基异丁基酮</w:t>
            </w:r>
          </w:p>
        </w:tc>
      </w:tr>
      <w:tr w:rsidR="00C1345D" w14:paraId="5504298C" w14:textId="77777777">
        <w:trPr>
          <w:trHeight w:val="397"/>
          <w:jc w:val="center"/>
        </w:trPr>
        <w:tc>
          <w:tcPr>
            <w:tcW w:w="575" w:type="pct"/>
            <w:vAlign w:val="center"/>
          </w:tcPr>
          <w:p w14:paraId="015A5456"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8</w:t>
            </w:r>
          </w:p>
        </w:tc>
        <w:tc>
          <w:tcPr>
            <w:tcW w:w="2033" w:type="pct"/>
            <w:vAlign w:val="center"/>
          </w:tcPr>
          <w:p w14:paraId="01621015"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甲苯</w:t>
            </w:r>
          </w:p>
        </w:tc>
        <w:tc>
          <w:tcPr>
            <w:tcW w:w="559" w:type="pct"/>
            <w:vAlign w:val="center"/>
          </w:tcPr>
          <w:p w14:paraId="2A0FA8E2"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17</w:t>
            </w:r>
          </w:p>
        </w:tc>
        <w:tc>
          <w:tcPr>
            <w:tcW w:w="1833" w:type="pct"/>
            <w:vAlign w:val="center"/>
          </w:tcPr>
          <w:p w14:paraId="35CEAE5E"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甲基乙基酮</w:t>
            </w:r>
          </w:p>
        </w:tc>
      </w:tr>
      <w:tr w:rsidR="00C1345D" w14:paraId="1F58C20C" w14:textId="77777777">
        <w:trPr>
          <w:trHeight w:val="397"/>
          <w:jc w:val="center"/>
        </w:trPr>
        <w:tc>
          <w:tcPr>
            <w:tcW w:w="575" w:type="pct"/>
            <w:vAlign w:val="center"/>
          </w:tcPr>
          <w:p w14:paraId="1BBAB67B"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9</w:t>
            </w:r>
          </w:p>
        </w:tc>
        <w:tc>
          <w:tcPr>
            <w:tcW w:w="2033" w:type="pct"/>
            <w:vAlign w:val="center"/>
          </w:tcPr>
          <w:p w14:paraId="64F73F42"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二甲苯</w:t>
            </w:r>
          </w:p>
        </w:tc>
        <w:tc>
          <w:tcPr>
            <w:tcW w:w="559" w:type="pct"/>
            <w:vAlign w:val="center"/>
          </w:tcPr>
          <w:p w14:paraId="7C42B81D"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w:t>
            </w:r>
          </w:p>
        </w:tc>
        <w:tc>
          <w:tcPr>
            <w:tcW w:w="1833" w:type="pct"/>
            <w:vAlign w:val="center"/>
          </w:tcPr>
          <w:p w14:paraId="269E3B61"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w:t>
            </w:r>
          </w:p>
        </w:tc>
      </w:tr>
    </w:tbl>
    <w:p w14:paraId="2B18F69D" w14:textId="77777777" w:rsidR="00C1345D" w:rsidRDefault="00000000">
      <w:pPr>
        <w:pStyle w:val="afffff0"/>
        <w:numPr>
          <w:ilvl w:val="1"/>
          <w:numId w:val="1"/>
        </w:numPr>
        <w:spacing w:before="156" w:after="156"/>
      </w:pPr>
      <w:bookmarkStart w:id="53" w:name="_Toc161904198"/>
      <w:bookmarkStart w:id="54" w:name="_Toc170373910"/>
      <w:r>
        <w:rPr>
          <w:rFonts w:hint="eastAsia"/>
        </w:rPr>
        <w:t>结构和物理特性</w:t>
      </w:r>
      <w:bookmarkEnd w:id="53"/>
      <w:bookmarkEnd w:id="54"/>
    </w:p>
    <w:p w14:paraId="77B9BDF9" w14:textId="77777777" w:rsidR="00C1345D" w:rsidRDefault="00000000">
      <w:pPr>
        <w:pStyle w:val="afffff1"/>
        <w:numPr>
          <w:ilvl w:val="2"/>
          <w:numId w:val="1"/>
        </w:numPr>
        <w:spacing w:before="156" w:after="156"/>
        <w:ind w:left="424" w:hangingChars="202" w:hanging="424"/>
      </w:pPr>
      <w:bookmarkStart w:id="55" w:name="_Toc527707501"/>
      <w:bookmarkStart w:id="56" w:name="_Toc170373911"/>
      <w:r>
        <w:rPr>
          <w:rFonts w:hint="eastAsia"/>
        </w:rPr>
        <w:lastRenderedPageBreak/>
        <w:t>结构</w:t>
      </w:r>
      <w:bookmarkEnd w:id="55"/>
      <w:bookmarkEnd w:id="56"/>
    </w:p>
    <w:p w14:paraId="2BB9EA9A" w14:textId="77777777" w:rsidR="00C1345D" w:rsidRDefault="00000000">
      <w:pPr>
        <w:pStyle w:val="affffe"/>
        <w:ind w:firstLine="420"/>
      </w:pPr>
      <w:r>
        <w:rPr>
          <w:rFonts w:hint="eastAsia"/>
        </w:rPr>
        <w:t>连接器结构应符合下列要求：</w:t>
      </w:r>
    </w:p>
    <w:p w14:paraId="1669D437" w14:textId="77777777" w:rsidR="00C1345D" w:rsidRDefault="00000000">
      <w:pPr>
        <w:pStyle w:val="afffffff9"/>
        <w:numPr>
          <w:ilvl w:val="0"/>
          <w:numId w:val="3"/>
        </w:numPr>
        <w:ind w:left="851" w:hanging="425"/>
      </w:pPr>
      <w:r>
        <w:rPr>
          <w:rFonts w:hint="eastAsia"/>
        </w:rPr>
        <w:t>连接器为矩形连接器，按照传输类型分为交流输入连接器、直流输出连接器，其结构尺寸符合附录A；</w:t>
      </w:r>
    </w:p>
    <w:p w14:paraId="74FEF348" w14:textId="77777777" w:rsidR="00C1345D" w:rsidRDefault="00000000">
      <w:pPr>
        <w:pStyle w:val="afffffff9"/>
        <w:numPr>
          <w:ilvl w:val="0"/>
          <w:numId w:val="3"/>
        </w:numPr>
        <w:ind w:left="851" w:hanging="425"/>
      </w:pPr>
      <w:r>
        <w:rPr>
          <w:rFonts w:hint="eastAsia"/>
        </w:rPr>
        <w:t>交流输入连接器为4芯功率连接器，仅传输功率。直流输出连接器为4芯功率+8芯信号混装连接器，同时传输功率和信号；</w:t>
      </w:r>
    </w:p>
    <w:p w14:paraId="73C7FEEC" w14:textId="77777777" w:rsidR="00C1345D" w:rsidRDefault="00000000">
      <w:pPr>
        <w:pStyle w:val="afffffff9"/>
        <w:numPr>
          <w:ilvl w:val="0"/>
          <w:numId w:val="3"/>
        </w:numPr>
        <w:ind w:left="851" w:hanging="425"/>
      </w:pPr>
      <w:r>
        <w:rPr>
          <w:rFonts w:hint="eastAsia"/>
        </w:rPr>
        <w:t>连接器接触件包含功率接触件和信号接触件，其中连接器插头装针，连接器插座装孔，功率接触件规格为</w:t>
      </w:r>
      <w:r>
        <w:rPr>
          <w:rFonts w:hint="eastAsia"/>
          <w:i/>
        </w:rPr>
        <w:t>Φ</w:t>
      </w:r>
      <w:r>
        <w:rPr>
          <w:rFonts w:hint="eastAsia"/>
        </w:rPr>
        <w:t>5 mm，信号接触件规格为22#，交流输入连接器插头的功率接触件设置有长短针结构，直流输出连接器插头的功率接触件无长短针结构。</w:t>
      </w:r>
    </w:p>
    <w:p w14:paraId="5A8BA7FB" w14:textId="77777777" w:rsidR="00C1345D" w:rsidRDefault="00000000">
      <w:pPr>
        <w:pStyle w:val="afffffff9"/>
        <w:numPr>
          <w:ilvl w:val="0"/>
          <w:numId w:val="3"/>
        </w:numPr>
        <w:ind w:left="851" w:hanging="425"/>
      </w:pPr>
      <w:r>
        <w:rPr>
          <w:rFonts w:hint="eastAsia"/>
        </w:rPr>
        <w:t>连接器插头包含与PCB板固定的鱼叉引脚结构，连接器插座包含用于面板安装的浮动螺钉。</w:t>
      </w:r>
    </w:p>
    <w:p w14:paraId="3AB838F4" w14:textId="77777777" w:rsidR="00C1345D" w:rsidRDefault="00000000">
      <w:pPr>
        <w:pStyle w:val="afffff1"/>
        <w:numPr>
          <w:ilvl w:val="2"/>
          <w:numId w:val="1"/>
        </w:numPr>
        <w:spacing w:before="156" w:after="156"/>
        <w:ind w:left="424" w:hangingChars="202" w:hanging="424"/>
      </w:pPr>
      <w:bookmarkStart w:id="57" w:name="_Toc170373912"/>
      <w:r>
        <w:rPr>
          <w:rFonts w:hint="eastAsia"/>
        </w:rPr>
        <w:t>尺寸</w:t>
      </w:r>
      <w:bookmarkEnd w:id="57"/>
    </w:p>
    <w:p w14:paraId="486DAA47" w14:textId="77777777" w:rsidR="00C1345D" w:rsidRDefault="00000000">
      <w:pPr>
        <w:pStyle w:val="affffe"/>
        <w:ind w:firstLine="420"/>
      </w:pPr>
      <w:r>
        <w:rPr>
          <w:rFonts w:hint="eastAsia"/>
        </w:rPr>
        <w:t>连接器外形尺寸应符合附录A的规定。</w:t>
      </w:r>
    </w:p>
    <w:p w14:paraId="322A4421" w14:textId="77777777" w:rsidR="00C1345D" w:rsidRDefault="00000000">
      <w:pPr>
        <w:pStyle w:val="afffff1"/>
        <w:numPr>
          <w:ilvl w:val="2"/>
          <w:numId w:val="1"/>
        </w:numPr>
        <w:spacing w:before="156" w:after="156"/>
        <w:ind w:left="424" w:hangingChars="202" w:hanging="424"/>
      </w:pPr>
      <w:bookmarkStart w:id="58" w:name="_Toc170373913"/>
      <w:r>
        <w:rPr>
          <w:rFonts w:hint="eastAsia"/>
        </w:rPr>
        <w:t>安装方法</w:t>
      </w:r>
      <w:bookmarkEnd w:id="58"/>
    </w:p>
    <w:p w14:paraId="1A8473C4" w14:textId="77777777" w:rsidR="00C1345D" w:rsidRDefault="00000000">
      <w:pPr>
        <w:pStyle w:val="affffe"/>
        <w:ind w:firstLine="420"/>
      </w:pPr>
      <w:r>
        <w:rPr>
          <w:rFonts w:hint="eastAsia"/>
        </w:rPr>
        <w:t>连接器插头为印制板用连接器，通过波峰焊工艺和印制板连接，印制板开孔应符合附录A规定。</w:t>
      </w:r>
    </w:p>
    <w:p w14:paraId="6659EE82" w14:textId="77777777" w:rsidR="00C1345D" w:rsidRDefault="00000000">
      <w:pPr>
        <w:pStyle w:val="affffe"/>
        <w:ind w:firstLine="420"/>
      </w:pPr>
      <w:r>
        <w:rPr>
          <w:rFonts w:hint="eastAsia"/>
        </w:rPr>
        <w:t>连接器插座为线端连接器，分信号</w:t>
      </w:r>
      <w:proofErr w:type="gramStart"/>
      <w:r>
        <w:rPr>
          <w:rFonts w:hint="eastAsia"/>
        </w:rPr>
        <w:t>压接型连接器</w:t>
      </w:r>
      <w:proofErr w:type="gramEnd"/>
      <w:r>
        <w:rPr>
          <w:rFonts w:hint="eastAsia"/>
        </w:rPr>
        <w:t>插座和信号焊接型连接器插座2种，2种连接器插座的功率接触件均通过压</w:t>
      </w:r>
      <w:proofErr w:type="gramStart"/>
      <w:r>
        <w:rPr>
          <w:rFonts w:hint="eastAsia"/>
        </w:rPr>
        <w:t>模压接将接触件</w:t>
      </w:r>
      <w:proofErr w:type="gramEnd"/>
      <w:r>
        <w:rPr>
          <w:rFonts w:hint="eastAsia"/>
        </w:rPr>
        <w:t>尾部与导线连接，</w:t>
      </w:r>
      <w:proofErr w:type="gramStart"/>
      <w:r>
        <w:rPr>
          <w:rFonts w:hint="eastAsia"/>
        </w:rPr>
        <w:t>压接型接触件</w:t>
      </w:r>
      <w:proofErr w:type="gramEnd"/>
      <w:r>
        <w:rPr>
          <w:rFonts w:hint="eastAsia"/>
        </w:rPr>
        <w:t>适配导线规格见表2，信号焊接型连接器插座的信号端需适配印制板开孔进行安装，印制板开孔应符合附录A的规定。</w:t>
      </w:r>
    </w:p>
    <w:p w14:paraId="231FD5EF" w14:textId="77777777" w:rsidR="00C1345D" w:rsidRDefault="00000000">
      <w:pPr>
        <w:pStyle w:val="affffe"/>
        <w:ind w:firstLine="420"/>
      </w:pPr>
      <w:r>
        <w:rPr>
          <w:rFonts w:hint="eastAsia"/>
        </w:rPr>
        <w:t>连接器的安装接口尺寸应符合附录A的规定。</w:t>
      </w:r>
    </w:p>
    <w:p w14:paraId="175EEA19"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r>
        <w:rPr>
          <w:rFonts w:hAnsi="黑体" w:hint="eastAsia"/>
        </w:rPr>
        <w:t>芯线规格与接触件规格适配关系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782"/>
        <w:gridCol w:w="2874"/>
        <w:gridCol w:w="2970"/>
      </w:tblGrid>
      <w:tr w:rsidR="00C1345D" w14:paraId="3181834E" w14:textId="77777777" w:rsidTr="00986D6E">
        <w:trPr>
          <w:trHeight w:val="397"/>
          <w:jc w:val="center"/>
        </w:trPr>
        <w:tc>
          <w:tcPr>
            <w:tcW w:w="945" w:type="dxa"/>
            <w:tcBorders>
              <w:top w:val="single" w:sz="12" w:space="0" w:color="auto"/>
              <w:left w:val="single" w:sz="12" w:space="0" w:color="auto"/>
              <w:bottom w:val="single" w:sz="12" w:space="0" w:color="auto"/>
              <w:right w:val="single" w:sz="4" w:space="0" w:color="auto"/>
            </w:tcBorders>
            <w:vAlign w:val="center"/>
          </w:tcPr>
          <w:p w14:paraId="2F47845E"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序号</w:t>
            </w:r>
          </w:p>
        </w:tc>
        <w:tc>
          <w:tcPr>
            <w:tcW w:w="2782" w:type="dxa"/>
            <w:tcBorders>
              <w:top w:val="single" w:sz="12" w:space="0" w:color="auto"/>
              <w:left w:val="single" w:sz="4" w:space="0" w:color="auto"/>
              <w:bottom w:val="single" w:sz="12" w:space="0" w:color="auto"/>
              <w:right w:val="single" w:sz="4" w:space="0" w:color="auto"/>
            </w:tcBorders>
            <w:vAlign w:val="center"/>
          </w:tcPr>
          <w:p w14:paraId="65ADE855"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接触件类型</w:t>
            </w:r>
          </w:p>
        </w:tc>
        <w:tc>
          <w:tcPr>
            <w:tcW w:w="2874" w:type="dxa"/>
            <w:tcBorders>
              <w:top w:val="single" w:sz="12" w:space="0" w:color="auto"/>
              <w:left w:val="single" w:sz="4" w:space="0" w:color="auto"/>
              <w:bottom w:val="single" w:sz="12" w:space="0" w:color="auto"/>
              <w:right w:val="single" w:sz="4" w:space="0" w:color="auto"/>
            </w:tcBorders>
            <w:vAlign w:val="center"/>
          </w:tcPr>
          <w:p w14:paraId="5BB6EB14"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接触件规格</w:t>
            </w:r>
          </w:p>
        </w:tc>
        <w:tc>
          <w:tcPr>
            <w:tcW w:w="2970" w:type="dxa"/>
            <w:tcBorders>
              <w:top w:val="single" w:sz="12" w:space="0" w:color="auto"/>
              <w:left w:val="single" w:sz="4" w:space="0" w:color="auto"/>
              <w:bottom w:val="single" w:sz="12" w:space="0" w:color="auto"/>
              <w:right w:val="single" w:sz="12" w:space="0" w:color="auto"/>
            </w:tcBorders>
            <w:vAlign w:val="center"/>
          </w:tcPr>
          <w:p w14:paraId="1365552E"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适配芯线规格</w:t>
            </w:r>
          </w:p>
        </w:tc>
      </w:tr>
      <w:tr w:rsidR="00C1345D" w14:paraId="03C5AED1" w14:textId="77777777" w:rsidTr="00986D6E">
        <w:trPr>
          <w:trHeight w:val="397"/>
          <w:jc w:val="center"/>
        </w:trPr>
        <w:tc>
          <w:tcPr>
            <w:tcW w:w="945" w:type="dxa"/>
            <w:tcBorders>
              <w:top w:val="single" w:sz="12" w:space="0" w:color="auto"/>
              <w:left w:val="single" w:sz="12" w:space="0" w:color="auto"/>
              <w:bottom w:val="single" w:sz="4" w:space="0" w:color="auto"/>
              <w:right w:val="single" w:sz="4" w:space="0" w:color="auto"/>
            </w:tcBorders>
            <w:vAlign w:val="center"/>
          </w:tcPr>
          <w:p w14:paraId="509706A6"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w:t>
            </w:r>
          </w:p>
        </w:tc>
        <w:tc>
          <w:tcPr>
            <w:tcW w:w="2782" w:type="dxa"/>
            <w:tcBorders>
              <w:top w:val="single" w:sz="12" w:space="0" w:color="auto"/>
              <w:left w:val="single" w:sz="4" w:space="0" w:color="auto"/>
              <w:bottom w:val="single" w:sz="4" w:space="0" w:color="auto"/>
              <w:right w:val="single" w:sz="4" w:space="0" w:color="auto"/>
            </w:tcBorders>
            <w:vAlign w:val="center"/>
          </w:tcPr>
          <w:p w14:paraId="4CE6FACD"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
                <w:iCs/>
                <w:sz w:val="18"/>
                <w:szCs w:val="18"/>
              </w:rPr>
              <w:t>Φ</w:t>
            </w:r>
            <w:r>
              <w:rPr>
                <w:rStyle w:val="longtext"/>
                <w:rFonts w:ascii="宋体" w:hAnsi="宋体" w:hint="eastAsia"/>
                <w:iCs/>
                <w:sz w:val="18"/>
                <w:szCs w:val="18"/>
              </w:rPr>
              <w:t>5功率</w:t>
            </w:r>
            <w:r>
              <w:rPr>
                <w:rFonts w:hint="eastAsia"/>
                <w:iCs/>
                <w:sz w:val="18"/>
                <w:szCs w:val="18"/>
              </w:rPr>
              <w:t>接触件插孔</w:t>
            </w:r>
          </w:p>
        </w:tc>
        <w:tc>
          <w:tcPr>
            <w:tcW w:w="2874" w:type="dxa"/>
            <w:tcBorders>
              <w:top w:val="single" w:sz="12" w:space="0" w:color="auto"/>
              <w:left w:val="single" w:sz="4" w:space="0" w:color="auto"/>
              <w:bottom w:val="single" w:sz="4" w:space="0" w:color="auto"/>
              <w:right w:val="single" w:sz="4" w:space="0" w:color="auto"/>
            </w:tcBorders>
            <w:vAlign w:val="center"/>
          </w:tcPr>
          <w:p w14:paraId="543064E9"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
                <w:iCs/>
                <w:sz w:val="18"/>
                <w:szCs w:val="18"/>
              </w:rPr>
              <w:t>Φ</w:t>
            </w:r>
            <w:r>
              <w:rPr>
                <w:rStyle w:val="longtext"/>
                <w:rFonts w:ascii="宋体" w:hAnsi="宋体" w:hint="eastAsia"/>
                <w:iCs/>
                <w:sz w:val="18"/>
                <w:szCs w:val="18"/>
              </w:rPr>
              <w:t>5 mm</w:t>
            </w:r>
          </w:p>
        </w:tc>
        <w:tc>
          <w:tcPr>
            <w:tcW w:w="2970" w:type="dxa"/>
            <w:tcBorders>
              <w:top w:val="single" w:sz="12" w:space="0" w:color="auto"/>
              <w:left w:val="single" w:sz="4" w:space="0" w:color="auto"/>
              <w:bottom w:val="single" w:sz="4" w:space="0" w:color="auto"/>
              <w:right w:val="single" w:sz="12" w:space="0" w:color="auto"/>
            </w:tcBorders>
            <w:vAlign w:val="center"/>
          </w:tcPr>
          <w:p w14:paraId="5F9C21B3"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vertAlign w:val="superscript"/>
              </w:rPr>
            </w:pPr>
            <w:r>
              <w:rPr>
                <w:rStyle w:val="longtext"/>
                <w:rFonts w:ascii="宋体" w:hAnsi="宋体" w:hint="eastAsia"/>
                <w:sz w:val="18"/>
                <w:szCs w:val="18"/>
              </w:rPr>
              <w:t>6 AWG/16 mm</w:t>
            </w:r>
            <w:r>
              <w:rPr>
                <w:rStyle w:val="longtext"/>
                <w:rFonts w:ascii="宋体" w:hAnsi="宋体" w:hint="eastAsia"/>
                <w:sz w:val="18"/>
                <w:szCs w:val="18"/>
                <w:vertAlign w:val="superscript"/>
              </w:rPr>
              <w:t>2</w:t>
            </w:r>
          </w:p>
        </w:tc>
      </w:tr>
      <w:tr w:rsidR="00C1345D" w14:paraId="015A7F5B" w14:textId="77777777" w:rsidTr="00986D6E">
        <w:trPr>
          <w:trHeight w:val="397"/>
          <w:jc w:val="center"/>
        </w:trPr>
        <w:tc>
          <w:tcPr>
            <w:tcW w:w="945" w:type="dxa"/>
            <w:tcBorders>
              <w:top w:val="single" w:sz="4" w:space="0" w:color="auto"/>
              <w:left w:val="single" w:sz="12" w:space="0" w:color="auto"/>
              <w:bottom w:val="single" w:sz="12" w:space="0" w:color="auto"/>
              <w:right w:val="single" w:sz="4" w:space="0" w:color="auto"/>
            </w:tcBorders>
            <w:vAlign w:val="center"/>
          </w:tcPr>
          <w:p w14:paraId="51D032C9"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w:t>
            </w:r>
          </w:p>
        </w:tc>
        <w:tc>
          <w:tcPr>
            <w:tcW w:w="2782" w:type="dxa"/>
            <w:tcBorders>
              <w:left w:val="single" w:sz="4" w:space="0" w:color="auto"/>
              <w:bottom w:val="single" w:sz="12" w:space="0" w:color="auto"/>
              <w:right w:val="single" w:sz="4" w:space="0" w:color="auto"/>
            </w:tcBorders>
            <w:vAlign w:val="center"/>
          </w:tcPr>
          <w:p w14:paraId="3B391EF7"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Cs/>
                <w:sz w:val="18"/>
                <w:szCs w:val="18"/>
              </w:rPr>
              <w:t>22#信号</w:t>
            </w:r>
            <w:r>
              <w:rPr>
                <w:rFonts w:hint="eastAsia"/>
                <w:iCs/>
                <w:sz w:val="18"/>
                <w:szCs w:val="18"/>
              </w:rPr>
              <w:t>接触件插孔（压接型）</w:t>
            </w:r>
          </w:p>
        </w:tc>
        <w:tc>
          <w:tcPr>
            <w:tcW w:w="2874" w:type="dxa"/>
            <w:tcBorders>
              <w:left w:val="single" w:sz="4" w:space="0" w:color="auto"/>
              <w:bottom w:val="single" w:sz="12" w:space="0" w:color="auto"/>
              <w:right w:val="single" w:sz="4" w:space="0" w:color="auto"/>
            </w:tcBorders>
            <w:vAlign w:val="center"/>
          </w:tcPr>
          <w:p w14:paraId="1965AA52"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Cs/>
                <w:sz w:val="18"/>
                <w:szCs w:val="18"/>
              </w:rPr>
              <w:t>22#</w:t>
            </w:r>
          </w:p>
        </w:tc>
        <w:tc>
          <w:tcPr>
            <w:tcW w:w="2970" w:type="dxa"/>
            <w:tcBorders>
              <w:top w:val="single" w:sz="4" w:space="0" w:color="auto"/>
              <w:left w:val="single" w:sz="4" w:space="0" w:color="auto"/>
              <w:bottom w:val="single" w:sz="12" w:space="0" w:color="auto"/>
              <w:right w:val="single" w:sz="12" w:space="0" w:color="auto"/>
            </w:tcBorders>
            <w:vAlign w:val="center"/>
          </w:tcPr>
          <w:p w14:paraId="6C43D54B"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22 AWG～26 AWG</w:t>
            </w:r>
          </w:p>
        </w:tc>
      </w:tr>
    </w:tbl>
    <w:p w14:paraId="07D48920" w14:textId="77777777" w:rsidR="00C1345D" w:rsidRDefault="00000000">
      <w:pPr>
        <w:pStyle w:val="afffff0"/>
        <w:numPr>
          <w:ilvl w:val="1"/>
          <w:numId w:val="1"/>
        </w:numPr>
        <w:spacing w:before="156" w:after="156"/>
      </w:pPr>
      <w:bookmarkStart w:id="59" w:name="_Toc524005232"/>
      <w:bookmarkStart w:id="60" w:name="_Toc522277108"/>
      <w:bookmarkStart w:id="61" w:name="_Toc9588781"/>
      <w:bookmarkStart w:id="62" w:name="_Toc9356822"/>
      <w:bookmarkStart w:id="63" w:name="_Toc526841888"/>
      <w:bookmarkStart w:id="64" w:name="_Toc522174763"/>
      <w:bookmarkStart w:id="65" w:name="_Toc526750409"/>
      <w:bookmarkStart w:id="66" w:name="_Toc523207554"/>
      <w:bookmarkStart w:id="67" w:name="_Toc523208576"/>
      <w:bookmarkStart w:id="68" w:name="_Toc525026668"/>
      <w:bookmarkStart w:id="69" w:name="_Toc6049126"/>
      <w:bookmarkStart w:id="70" w:name="_Toc526579042"/>
      <w:bookmarkStart w:id="71" w:name="_Toc6049181"/>
      <w:bookmarkStart w:id="72" w:name="_Toc522277186"/>
      <w:bookmarkStart w:id="73" w:name="_Toc526758217"/>
      <w:bookmarkStart w:id="74" w:name="_Toc524005180"/>
      <w:bookmarkStart w:id="75" w:name="_Toc8748473"/>
      <w:bookmarkStart w:id="76" w:name="_Toc522277258"/>
      <w:bookmarkStart w:id="77" w:name="_Toc526579812"/>
      <w:bookmarkStart w:id="78" w:name="_Toc9356767"/>
      <w:bookmarkStart w:id="79" w:name="_Toc523208639"/>
      <w:bookmarkStart w:id="80" w:name="_Toc9588842"/>
      <w:bookmarkStart w:id="81" w:name="_Toc6054614"/>
      <w:bookmarkStart w:id="82" w:name="_Toc526923378"/>
      <w:bookmarkStart w:id="83" w:name="_Toc8732159"/>
      <w:bookmarkStart w:id="84" w:name="_Toc7338442"/>
      <w:bookmarkStart w:id="85" w:name="_Toc170373914"/>
      <w:bookmarkStart w:id="86" w:name="_Toc161904199"/>
      <w:r>
        <w:rPr>
          <w:rFonts w:hint="eastAsia"/>
        </w:rPr>
        <w:t>外观</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rPr>
        <w:t>质量</w:t>
      </w:r>
      <w:bookmarkEnd w:id="85"/>
      <w:bookmarkEnd w:id="86"/>
    </w:p>
    <w:p w14:paraId="7F9D338A" w14:textId="77777777" w:rsidR="00C1345D" w:rsidRDefault="00000000">
      <w:pPr>
        <w:pStyle w:val="afffff1"/>
        <w:numPr>
          <w:ilvl w:val="2"/>
          <w:numId w:val="1"/>
        </w:numPr>
        <w:spacing w:before="156" w:after="156"/>
        <w:ind w:left="424" w:hangingChars="202" w:hanging="424"/>
      </w:pPr>
      <w:bookmarkStart w:id="87" w:name="_Toc170373915"/>
      <w:r>
        <w:rPr>
          <w:rFonts w:hint="eastAsia"/>
        </w:rPr>
        <w:t>标识</w:t>
      </w:r>
      <w:bookmarkEnd w:id="87"/>
    </w:p>
    <w:p w14:paraId="4CCF3333" w14:textId="77777777" w:rsidR="00C1345D" w:rsidRDefault="00000000">
      <w:pPr>
        <w:widowControl/>
        <w:ind w:firstLineChars="200" w:firstLine="420"/>
        <w:jc w:val="left"/>
        <w:rPr>
          <w:rFonts w:ascii="宋体" w:hAnsi="宋体" w:cs="宋体" w:hint="eastAsia"/>
          <w:kern w:val="0"/>
          <w:szCs w:val="21"/>
        </w:rPr>
      </w:pPr>
      <w:r>
        <w:rPr>
          <w:rFonts w:hint="eastAsia"/>
        </w:rPr>
        <w:t>连接器</w:t>
      </w:r>
      <w:r>
        <w:rPr>
          <w:rFonts w:ascii="宋体" w:hAnsi="宋体" w:cs="宋体" w:hint="eastAsia"/>
          <w:kern w:val="0"/>
          <w:szCs w:val="21"/>
        </w:rPr>
        <w:t>标志应正确、清晰、牢固、耐久。标志内容应包含以下内容：</w:t>
      </w:r>
    </w:p>
    <w:p w14:paraId="43EC09B6" w14:textId="77777777" w:rsidR="00C1345D" w:rsidRDefault="00000000">
      <w:pPr>
        <w:pStyle w:val="afffffff9"/>
        <w:numPr>
          <w:ilvl w:val="0"/>
          <w:numId w:val="4"/>
        </w:numPr>
      </w:pPr>
      <w:r>
        <w:t>生产厂家商标；</w:t>
      </w:r>
    </w:p>
    <w:p w14:paraId="513D7152" w14:textId="77777777" w:rsidR="00C1345D" w:rsidRDefault="00000000">
      <w:pPr>
        <w:pStyle w:val="afffffff9"/>
        <w:numPr>
          <w:ilvl w:val="0"/>
          <w:numId w:val="4"/>
        </w:numPr>
        <w:ind w:left="851" w:hanging="425"/>
      </w:pPr>
      <w:r>
        <w:rPr>
          <w:rFonts w:hint="eastAsia"/>
        </w:rPr>
        <w:t>产品生产批次信息。</w:t>
      </w:r>
    </w:p>
    <w:p w14:paraId="3D312756" w14:textId="77777777" w:rsidR="00C1345D" w:rsidRDefault="00000000">
      <w:pPr>
        <w:pStyle w:val="afffff1"/>
        <w:numPr>
          <w:ilvl w:val="2"/>
          <w:numId w:val="1"/>
        </w:numPr>
        <w:spacing w:before="156" w:after="156"/>
        <w:ind w:left="424" w:hangingChars="202" w:hanging="424"/>
      </w:pPr>
      <w:bookmarkStart w:id="88" w:name="_Toc170373916"/>
      <w:r>
        <w:rPr>
          <w:rFonts w:hint="eastAsia"/>
        </w:rPr>
        <w:t>外观</w:t>
      </w:r>
      <w:bookmarkEnd w:id="88"/>
    </w:p>
    <w:p w14:paraId="21BEF233" w14:textId="77777777" w:rsidR="00C1345D" w:rsidRDefault="00000000">
      <w:pPr>
        <w:pStyle w:val="affffe"/>
        <w:tabs>
          <w:tab w:val="center" w:pos="4201"/>
          <w:tab w:val="right" w:leader="dot" w:pos="9298"/>
        </w:tabs>
        <w:ind w:firstLine="420"/>
      </w:pPr>
      <w:r>
        <w:rPr>
          <w:rFonts w:hint="eastAsia"/>
        </w:rPr>
        <w:t>按5.5.1试验时，连接器外观应满足以下要求：</w:t>
      </w:r>
    </w:p>
    <w:p w14:paraId="355E4DD8" w14:textId="77777777" w:rsidR="00C1345D" w:rsidRDefault="00000000">
      <w:pPr>
        <w:pStyle w:val="afffffff9"/>
        <w:numPr>
          <w:ilvl w:val="0"/>
          <w:numId w:val="5"/>
        </w:numPr>
      </w:pPr>
      <w:r>
        <w:rPr>
          <w:rFonts w:hint="eastAsia"/>
        </w:rPr>
        <w:t>连接器表面应光滑、外皮均匀，无气孔、裂纹、压痕、凹凸、花斑、污浊等瑕疵；</w:t>
      </w:r>
    </w:p>
    <w:p w14:paraId="7DDD1D99" w14:textId="77777777" w:rsidR="00C1345D" w:rsidRDefault="00000000">
      <w:pPr>
        <w:pStyle w:val="afffffff9"/>
        <w:numPr>
          <w:ilvl w:val="0"/>
          <w:numId w:val="5"/>
        </w:numPr>
      </w:pPr>
      <w:r>
        <w:rPr>
          <w:rFonts w:hint="eastAsia"/>
        </w:rPr>
        <w:t>连接器绝缘体应无龟裂、明显掉块、气泡等影响使用的缺陷</w:t>
      </w:r>
      <w:bookmarkStart w:id="89" w:name="_Toc9356823"/>
      <w:bookmarkStart w:id="90" w:name="_Toc9588782"/>
      <w:bookmarkStart w:id="91" w:name="_Toc6054615"/>
      <w:bookmarkStart w:id="92" w:name="_Toc8732160"/>
      <w:bookmarkStart w:id="93" w:name="_Toc9356768"/>
      <w:bookmarkStart w:id="94" w:name="_Toc9588843"/>
      <w:bookmarkStart w:id="95" w:name="_Toc7338443"/>
      <w:bookmarkStart w:id="96" w:name="_Toc8748474"/>
      <w:r>
        <w:rPr>
          <w:rFonts w:hint="eastAsia"/>
        </w:rPr>
        <w:t>；</w:t>
      </w:r>
    </w:p>
    <w:p w14:paraId="26C57763" w14:textId="77777777" w:rsidR="00C1345D" w:rsidRDefault="00000000">
      <w:pPr>
        <w:pStyle w:val="afffffff9"/>
        <w:numPr>
          <w:ilvl w:val="0"/>
          <w:numId w:val="5"/>
        </w:numPr>
      </w:pPr>
      <w:r>
        <w:rPr>
          <w:rFonts w:hint="eastAsia"/>
        </w:rPr>
        <w:t>非金属件成型后外表面应无波纹、熔接痕、裂纹、缩坑、气泡、毛边、流痕、龟裂和白化等缺陷</w:t>
      </w:r>
      <w:bookmarkEnd w:id="89"/>
      <w:bookmarkEnd w:id="90"/>
      <w:bookmarkEnd w:id="91"/>
      <w:bookmarkEnd w:id="92"/>
      <w:bookmarkEnd w:id="93"/>
      <w:bookmarkEnd w:id="94"/>
      <w:bookmarkEnd w:id="95"/>
      <w:bookmarkEnd w:id="96"/>
      <w:r>
        <w:rPr>
          <w:rFonts w:hint="eastAsia"/>
        </w:rPr>
        <w:t>；</w:t>
      </w:r>
    </w:p>
    <w:p w14:paraId="0081CDBC" w14:textId="77777777" w:rsidR="00C1345D" w:rsidRDefault="00000000">
      <w:pPr>
        <w:pStyle w:val="afffffff9"/>
        <w:numPr>
          <w:ilvl w:val="0"/>
          <w:numId w:val="5"/>
        </w:numPr>
      </w:pPr>
      <w:r>
        <w:rPr>
          <w:rFonts w:hint="eastAsia"/>
        </w:rPr>
        <w:t>金属件无锈蚀、镀层脱落。</w:t>
      </w:r>
    </w:p>
    <w:p w14:paraId="0EBE64B1" w14:textId="77777777" w:rsidR="00C1345D" w:rsidRDefault="00000000">
      <w:pPr>
        <w:pStyle w:val="afffff0"/>
        <w:numPr>
          <w:ilvl w:val="1"/>
          <w:numId w:val="1"/>
        </w:numPr>
        <w:spacing w:before="156" w:after="156"/>
      </w:pPr>
      <w:bookmarkStart w:id="97" w:name="_Toc161904200"/>
      <w:bookmarkStart w:id="98" w:name="_Toc170373917"/>
      <w:r>
        <w:rPr>
          <w:rFonts w:hint="eastAsia"/>
        </w:rPr>
        <w:t>性能</w:t>
      </w:r>
      <w:bookmarkEnd w:id="97"/>
      <w:bookmarkEnd w:id="98"/>
    </w:p>
    <w:p w14:paraId="3929810A" w14:textId="77777777" w:rsidR="00C1345D" w:rsidRDefault="00000000">
      <w:pPr>
        <w:pStyle w:val="afffff1"/>
        <w:numPr>
          <w:ilvl w:val="2"/>
          <w:numId w:val="1"/>
        </w:numPr>
        <w:spacing w:before="156" w:after="156"/>
        <w:ind w:left="424" w:hangingChars="202" w:hanging="424"/>
      </w:pPr>
      <w:bookmarkStart w:id="99" w:name="_Toc170373918"/>
      <w:r>
        <w:rPr>
          <w:rFonts w:hint="eastAsia"/>
        </w:rPr>
        <w:lastRenderedPageBreak/>
        <w:t>工作环境</w:t>
      </w:r>
      <w:bookmarkEnd w:id="99"/>
    </w:p>
    <w:p w14:paraId="08483E75" w14:textId="77777777" w:rsidR="00C1345D" w:rsidRDefault="00000000">
      <w:pPr>
        <w:pStyle w:val="affffe"/>
        <w:tabs>
          <w:tab w:val="center" w:pos="4201"/>
          <w:tab w:val="right" w:leader="dot" w:pos="9298"/>
        </w:tabs>
        <w:ind w:firstLine="420"/>
      </w:pPr>
      <w:r>
        <w:rPr>
          <w:rFonts w:hint="eastAsia"/>
        </w:rPr>
        <w:t>工作环境</w:t>
      </w:r>
      <w:r>
        <w:rPr>
          <w:rFonts w:hAnsi="宋体" w:cs="宋体" w:hint="eastAsia"/>
          <w:szCs w:val="21"/>
        </w:rPr>
        <w:t>应符</w:t>
      </w:r>
      <w:r>
        <w:rPr>
          <w:rFonts w:hint="eastAsia"/>
        </w:rPr>
        <w:t>合表3的规</w:t>
      </w:r>
      <w:r>
        <w:rPr>
          <w:rFonts w:hAnsi="宋体" w:cs="宋体" w:hint="eastAsia"/>
          <w:szCs w:val="21"/>
        </w:rPr>
        <w:t>定。</w:t>
      </w:r>
    </w:p>
    <w:p w14:paraId="5690B3D1" w14:textId="77777777" w:rsidR="00C1345D" w:rsidRDefault="00000000">
      <w:pPr>
        <w:pStyle w:val="afffffff5"/>
        <w:numPr>
          <w:ilvl w:val="1"/>
          <w:numId w:val="2"/>
        </w:numPr>
        <w:tabs>
          <w:tab w:val="clear" w:pos="360"/>
          <w:tab w:val="left" w:pos="142"/>
        </w:tabs>
        <w:spacing w:before="156" w:after="156"/>
        <w:ind w:left="0" w:hanging="1"/>
        <w:rPr>
          <w:rFonts w:hAnsi="黑体" w:cs="黑体" w:hint="eastAsia"/>
        </w:rPr>
      </w:pPr>
      <w:r>
        <w:rPr>
          <w:rFonts w:hint="eastAsia"/>
        </w:rPr>
        <w:t>工作环境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91"/>
        <w:gridCol w:w="3189"/>
        <w:gridCol w:w="3191"/>
      </w:tblGrid>
      <w:tr w:rsidR="00C1345D" w14:paraId="6AAFA8E0" w14:textId="77777777" w:rsidTr="00986D6E">
        <w:trPr>
          <w:cantSplit/>
          <w:trHeight w:val="397"/>
        </w:trPr>
        <w:tc>
          <w:tcPr>
            <w:tcW w:w="3191" w:type="dxa"/>
            <w:tcBorders>
              <w:top w:val="single" w:sz="12" w:space="0" w:color="auto"/>
              <w:bottom w:val="single" w:sz="12" w:space="0" w:color="auto"/>
            </w:tcBorders>
            <w:vAlign w:val="center"/>
          </w:tcPr>
          <w:p w14:paraId="084F444D"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工作温度</w:t>
            </w:r>
          </w:p>
        </w:tc>
        <w:tc>
          <w:tcPr>
            <w:tcW w:w="3189" w:type="dxa"/>
            <w:tcBorders>
              <w:top w:val="single" w:sz="12" w:space="0" w:color="auto"/>
              <w:bottom w:val="single" w:sz="12" w:space="0" w:color="auto"/>
            </w:tcBorders>
            <w:vAlign w:val="center"/>
          </w:tcPr>
          <w:p w14:paraId="63FBFC9C"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相对湿度</w:t>
            </w:r>
          </w:p>
        </w:tc>
        <w:tc>
          <w:tcPr>
            <w:tcW w:w="3191" w:type="dxa"/>
            <w:tcBorders>
              <w:top w:val="single" w:sz="12" w:space="0" w:color="auto"/>
              <w:bottom w:val="single" w:sz="12" w:space="0" w:color="auto"/>
            </w:tcBorders>
            <w:vAlign w:val="center"/>
          </w:tcPr>
          <w:p w14:paraId="5516E72E"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污染等级</w:t>
            </w:r>
          </w:p>
        </w:tc>
      </w:tr>
      <w:tr w:rsidR="00C1345D" w14:paraId="5B6DE37D" w14:textId="77777777" w:rsidTr="00986D6E">
        <w:trPr>
          <w:cantSplit/>
          <w:trHeight w:val="397"/>
        </w:trPr>
        <w:tc>
          <w:tcPr>
            <w:tcW w:w="3191" w:type="dxa"/>
            <w:tcBorders>
              <w:top w:val="single" w:sz="12" w:space="0" w:color="auto"/>
              <w:bottom w:val="single" w:sz="12" w:space="0" w:color="auto"/>
            </w:tcBorders>
            <w:vAlign w:val="center"/>
          </w:tcPr>
          <w:p w14:paraId="6FEE790E"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-55 ℃～75 ℃（不含温升）</w:t>
            </w:r>
          </w:p>
        </w:tc>
        <w:tc>
          <w:tcPr>
            <w:tcW w:w="3189" w:type="dxa"/>
            <w:tcBorders>
              <w:top w:val="single" w:sz="12" w:space="0" w:color="auto"/>
              <w:bottom w:val="single" w:sz="12" w:space="0" w:color="auto"/>
            </w:tcBorders>
            <w:vAlign w:val="center"/>
          </w:tcPr>
          <w:p w14:paraId="2AA70C91"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5%～95%，无冷凝</w:t>
            </w:r>
          </w:p>
        </w:tc>
        <w:tc>
          <w:tcPr>
            <w:tcW w:w="3191" w:type="dxa"/>
            <w:tcBorders>
              <w:top w:val="single" w:sz="12" w:space="0" w:color="auto"/>
              <w:bottom w:val="single" w:sz="12" w:space="0" w:color="auto"/>
            </w:tcBorders>
            <w:vAlign w:val="center"/>
          </w:tcPr>
          <w:p w14:paraId="6599E187"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2级</w:t>
            </w:r>
          </w:p>
        </w:tc>
      </w:tr>
      <w:tr w:rsidR="00C1345D" w14:paraId="6F43659F" w14:textId="77777777" w:rsidTr="00986D6E">
        <w:trPr>
          <w:cantSplit/>
          <w:trHeight w:val="397"/>
        </w:trPr>
        <w:tc>
          <w:tcPr>
            <w:tcW w:w="9571" w:type="dxa"/>
            <w:gridSpan w:val="3"/>
            <w:tcBorders>
              <w:top w:val="single" w:sz="12" w:space="0" w:color="auto"/>
              <w:bottom w:val="single" w:sz="12" w:space="0" w:color="auto"/>
            </w:tcBorders>
            <w:vAlign w:val="center"/>
          </w:tcPr>
          <w:p w14:paraId="21BD1E62" w14:textId="77777777" w:rsidR="00C1345D" w:rsidRDefault="00000000">
            <w:pPr>
              <w:autoSpaceDE w:val="0"/>
              <w:autoSpaceDN w:val="0"/>
              <w:adjustRightInd w:val="0"/>
              <w:snapToGrid w:val="0"/>
              <w:spacing w:line="360" w:lineRule="exact"/>
              <w:rPr>
                <w:rStyle w:val="longtext"/>
                <w:rFonts w:ascii="宋体" w:hAnsi="宋体" w:hint="eastAsia"/>
                <w:sz w:val="18"/>
                <w:szCs w:val="18"/>
              </w:rPr>
            </w:pPr>
            <w:bookmarkStart w:id="100" w:name="_Toc170373919"/>
            <w:r>
              <w:rPr>
                <w:rFonts w:ascii="宋体" w:hAnsi="宋体" w:hint="eastAsia"/>
                <w:sz w:val="18"/>
                <w:szCs w:val="18"/>
              </w:rPr>
              <w:t>注：污染等级标准参照GB/T 16935.1-2008相关规定。</w:t>
            </w:r>
          </w:p>
        </w:tc>
      </w:tr>
    </w:tbl>
    <w:p w14:paraId="079E84AB" w14:textId="77777777" w:rsidR="00C1345D" w:rsidRDefault="00000000">
      <w:pPr>
        <w:pStyle w:val="afffff1"/>
        <w:numPr>
          <w:ilvl w:val="2"/>
          <w:numId w:val="1"/>
        </w:numPr>
        <w:spacing w:before="156" w:after="156"/>
        <w:ind w:left="424" w:hangingChars="202" w:hanging="424"/>
      </w:pPr>
      <w:r>
        <w:rPr>
          <w:rFonts w:hint="eastAsia"/>
        </w:rPr>
        <w:t>额定电流</w:t>
      </w:r>
      <w:bookmarkEnd w:id="100"/>
    </w:p>
    <w:p w14:paraId="675449FE" w14:textId="77777777" w:rsidR="00C1345D" w:rsidRDefault="00000000">
      <w:pPr>
        <w:pStyle w:val="affffe"/>
        <w:tabs>
          <w:tab w:val="center" w:pos="4201"/>
          <w:tab w:val="right" w:leader="dot" w:pos="9298"/>
        </w:tabs>
        <w:ind w:firstLine="420"/>
      </w:pPr>
      <w:r>
        <w:rPr>
          <w:rFonts w:hAnsi="宋体" w:cs="宋体" w:hint="eastAsia"/>
          <w:szCs w:val="21"/>
        </w:rPr>
        <w:t>额定电流应符</w:t>
      </w:r>
      <w:r>
        <w:rPr>
          <w:rFonts w:hint="eastAsia"/>
        </w:rPr>
        <w:t>合表4的规</w:t>
      </w:r>
      <w:r>
        <w:rPr>
          <w:rFonts w:hAnsi="宋体" w:cs="宋体" w:hint="eastAsia"/>
          <w:szCs w:val="21"/>
        </w:rPr>
        <w:t>定。</w:t>
      </w:r>
    </w:p>
    <w:p w14:paraId="27A7861E"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bookmarkStart w:id="101" w:name="_Ref161303897"/>
      <w:r>
        <w:rPr>
          <w:rFonts w:hint="eastAsia"/>
        </w:rPr>
        <w:t>额定电流</w:t>
      </w:r>
      <w:bookmarkEnd w:id="1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4110"/>
        <w:gridCol w:w="2127"/>
        <w:gridCol w:w="2232"/>
      </w:tblGrid>
      <w:tr w:rsidR="00C1345D" w14:paraId="3E4F5B21" w14:textId="77777777" w:rsidTr="00986D6E">
        <w:trPr>
          <w:trHeight w:val="397"/>
          <w:tblHeader/>
          <w:jc w:val="center"/>
        </w:trPr>
        <w:tc>
          <w:tcPr>
            <w:tcW w:w="576" w:type="pct"/>
            <w:vMerge w:val="restart"/>
            <w:tcBorders>
              <w:top w:val="single" w:sz="12" w:space="0" w:color="auto"/>
              <w:left w:val="single" w:sz="12" w:space="0" w:color="auto"/>
              <w:right w:val="single" w:sz="4" w:space="0" w:color="auto"/>
            </w:tcBorders>
            <w:vAlign w:val="center"/>
          </w:tcPr>
          <w:p w14:paraId="60D0F581"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序号</w:t>
            </w:r>
          </w:p>
        </w:tc>
        <w:tc>
          <w:tcPr>
            <w:tcW w:w="2147" w:type="pct"/>
            <w:vMerge w:val="restart"/>
            <w:tcBorders>
              <w:top w:val="single" w:sz="12" w:space="0" w:color="auto"/>
              <w:left w:val="single" w:sz="4" w:space="0" w:color="auto"/>
              <w:right w:val="single" w:sz="4" w:space="0" w:color="auto"/>
            </w:tcBorders>
            <w:vAlign w:val="center"/>
          </w:tcPr>
          <w:p w14:paraId="4B673014"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cs="Arial"/>
                <w:sz w:val="18"/>
                <w:szCs w:val="18"/>
              </w:rPr>
              <w:t>接触件规格</w:t>
            </w:r>
          </w:p>
        </w:tc>
        <w:tc>
          <w:tcPr>
            <w:tcW w:w="2277" w:type="pct"/>
            <w:gridSpan w:val="2"/>
            <w:tcBorders>
              <w:top w:val="single" w:sz="12" w:space="0" w:color="auto"/>
              <w:left w:val="single" w:sz="4" w:space="0" w:color="auto"/>
              <w:bottom w:val="single" w:sz="4" w:space="0" w:color="auto"/>
              <w:right w:val="single" w:sz="12" w:space="0" w:color="auto"/>
            </w:tcBorders>
            <w:vAlign w:val="center"/>
          </w:tcPr>
          <w:p w14:paraId="50AC3D6A"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kern w:val="0"/>
                <w:sz w:val="18"/>
                <w:szCs w:val="18"/>
              </w:rPr>
              <w:t>额定电流</w:t>
            </w:r>
          </w:p>
          <w:p w14:paraId="7ABCF6A7"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Fonts w:ascii="宋体" w:hAnsi="宋体" w:hint="eastAsia"/>
                <w:kern w:val="0"/>
                <w:sz w:val="18"/>
                <w:szCs w:val="18"/>
              </w:rPr>
              <w:t>A</w:t>
            </w:r>
          </w:p>
        </w:tc>
      </w:tr>
      <w:tr w:rsidR="00C1345D" w14:paraId="4C37D8EE" w14:textId="77777777" w:rsidTr="00986D6E">
        <w:trPr>
          <w:trHeight w:val="397"/>
          <w:tblHeader/>
          <w:jc w:val="center"/>
        </w:trPr>
        <w:tc>
          <w:tcPr>
            <w:tcW w:w="576" w:type="pct"/>
            <w:vMerge/>
            <w:tcBorders>
              <w:left w:val="single" w:sz="12" w:space="0" w:color="auto"/>
              <w:bottom w:val="single" w:sz="12" w:space="0" w:color="auto"/>
              <w:right w:val="single" w:sz="4" w:space="0" w:color="auto"/>
            </w:tcBorders>
            <w:vAlign w:val="center"/>
          </w:tcPr>
          <w:p w14:paraId="0567E193" w14:textId="77777777" w:rsidR="00C1345D" w:rsidRDefault="00C1345D">
            <w:pPr>
              <w:autoSpaceDE w:val="0"/>
              <w:autoSpaceDN w:val="0"/>
              <w:adjustRightInd w:val="0"/>
              <w:snapToGrid w:val="0"/>
              <w:spacing w:line="360" w:lineRule="exact"/>
              <w:jc w:val="center"/>
              <w:rPr>
                <w:rStyle w:val="longtext"/>
                <w:rFonts w:ascii="宋体" w:hAnsi="宋体" w:hint="eastAsia"/>
                <w:sz w:val="18"/>
                <w:szCs w:val="18"/>
              </w:rPr>
            </w:pPr>
          </w:p>
        </w:tc>
        <w:tc>
          <w:tcPr>
            <w:tcW w:w="2147" w:type="pct"/>
            <w:vMerge/>
            <w:tcBorders>
              <w:left w:val="single" w:sz="4" w:space="0" w:color="auto"/>
              <w:bottom w:val="single" w:sz="12" w:space="0" w:color="auto"/>
              <w:right w:val="single" w:sz="4" w:space="0" w:color="auto"/>
            </w:tcBorders>
            <w:vAlign w:val="center"/>
          </w:tcPr>
          <w:p w14:paraId="7D457D0B" w14:textId="77777777" w:rsidR="00C1345D" w:rsidRDefault="00C1345D">
            <w:pPr>
              <w:autoSpaceDE w:val="0"/>
              <w:autoSpaceDN w:val="0"/>
              <w:adjustRightInd w:val="0"/>
              <w:snapToGrid w:val="0"/>
              <w:spacing w:line="360" w:lineRule="exact"/>
              <w:jc w:val="center"/>
              <w:rPr>
                <w:rStyle w:val="longtext"/>
                <w:rFonts w:ascii="宋体" w:hAnsi="宋体" w:cs="Arial" w:hint="eastAsia"/>
                <w:sz w:val="18"/>
                <w:szCs w:val="18"/>
              </w:rPr>
            </w:pPr>
          </w:p>
        </w:tc>
        <w:tc>
          <w:tcPr>
            <w:tcW w:w="1111" w:type="pct"/>
            <w:tcBorders>
              <w:top w:val="single" w:sz="4" w:space="0" w:color="auto"/>
              <w:left w:val="single" w:sz="4" w:space="0" w:color="auto"/>
              <w:bottom w:val="single" w:sz="12" w:space="0" w:color="auto"/>
              <w:right w:val="single" w:sz="4" w:space="0" w:color="auto"/>
            </w:tcBorders>
            <w:vAlign w:val="center"/>
          </w:tcPr>
          <w:p w14:paraId="6DDB1B7C"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kern w:val="0"/>
                <w:sz w:val="18"/>
                <w:szCs w:val="18"/>
              </w:rPr>
              <w:t>单芯</w:t>
            </w:r>
          </w:p>
        </w:tc>
        <w:tc>
          <w:tcPr>
            <w:tcW w:w="1167" w:type="pct"/>
            <w:tcBorders>
              <w:top w:val="single" w:sz="4" w:space="0" w:color="auto"/>
              <w:left w:val="single" w:sz="4" w:space="0" w:color="auto"/>
              <w:bottom w:val="single" w:sz="12" w:space="0" w:color="auto"/>
              <w:right w:val="single" w:sz="12" w:space="0" w:color="auto"/>
            </w:tcBorders>
            <w:vAlign w:val="center"/>
          </w:tcPr>
          <w:p w14:paraId="09BA5411"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kern w:val="0"/>
                <w:sz w:val="18"/>
                <w:szCs w:val="18"/>
              </w:rPr>
              <w:t>2芯并联</w:t>
            </w:r>
          </w:p>
        </w:tc>
      </w:tr>
      <w:tr w:rsidR="00C1345D" w14:paraId="149EF40B" w14:textId="77777777" w:rsidTr="00986D6E">
        <w:trPr>
          <w:trHeight w:val="397"/>
          <w:jc w:val="center"/>
        </w:trPr>
        <w:tc>
          <w:tcPr>
            <w:tcW w:w="576" w:type="pct"/>
            <w:tcBorders>
              <w:top w:val="single" w:sz="12" w:space="0" w:color="auto"/>
              <w:left w:val="single" w:sz="12" w:space="0" w:color="auto"/>
              <w:bottom w:val="single" w:sz="4" w:space="0" w:color="auto"/>
              <w:right w:val="single" w:sz="4" w:space="0" w:color="auto"/>
            </w:tcBorders>
            <w:vAlign w:val="center"/>
          </w:tcPr>
          <w:p w14:paraId="158A0A9D"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w:t>
            </w:r>
          </w:p>
        </w:tc>
        <w:tc>
          <w:tcPr>
            <w:tcW w:w="2147" w:type="pct"/>
            <w:tcBorders>
              <w:top w:val="single" w:sz="12" w:space="0" w:color="auto"/>
              <w:left w:val="single" w:sz="4" w:space="0" w:color="auto"/>
              <w:bottom w:val="single" w:sz="4" w:space="0" w:color="auto"/>
              <w:right w:val="single" w:sz="4" w:space="0" w:color="auto"/>
            </w:tcBorders>
            <w:vAlign w:val="center"/>
          </w:tcPr>
          <w:p w14:paraId="6BC5EEF1"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
                <w:iCs/>
                <w:sz w:val="18"/>
                <w:szCs w:val="18"/>
              </w:rPr>
              <w:t>Φ</w:t>
            </w:r>
            <w:r>
              <w:rPr>
                <w:rStyle w:val="longtext"/>
                <w:rFonts w:ascii="宋体" w:hAnsi="宋体" w:hint="eastAsia"/>
                <w:iCs/>
                <w:sz w:val="18"/>
                <w:szCs w:val="18"/>
              </w:rPr>
              <w:t>5 mm</w:t>
            </w:r>
          </w:p>
        </w:tc>
        <w:tc>
          <w:tcPr>
            <w:tcW w:w="1111" w:type="pct"/>
            <w:tcBorders>
              <w:top w:val="single" w:sz="12" w:space="0" w:color="auto"/>
              <w:left w:val="single" w:sz="4" w:space="0" w:color="auto"/>
              <w:bottom w:val="single" w:sz="4" w:space="0" w:color="auto"/>
              <w:right w:val="single" w:sz="4" w:space="0" w:color="auto"/>
            </w:tcBorders>
            <w:vAlign w:val="center"/>
          </w:tcPr>
          <w:p w14:paraId="236C7F73" w14:textId="77777777" w:rsidR="00C1345D" w:rsidRDefault="00000000">
            <w:pPr>
              <w:autoSpaceDE w:val="0"/>
              <w:autoSpaceDN w:val="0"/>
              <w:adjustRightInd w:val="0"/>
              <w:snapToGrid w:val="0"/>
              <w:spacing w:line="360" w:lineRule="exact"/>
              <w:jc w:val="center"/>
              <w:rPr>
                <w:rStyle w:val="longtext"/>
                <w:rFonts w:ascii="宋体" w:hAnsi="宋体" w:hint="eastAsia"/>
                <w:kern w:val="0"/>
                <w:sz w:val="18"/>
                <w:szCs w:val="18"/>
              </w:rPr>
            </w:pPr>
            <w:r>
              <w:rPr>
                <w:rFonts w:ascii="宋体" w:hAnsi="宋体" w:hint="eastAsia"/>
                <w:kern w:val="0"/>
                <w:sz w:val="18"/>
                <w:szCs w:val="18"/>
              </w:rPr>
              <w:t>85</w:t>
            </w:r>
          </w:p>
        </w:tc>
        <w:tc>
          <w:tcPr>
            <w:tcW w:w="1167" w:type="pct"/>
            <w:tcBorders>
              <w:top w:val="single" w:sz="12" w:space="0" w:color="auto"/>
              <w:left w:val="single" w:sz="4" w:space="0" w:color="auto"/>
              <w:bottom w:val="single" w:sz="4" w:space="0" w:color="auto"/>
              <w:right w:val="single" w:sz="12" w:space="0" w:color="auto"/>
            </w:tcBorders>
            <w:vAlign w:val="center"/>
          </w:tcPr>
          <w:p w14:paraId="146227D6"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Fonts w:ascii="宋体" w:hAnsi="宋体" w:hint="eastAsia"/>
                <w:kern w:val="0"/>
                <w:sz w:val="18"/>
                <w:szCs w:val="18"/>
              </w:rPr>
              <w:t>140</w:t>
            </w:r>
          </w:p>
        </w:tc>
      </w:tr>
      <w:tr w:rsidR="00C1345D" w14:paraId="1758CD14" w14:textId="77777777" w:rsidTr="00986D6E">
        <w:trPr>
          <w:trHeight w:val="397"/>
          <w:jc w:val="center"/>
        </w:trPr>
        <w:tc>
          <w:tcPr>
            <w:tcW w:w="576" w:type="pct"/>
            <w:tcBorders>
              <w:top w:val="single" w:sz="4" w:space="0" w:color="auto"/>
              <w:left w:val="single" w:sz="12" w:space="0" w:color="auto"/>
              <w:bottom w:val="single" w:sz="12" w:space="0" w:color="auto"/>
              <w:right w:val="single" w:sz="4" w:space="0" w:color="auto"/>
            </w:tcBorders>
            <w:vAlign w:val="center"/>
          </w:tcPr>
          <w:p w14:paraId="3104FF6C"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w:t>
            </w:r>
          </w:p>
        </w:tc>
        <w:tc>
          <w:tcPr>
            <w:tcW w:w="2147" w:type="pct"/>
            <w:tcBorders>
              <w:left w:val="single" w:sz="4" w:space="0" w:color="auto"/>
              <w:bottom w:val="single" w:sz="12" w:space="0" w:color="auto"/>
              <w:right w:val="single" w:sz="4" w:space="0" w:color="auto"/>
            </w:tcBorders>
            <w:vAlign w:val="center"/>
          </w:tcPr>
          <w:p w14:paraId="27C79945"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Cs/>
                <w:sz w:val="18"/>
                <w:szCs w:val="18"/>
              </w:rPr>
              <w:t>22#</w:t>
            </w:r>
          </w:p>
        </w:tc>
        <w:tc>
          <w:tcPr>
            <w:tcW w:w="1111" w:type="pct"/>
            <w:tcBorders>
              <w:left w:val="single" w:sz="4" w:space="0" w:color="auto"/>
              <w:bottom w:val="single" w:sz="12" w:space="0" w:color="auto"/>
              <w:right w:val="single" w:sz="4" w:space="0" w:color="auto"/>
            </w:tcBorders>
            <w:vAlign w:val="center"/>
          </w:tcPr>
          <w:p w14:paraId="2F4FA709"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Fonts w:ascii="宋体" w:hAnsi="宋体" w:hint="eastAsia"/>
                <w:kern w:val="0"/>
                <w:sz w:val="18"/>
                <w:szCs w:val="18"/>
              </w:rPr>
              <w:t>3</w:t>
            </w:r>
          </w:p>
        </w:tc>
        <w:tc>
          <w:tcPr>
            <w:tcW w:w="1167" w:type="pct"/>
            <w:tcBorders>
              <w:left w:val="single" w:sz="4" w:space="0" w:color="auto"/>
              <w:bottom w:val="single" w:sz="12" w:space="0" w:color="auto"/>
              <w:right w:val="single" w:sz="12" w:space="0" w:color="auto"/>
            </w:tcBorders>
            <w:vAlign w:val="center"/>
          </w:tcPr>
          <w:p w14:paraId="1DC7DC3D"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sz w:val="18"/>
                <w:szCs w:val="18"/>
              </w:rPr>
              <w:t>—</w:t>
            </w:r>
          </w:p>
        </w:tc>
      </w:tr>
    </w:tbl>
    <w:p w14:paraId="44C04597" w14:textId="77777777" w:rsidR="00C1345D" w:rsidRDefault="00000000">
      <w:pPr>
        <w:pStyle w:val="afffff1"/>
        <w:numPr>
          <w:ilvl w:val="2"/>
          <w:numId w:val="1"/>
        </w:numPr>
        <w:spacing w:before="156" w:after="156"/>
        <w:ind w:left="424" w:hangingChars="202" w:hanging="424"/>
      </w:pPr>
      <w:bookmarkStart w:id="102" w:name="_Toc170373920"/>
      <w:r>
        <w:rPr>
          <w:rFonts w:hint="eastAsia"/>
        </w:rPr>
        <w:t>额定电压</w:t>
      </w:r>
      <w:bookmarkEnd w:id="102"/>
    </w:p>
    <w:p w14:paraId="1F3A9D15" w14:textId="77777777" w:rsidR="00C1345D" w:rsidRDefault="00000000">
      <w:pPr>
        <w:pStyle w:val="affffe"/>
        <w:tabs>
          <w:tab w:val="center" w:pos="4201"/>
          <w:tab w:val="right" w:leader="dot" w:pos="9298"/>
        </w:tabs>
        <w:ind w:firstLine="420"/>
      </w:pPr>
      <w:r>
        <w:rPr>
          <w:rFonts w:hAnsi="宋体" w:cs="宋体" w:hint="eastAsia"/>
          <w:szCs w:val="21"/>
        </w:rPr>
        <w:t>额定电压应</w:t>
      </w:r>
      <w:r>
        <w:rPr>
          <w:rFonts w:hAnsi="宋体" w:hint="eastAsia"/>
          <w:szCs w:val="21"/>
        </w:rPr>
        <w:t>符合表5的</w:t>
      </w:r>
      <w:r>
        <w:rPr>
          <w:rFonts w:hAnsi="宋体" w:cs="宋体" w:hint="eastAsia"/>
          <w:szCs w:val="21"/>
        </w:rPr>
        <w:t>规定。</w:t>
      </w:r>
    </w:p>
    <w:p w14:paraId="26A8DF56"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bookmarkStart w:id="103" w:name="_Ref161303885"/>
      <w:r>
        <w:rPr>
          <w:rFonts w:hint="eastAsia"/>
        </w:rPr>
        <w:t>额定</w:t>
      </w:r>
      <w:r>
        <w:rPr>
          <w:rFonts w:hAnsi="黑体" w:hint="eastAsia"/>
        </w:rPr>
        <w:t>电压</w:t>
      </w:r>
      <w:bookmarkEnd w:id="103"/>
    </w:p>
    <w:tbl>
      <w:tblPr>
        <w:tblW w:w="49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5"/>
        <w:gridCol w:w="2700"/>
        <w:gridCol w:w="2975"/>
        <w:gridCol w:w="2790"/>
      </w:tblGrid>
      <w:tr w:rsidR="00C1345D" w14:paraId="40537076" w14:textId="77777777" w:rsidTr="00986D6E">
        <w:trPr>
          <w:cantSplit/>
          <w:trHeight w:val="397"/>
        </w:trPr>
        <w:tc>
          <w:tcPr>
            <w:tcW w:w="573" w:type="pct"/>
            <w:vMerge w:val="restart"/>
            <w:tcBorders>
              <w:top w:val="single" w:sz="12" w:space="0" w:color="auto"/>
            </w:tcBorders>
            <w:vAlign w:val="center"/>
          </w:tcPr>
          <w:p w14:paraId="378C9C44"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序号</w:t>
            </w:r>
          </w:p>
        </w:tc>
        <w:tc>
          <w:tcPr>
            <w:tcW w:w="1412" w:type="pct"/>
            <w:vMerge w:val="restart"/>
            <w:tcBorders>
              <w:top w:val="single" w:sz="12" w:space="0" w:color="auto"/>
            </w:tcBorders>
            <w:vAlign w:val="center"/>
          </w:tcPr>
          <w:p w14:paraId="2853B51F"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产品类型</w:t>
            </w:r>
          </w:p>
        </w:tc>
        <w:tc>
          <w:tcPr>
            <w:tcW w:w="3015" w:type="pct"/>
            <w:gridSpan w:val="2"/>
            <w:tcBorders>
              <w:top w:val="single" w:sz="12" w:space="0" w:color="auto"/>
              <w:bottom w:val="single" w:sz="4" w:space="0" w:color="auto"/>
            </w:tcBorders>
            <w:vAlign w:val="center"/>
          </w:tcPr>
          <w:p w14:paraId="2E5826A0" w14:textId="77777777" w:rsidR="00C1345D" w:rsidRDefault="00000000">
            <w:pPr>
              <w:pStyle w:val="afa"/>
              <w:spacing w:before="60" w:after="60"/>
              <w:ind w:leftChars="0" w:left="0"/>
              <w:jc w:val="center"/>
              <w:rPr>
                <w:rFonts w:ascii="宋体" w:hAnsi="宋体" w:hint="eastAsia"/>
                <w:sz w:val="18"/>
                <w:szCs w:val="18"/>
              </w:rPr>
            </w:pPr>
            <w:r>
              <w:rPr>
                <w:rFonts w:ascii="宋体" w:hAnsi="宋体"/>
                <w:sz w:val="18"/>
                <w:szCs w:val="18"/>
              </w:rPr>
              <w:t>额定电压</w:t>
            </w:r>
          </w:p>
          <w:p w14:paraId="06CEA317" w14:textId="77777777" w:rsidR="00C1345D" w:rsidRDefault="00000000">
            <w:pPr>
              <w:pStyle w:val="afa"/>
              <w:spacing w:before="60" w:after="60"/>
              <w:ind w:leftChars="0" w:left="0"/>
              <w:jc w:val="center"/>
              <w:rPr>
                <w:rFonts w:ascii="宋体" w:hAnsi="宋体" w:hint="eastAsia"/>
                <w:sz w:val="18"/>
                <w:szCs w:val="18"/>
              </w:rPr>
            </w:pPr>
            <w:r>
              <w:rPr>
                <w:rFonts w:ascii="宋体" w:hAnsi="宋体" w:cs="宋体" w:hint="eastAsia"/>
                <w:kern w:val="0"/>
                <w:sz w:val="18"/>
                <w:szCs w:val="18"/>
              </w:rPr>
              <w:t>V</w:t>
            </w:r>
          </w:p>
        </w:tc>
      </w:tr>
      <w:tr w:rsidR="00C1345D" w14:paraId="6923CBAE" w14:textId="77777777" w:rsidTr="00986D6E">
        <w:trPr>
          <w:cantSplit/>
          <w:trHeight w:val="397"/>
        </w:trPr>
        <w:tc>
          <w:tcPr>
            <w:tcW w:w="573" w:type="pct"/>
            <w:vMerge/>
            <w:tcBorders>
              <w:bottom w:val="single" w:sz="12" w:space="0" w:color="auto"/>
            </w:tcBorders>
            <w:vAlign w:val="center"/>
          </w:tcPr>
          <w:p w14:paraId="5C0E472A" w14:textId="77777777" w:rsidR="00C1345D" w:rsidRDefault="00C1345D">
            <w:pPr>
              <w:autoSpaceDE w:val="0"/>
              <w:autoSpaceDN w:val="0"/>
              <w:adjustRightInd w:val="0"/>
              <w:snapToGrid w:val="0"/>
              <w:spacing w:line="360" w:lineRule="exact"/>
              <w:jc w:val="center"/>
              <w:rPr>
                <w:rStyle w:val="longtext"/>
                <w:rFonts w:ascii="宋体" w:hAnsi="宋体" w:hint="eastAsia"/>
                <w:sz w:val="18"/>
                <w:szCs w:val="18"/>
              </w:rPr>
            </w:pPr>
          </w:p>
        </w:tc>
        <w:tc>
          <w:tcPr>
            <w:tcW w:w="1412" w:type="pct"/>
            <w:vMerge/>
            <w:tcBorders>
              <w:bottom w:val="single" w:sz="12" w:space="0" w:color="auto"/>
            </w:tcBorders>
            <w:vAlign w:val="center"/>
          </w:tcPr>
          <w:p w14:paraId="2ACD1078" w14:textId="77777777" w:rsidR="00C1345D" w:rsidRDefault="00C1345D">
            <w:pPr>
              <w:autoSpaceDE w:val="0"/>
              <w:autoSpaceDN w:val="0"/>
              <w:adjustRightInd w:val="0"/>
              <w:snapToGrid w:val="0"/>
              <w:spacing w:line="360" w:lineRule="exact"/>
              <w:jc w:val="center"/>
              <w:rPr>
                <w:rStyle w:val="longtext"/>
                <w:rFonts w:ascii="宋体" w:hAnsi="宋体" w:hint="eastAsia"/>
                <w:sz w:val="18"/>
                <w:szCs w:val="18"/>
              </w:rPr>
            </w:pPr>
          </w:p>
        </w:tc>
        <w:tc>
          <w:tcPr>
            <w:tcW w:w="1556" w:type="pct"/>
            <w:tcBorders>
              <w:top w:val="single" w:sz="4" w:space="0" w:color="auto"/>
              <w:bottom w:val="single" w:sz="12" w:space="0" w:color="auto"/>
            </w:tcBorders>
            <w:vAlign w:val="center"/>
          </w:tcPr>
          <w:p w14:paraId="17FD88E3" w14:textId="77777777" w:rsidR="00C1345D" w:rsidRDefault="00000000">
            <w:pPr>
              <w:pStyle w:val="afa"/>
              <w:spacing w:before="60" w:after="60"/>
              <w:ind w:leftChars="0" w:left="0"/>
              <w:jc w:val="center"/>
              <w:rPr>
                <w:rFonts w:ascii="宋体" w:hAnsi="宋体" w:cs="宋体" w:hint="eastAsia"/>
                <w:iCs/>
                <w:kern w:val="0"/>
                <w:sz w:val="18"/>
                <w:szCs w:val="18"/>
              </w:rPr>
            </w:pPr>
            <w:r>
              <w:rPr>
                <w:rStyle w:val="longtext"/>
                <w:rFonts w:ascii="宋体" w:hAnsi="宋体" w:hint="eastAsia"/>
                <w:i/>
                <w:iCs/>
                <w:sz w:val="18"/>
                <w:szCs w:val="18"/>
              </w:rPr>
              <w:t>Φ</w:t>
            </w:r>
            <w:r>
              <w:rPr>
                <w:rStyle w:val="longtext"/>
                <w:rFonts w:ascii="宋体" w:hAnsi="宋体" w:hint="eastAsia"/>
                <w:iCs/>
                <w:sz w:val="18"/>
                <w:szCs w:val="18"/>
              </w:rPr>
              <w:t>5</w:t>
            </w:r>
          </w:p>
        </w:tc>
        <w:tc>
          <w:tcPr>
            <w:tcW w:w="1459" w:type="pct"/>
            <w:tcBorders>
              <w:top w:val="single" w:sz="4" w:space="0" w:color="auto"/>
              <w:bottom w:val="single" w:sz="12" w:space="0" w:color="auto"/>
            </w:tcBorders>
            <w:vAlign w:val="center"/>
          </w:tcPr>
          <w:p w14:paraId="74793644" w14:textId="77777777" w:rsidR="00C1345D" w:rsidRDefault="00000000">
            <w:pPr>
              <w:pStyle w:val="afa"/>
              <w:spacing w:before="60" w:after="60"/>
              <w:ind w:leftChars="0" w:left="0"/>
              <w:jc w:val="center"/>
              <w:rPr>
                <w:rFonts w:ascii="宋体" w:hAnsi="宋体" w:cs="宋体" w:hint="eastAsia"/>
                <w:iCs/>
                <w:kern w:val="0"/>
                <w:sz w:val="18"/>
                <w:szCs w:val="18"/>
              </w:rPr>
            </w:pPr>
            <w:r>
              <w:rPr>
                <w:rStyle w:val="longtext"/>
                <w:rFonts w:ascii="宋体" w:hAnsi="宋体" w:hint="eastAsia"/>
                <w:iCs/>
                <w:sz w:val="18"/>
                <w:szCs w:val="18"/>
              </w:rPr>
              <w:t>22#</w:t>
            </w:r>
          </w:p>
        </w:tc>
      </w:tr>
      <w:tr w:rsidR="00C1345D" w14:paraId="5FF7A4CF" w14:textId="77777777" w:rsidTr="00986D6E">
        <w:trPr>
          <w:cantSplit/>
          <w:trHeight w:val="397"/>
        </w:trPr>
        <w:tc>
          <w:tcPr>
            <w:tcW w:w="573" w:type="pct"/>
            <w:tcBorders>
              <w:top w:val="single" w:sz="12" w:space="0" w:color="auto"/>
            </w:tcBorders>
            <w:vAlign w:val="center"/>
          </w:tcPr>
          <w:p w14:paraId="1D49D184"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w:t>
            </w:r>
          </w:p>
        </w:tc>
        <w:tc>
          <w:tcPr>
            <w:tcW w:w="1412" w:type="pct"/>
            <w:tcBorders>
              <w:top w:val="single" w:sz="12" w:space="0" w:color="auto"/>
            </w:tcBorders>
            <w:vAlign w:val="center"/>
          </w:tcPr>
          <w:p w14:paraId="33F77FBC"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交流输入连接器</w:t>
            </w:r>
          </w:p>
        </w:tc>
        <w:tc>
          <w:tcPr>
            <w:tcW w:w="1556" w:type="pct"/>
            <w:tcBorders>
              <w:top w:val="single" w:sz="12" w:space="0" w:color="auto"/>
            </w:tcBorders>
            <w:vAlign w:val="center"/>
          </w:tcPr>
          <w:p w14:paraId="38EC0D6A" w14:textId="77777777" w:rsidR="00C1345D" w:rsidRDefault="00000000">
            <w:pPr>
              <w:widowControl/>
              <w:adjustRightInd w:val="0"/>
              <w:snapToGrid w:val="0"/>
              <w:spacing w:line="360" w:lineRule="exact"/>
              <w:jc w:val="center"/>
              <w:rPr>
                <w:rFonts w:ascii="宋体" w:hAnsi="宋体" w:cs="宋体" w:hint="eastAsia"/>
                <w:kern w:val="0"/>
                <w:sz w:val="18"/>
                <w:szCs w:val="18"/>
              </w:rPr>
            </w:pPr>
            <w:r>
              <w:rPr>
                <w:rFonts w:ascii="宋体" w:hAnsi="宋体" w:cs="宋体" w:hint="eastAsia"/>
                <w:kern w:val="0"/>
                <w:sz w:val="18"/>
                <w:szCs w:val="18"/>
              </w:rPr>
              <w:t>1000 V AC</w:t>
            </w:r>
          </w:p>
        </w:tc>
        <w:tc>
          <w:tcPr>
            <w:tcW w:w="1459" w:type="pct"/>
            <w:tcBorders>
              <w:top w:val="single" w:sz="12" w:space="0" w:color="auto"/>
            </w:tcBorders>
            <w:vAlign w:val="center"/>
          </w:tcPr>
          <w:p w14:paraId="52CB653D" w14:textId="77777777" w:rsidR="00C1345D" w:rsidRDefault="00000000">
            <w:pPr>
              <w:widowControl/>
              <w:adjustRightInd w:val="0"/>
              <w:snapToGrid w:val="0"/>
              <w:spacing w:line="360" w:lineRule="exact"/>
              <w:jc w:val="center"/>
              <w:rPr>
                <w:rFonts w:ascii="宋体" w:hAnsi="宋体" w:cs="宋体" w:hint="eastAsia"/>
                <w:kern w:val="0"/>
                <w:sz w:val="18"/>
                <w:szCs w:val="18"/>
              </w:rPr>
            </w:pPr>
            <w:r>
              <w:rPr>
                <w:rStyle w:val="longtext"/>
                <w:rFonts w:ascii="宋体" w:hAnsi="宋体"/>
                <w:sz w:val="18"/>
                <w:szCs w:val="18"/>
              </w:rPr>
              <w:t>—</w:t>
            </w:r>
          </w:p>
        </w:tc>
      </w:tr>
      <w:tr w:rsidR="00C1345D" w14:paraId="15D96CBB" w14:textId="77777777" w:rsidTr="00986D6E">
        <w:trPr>
          <w:cantSplit/>
          <w:trHeight w:val="397"/>
        </w:trPr>
        <w:tc>
          <w:tcPr>
            <w:tcW w:w="573" w:type="pct"/>
            <w:vAlign w:val="center"/>
          </w:tcPr>
          <w:p w14:paraId="3A7A7643"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w:t>
            </w:r>
          </w:p>
        </w:tc>
        <w:tc>
          <w:tcPr>
            <w:tcW w:w="1412" w:type="pct"/>
            <w:vAlign w:val="center"/>
          </w:tcPr>
          <w:p w14:paraId="0717B2BF" w14:textId="77777777" w:rsidR="00C1345D" w:rsidRDefault="00000000">
            <w:pPr>
              <w:autoSpaceDE w:val="0"/>
              <w:autoSpaceDN w:val="0"/>
              <w:adjustRightInd w:val="0"/>
              <w:snapToGrid w:val="0"/>
              <w:spacing w:line="360" w:lineRule="exact"/>
              <w:jc w:val="center"/>
              <w:rPr>
                <w:rStyle w:val="longtext"/>
                <w:rFonts w:ascii="宋体" w:hAnsi="宋体" w:hint="eastAsia"/>
                <w:i/>
                <w:sz w:val="18"/>
                <w:szCs w:val="18"/>
              </w:rPr>
            </w:pPr>
            <w:r>
              <w:rPr>
                <w:rStyle w:val="longtext"/>
                <w:rFonts w:ascii="宋体" w:hAnsi="宋体" w:hint="eastAsia"/>
                <w:sz w:val="18"/>
                <w:szCs w:val="18"/>
              </w:rPr>
              <w:t>直流输出连接器</w:t>
            </w:r>
          </w:p>
        </w:tc>
        <w:tc>
          <w:tcPr>
            <w:tcW w:w="1556" w:type="pct"/>
            <w:vAlign w:val="center"/>
          </w:tcPr>
          <w:p w14:paraId="33310B06" w14:textId="77777777" w:rsidR="00C1345D" w:rsidRDefault="00000000">
            <w:pPr>
              <w:widowControl/>
              <w:adjustRightInd w:val="0"/>
              <w:snapToGrid w:val="0"/>
              <w:spacing w:line="360" w:lineRule="exact"/>
              <w:jc w:val="center"/>
              <w:rPr>
                <w:rFonts w:ascii="宋体" w:hAnsi="宋体" w:cs="宋体" w:hint="eastAsia"/>
                <w:kern w:val="0"/>
                <w:sz w:val="18"/>
                <w:szCs w:val="18"/>
              </w:rPr>
            </w:pPr>
            <w:r>
              <w:rPr>
                <w:rFonts w:ascii="宋体" w:hAnsi="宋体" w:cs="宋体" w:hint="eastAsia"/>
                <w:kern w:val="0"/>
                <w:sz w:val="18"/>
                <w:szCs w:val="18"/>
              </w:rPr>
              <w:t>1000 V DC</w:t>
            </w:r>
          </w:p>
        </w:tc>
        <w:tc>
          <w:tcPr>
            <w:tcW w:w="1459" w:type="pct"/>
            <w:vAlign w:val="center"/>
          </w:tcPr>
          <w:p w14:paraId="7B80C383" w14:textId="77777777" w:rsidR="00C1345D" w:rsidRDefault="00000000">
            <w:pPr>
              <w:widowControl/>
              <w:adjustRightInd w:val="0"/>
              <w:snapToGrid w:val="0"/>
              <w:spacing w:line="360" w:lineRule="exact"/>
              <w:jc w:val="center"/>
              <w:rPr>
                <w:rFonts w:ascii="宋体" w:hAnsi="宋体" w:cs="宋体" w:hint="eastAsia"/>
                <w:kern w:val="0"/>
                <w:sz w:val="18"/>
                <w:szCs w:val="18"/>
              </w:rPr>
            </w:pPr>
            <w:r>
              <w:rPr>
                <w:rFonts w:ascii="宋体" w:hAnsi="宋体" w:cs="宋体" w:hint="eastAsia"/>
                <w:kern w:val="0"/>
                <w:sz w:val="18"/>
                <w:szCs w:val="18"/>
              </w:rPr>
              <w:t>60 V DC</w:t>
            </w:r>
          </w:p>
        </w:tc>
      </w:tr>
    </w:tbl>
    <w:p w14:paraId="512D0A63" w14:textId="77777777" w:rsidR="00C1345D" w:rsidRDefault="00000000">
      <w:pPr>
        <w:pStyle w:val="afffff1"/>
        <w:numPr>
          <w:ilvl w:val="2"/>
          <w:numId w:val="1"/>
        </w:numPr>
        <w:spacing w:before="156" w:after="156"/>
        <w:ind w:left="424" w:hangingChars="202" w:hanging="424"/>
      </w:pPr>
      <w:bookmarkStart w:id="104" w:name="_Toc170373921"/>
      <w:r>
        <w:rPr>
          <w:rFonts w:hint="eastAsia"/>
        </w:rPr>
        <w:t>互换性</w:t>
      </w:r>
      <w:bookmarkEnd w:id="104"/>
    </w:p>
    <w:p w14:paraId="47F46A9B" w14:textId="77777777" w:rsidR="00C1345D" w:rsidRDefault="00000000">
      <w:pPr>
        <w:pStyle w:val="affffe"/>
        <w:tabs>
          <w:tab w:val="center" w:pos="4201"/>
          <w:tab w:val="right" w:leader="dot" w:pos="9298"/>
        </w:tabs>
        <w:ind w:firstLine="420"/>
      </w:pPr>
      <w:r>
        <w:rPr>
          <w:rFonts w:hAnsi="宋体" w:cs="宋体" w:hint="eastAsia"/>
          <w:szCs w:val="21"/>
        </w:rPr>
        <w:t>同一型号连接器的插头和插座之间应能</w:t>
      </w:r>
      <w:proofErr w:type="gramStart"/>
      <w:r>
        <w:rPr>
          <w:rFonts w:hAnsi="宋体" w:cs="宋体" w:hint="eastAsia"/>
          <w:szCs w:val="21"/>
        </w:rPr>
        <w:t>完全对插互换</w:t>
      </w:r>
      <w:proofErr w:type="gramEnd"/>
      <w:r>
        <w:rPr>
          <w:rFonts w:hAnsi="宋体" w:cs="宋体" w:hint="eastAsia"/>
          <w:szCs w:val="21"/>
        </w:rPr>
        <w:t xml:space="preserve">。 </w:t>
      </w:r>
    </w:p>
    <w:p w14:paraId="06AA92B4" w14:textId="77777777" w:rsidR="00C1345D" w:rsidRDefault="00000000">
      <w:pPr>
        <w:pStyle w:val="afffff1"/>
        <w:numPr>
          <w:ilvl w:val="2"/>
          <w:numId w:val="1"/>
        </w:numPr>
        <w:spacing w:before="156" w:after="156"/>
        <w:ind w:left="424" w:hangingChars="202" w:hanging="424"/>
      </w:pPr>
      <w:bookmarkStart w:id="105" w:name="_Toc170373922"/>
      <w:r>
        <w:rPr>
          <w:rFonts w:hint="eastAsia"/>
        </w:rPr>
        <w:t>接触件分离力</w:t>
      </w:r>
      <w:bookmarkEnd w:id="105"/>
    </w:p>
    <w:p w14:paraId="58CAC76D" w14:textId="77777777" w:rsidR="00C1345D" w:rsidRDefault="00000000">
      <w:pPr>
        <w:pStyle w:val="affffe"/>
        <w:tabs>
          <w:tab w:val="center" w:pos="4201"/>
          <w:tab w:val="right" w:leader="dot" w:pos="9298"/>
        </w:tabs>
        <w:ind w:firstLine="420"/>
      </w:pPr>
      <w:r>
        <w:rPr>
          <w:rFonts w:hAnsi="宋体" w:cs="宋体" w:hint="eastAsia"/>
          <w:szCs w:val="21"/>
        </w:rPr>
        <w:t>接触件的分离力</w:t>
      </w:r>
      <w:r>
        <w:rPr>
          <w:rFonts w:hAnsi="宋体" w:hint="eastAsia"/>
          <w:szCs w:val="21"/>
        </w:rPr>
        <w:t>应符合表6的</w:t>
      </w:r>
      <w:r>
        <w:rPr>
          <w:rFonts w:hAnsi="宋体" w:cs="宋体" w:hint="eastAsia"/>
          <w:szCs w:val="21"/>
        </w:rPr>
        <w:t>规定，标准检验插针应符合附录B的规定。</w:t>
      </w:r>
    </w:p>
    <w:p w14:paraId="765177BC"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bookmarkStart w:id="106" w:name="_Ref161303863"/>
      <w:r>
        <w:rPr>
          <w:rFonts w:hAnsi="黑体" w:hint="eastAsia"/>
          <w:szCs w:val="20"/>
        </w:rPr>
        <w:t>接触件分离力</w:t>
      </w:r>
      <w:bookmarkEnd w:id="106"/>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2"/>
        <w:gridCol w:w="2823"/>
        <w:gridCol w:w="2823"/>
        <w:gridCol w:w="2823"/>
      </w:tblGrid>
      <w:tr w:rsidR="00C1345D" w14:paraId="665349A9" w14:textId="77777777" w:rsidTr="00986D6E">
        <w:trPr>
          <w:cantSplit/>
          <w:trHeight w:val="397"/>
          <w:jc w:val="center"/>
        </w:trPr>
        <w:tc>
          <w:tcPr>
            <w:tcW w:w="575" w:type="pct"/>
            <w:tcBorders>
              <w:top w:val="single" w:sz="12" w:space="0" w:color="auto"/>
              <w:bottom w:val="single" w:sz="12" w:space="0" w:color="auto"/>
            </w:tcBorders>
            <w:vAlign w:val="center"/>
          </w:tcPr>
          <w:p w14:paraId="2E6B7104"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sz w:val="18"/>
                <w:szCs w:val="18"/>
              </w:rPr>
              <w:t>序号</w:t>
            </w:r>
          </w:p>
        </w:tc>
        <w:tc>
          <w:tcPr>
            <w:tcW w:w="1475" w:type="pct"/>
            <w:tcBorders>
              <w:top w:val="single" w:sz="12" w:space="0" w:color="auto"/>
              <w:bottom w:val="single" w:sz="12" w:space="0" w:color="auto"/>
            </w:tcBorders>
            <w:vAlign w:val="center"/>
          </w:tcPr>
          <w:p w14:paraId="6ADB7AE5" w14:textId="77777777" w:rsidR="00C1345D" w:rsidRDefault="00000000">
            <w:pPr>
              <w:autoSpaceDE w:val="0"/>
              <w:autoSpaceDN w:val="0"/>
              <w:adjustRightInd w:val="0"/>
              <w:snapToGrid w:val="0"/>
              <w:spacing w:line="360" w:lineRule="exact"/>
              <w:jc w:val="center"/>
              <w:rPr>
                <w:rFonts w:ascii="宋体" w:hAnsi="宋体" w:cs="Arial" w:hint="eastAsia"/>
                <w:sz w:val="18"/>
                <w:szCs w:val="18"/>
              </w:rPr>
            </w:pPr>
            <w:r>
              <w:rPr>
                <w:rStyle w:val="longtext"/>
                <w:rFonts w:ascii="宋体" w:hAnsi="宋体" w:cs="Arial"/>
                <w:sz w:val="18"/>
                <w:szCs w:val="18"/>
              </w:rPr>
              <w:t>接触件规格</w:t>
            </w:r>
          </w:p>
        </w:tc>
        <w:tc>
          <w:tcPr>
            <w:tcW w:w="1475" w:type="pct"/>
            <w:tcBorders>
              <w:top w:val="single" w:sz="12" w:space="0" w:color="auto"/>
              <w:bottom w:val="single" w:sz="12" w:space="0" w:color="auto"/>
            </w:tcBorders>
            <w:vAlign w:val="center"/>
          </w:tcPr>
          <w:p w14:paraId="0106983C"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sz w:val="18"/>
                <w:szCs w:val="18"/>
              </w:rPr>
              <w:t>分离力</w:t>
            </w:r>
          </w:p>
          <w:p w14:paraId="750ADEC8"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sz w:val="18"/>
                <w:szCs w:val="18"/>
              </w:rPr>
              <w:t>N</w:t>
            </w:r>
          </w:p>
        </w:tc>
        <w:tc>
          <w:tcPr>
            <w:tcW w:w="1475" w:type="pct"/>
            <w:tcBorders>
              <w:top w:val="single" w:sz="12" w:space="0" w:color="auto"/>
              <w:bottom w:val="single" w:sz="12" w:space="0" w:color="auto"/>
            </w:tcBorders>
          </w:tcPr>
          <w:p w14:paraId="3D118635"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hint="eastAsia"/>
                <w:sz w:val="18"/>
                <w:szCs w:val="18"/>
              </w:rPr>
              <w:t>最小检测深度</w:t>
            </w:r>
          </w:p>
          <w:p w14:paraId="645685AE"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hint="eastAsia"/>
                <w:sz w:val="18"/>
                <w:szCs w:val="18"/>
              </w:rPr>
              <w:t xml:space="preserve"> mm</w:t>
            </w:r>
          </w:p>
        </w:tc>
      </w:tr>
      <w:tr w:rsidR="00C1345D" w14:paraId="09C1556A" w14:textId="77777777" w:rsidTr="00986D6E">
        <w:trPr>
          <w:cantSplit/>
          <w:trHeight w:val="397"/>
          <w:jc w:val="center"/>
        </w:trPr>
        <w:tc>
          <w:tcPr>
            <w:tcW w:w="575" w:type="pct"/>
            <w:tcBorders>
              <w:top w:val="single" w:sz="12" w:space="0" w:color="auto"/>
            </w:tcBorders>
            <w:vAlign w:val="center"/>
          </w:tcPr>
          <w:p w14:paraId="243DD65A"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sz w:val="18"/>
                <w:szCs w:val="18"/>
              </w:rPr>
              <w:lastRenderedPageBreak/>
              <w:t>1</w:t>
            </w:r>
          </w:p>
        </w:tc>
        <w:tc>
          <w:tcPr>
            <w:tcW w:w="1475" w:type="pct"/>
            <w:tcBorders>
              <w:top w:val="single" w:sz="12" w:space="0" w:color="auto"/>
            </w:tcBorders>
            <w:vAlign w:val="center"/>
          </w:tcPr>
          <w:p w14:paraId="7354FB21"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
                <w:iCs/>
                <w:sz w:val="18"/>
                <w:szCs w:val="18"/>
              </w:rPr>
              <w:t>Φ</w:t>
            </w:r>
            <w:r>
              <w:rPr>
                <w:rStyle w:val="longtext"/>
                <w:rFonts w:ascii="宋体" w:hAnsi="宋体" w:hint="eastAsia"/>
                <w:iCs/>
                <w:sz w:val="18"/>
                <w:szCs w:val="18"/>
              </w:rPr>
              <w:t>5 mm</w:t>
            </w:r>
          </w:p>
        </w:tc>
        <w:tc>
          <w:tcPr>
            <w:tcW w:w="1475" w:type="pct"/>
            <w:tcBorders>
              <w:top w:val="single" w:sz="12" w:space="0" w:color="auto"/>
            </w:tcBorders>
            <w:vAlign w:val="center"/>
          </w:tcPr>
          <w:p w14:paraId="1E332949"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hint="eastAsia"/>
                <w:sz w:val="18"/>
                <w:szCs w:val="18"/>
              </w:rPr>
              <w:t>≥4</w:t>
            </w:r>
          </w:p>
        </w:tc>
        <w:tc>
          <w:tcPr>
            <w:tcW w:w="1475" w:type="pct"/>
            <w:tcBorders>
              <w:top w:val="single" w:sz="12" w:space="0" w:color="auto"/>
            </w:tcBorders>
          </w:tcPr>
          <w:p w14:paraId="2BC39895"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hint="eastAsia"/>
                <w:sz w:val="18"/>
                <w:szCs w:val="18"/>
              </w:rPr>
              <w:t>3</w:t>
            </w:r>
          </w:p>
        </w:tc>
      </w:tr>
      <w:tr w:rsidR="00C1345D" w14:paraId="3291C7AA" w14:textId="77777777" w:rsidTr="00986D6E">
        <w:trPr>
          <w:cantSplit/>
          <w:trHeight w:val="397"/>
          <w:jc w:val="center"/>
        </w:trPr>
        <w:tc>
          <w:tcPr>
            <w:tcW w:w="575" w:type="pct"/>
            <w:vAlign w:val="center"/>
          </w:tcPr>
          <w:p w14:paraId="58F66958"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sz w:val="18"/>
                <w:szCs w:val="18"/>
              </w:rPr>
              <w:t>2</w:t>
            </w:r>
          </w:p>
        </w:tc>
        <w:tc>
          <w:tcPr>
            <w:tcW w:w="1475" w:type="pct"/>
            <w:vAlign w:val="center"/>
          </w:tcPr>
          <w:p w14:paraId="00344AC3"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Cs/>
                <w:sz w:val="18"/>
                <w:szCs w:val="18"/>
              </w:rPr>
              <w:t>22#</w:t>
            </w:r>
          </w:p>
        </w:tc>
        <w:tc>
          <w:tcPr>
            <w:tcW w:w="1475" w:type="pct"/>
            <w:vAlign w:val="center"/>
          </w:tcPr>
          <w:p w14:paraId="7124BCA1"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hint="eastAsia"/>
                <w:sz w:val="18"/>
                <w:szCs w:val="18"/>
              </w:rPr>
              <w:t>≥0.3</w:t>
            </w:r>
          </w:p>
        </w:tc>
        <w:tc>
          <w:tcPr>
            <w:tcW w:w="1475" w:type="pct"/>
          </w:tcPr>
          <w:p w14:paraId="2965699F" w14:textId="77777777" w:rsidR="00C1345D" w:rsidRDefault="00000000">
            <w:pPr>
              <w:autoSpaceDE w:val="0"/>
              <w:autoSpaceDN w:val="0"/>
              <w:adjustRightInd w:val="0"/>
              <w:snapToGrid w:val="0"/>
              <w:spacing w:line="360" w:lineRule="exact"/>
              <w:jc w:val="center"/>
              <w:rPr>
                <w:rStyle w:val="longtext"/>
                <w:rFonts w:ascii="宋体" w:hAnsi="宋体" w:cs="Arial" w:hint="eastAsia"/>
                <w:sz w:val="18"/>
                <w:szCs w:val="18"/>
              </w:rPr>
            </w:pPr>
            <w:r>
              <w:rPr>
                <w:rStyle w:val="longtext"/>
                <w:rFonts w:ascii="宋体" w:hAnsi="宋体" w:cs="Arial" w:hint="eastAsia"/>
                <w:sz w:val="18"/>
                <w:szCs w:val="18"/>
              </w:rPr>
              <w:t>3</w:t>
            </w:r>
          </w:p>
        </w:tc>
      </w:tr>
    </w:tbl>
    <w:p w14:paraId="1DA58280" w14:textId="77777777" w:rsidR="00C1345D" w:rsidRDefault="00000000">
      <w:pPr>
        <w:pStyle w:val="afffff1"/>
        <w:numPr>
          <w:ilvl w:val="2"/>
          <w:numId w:val="1"/>
        </w:numPr>
        <w:spacing w:before="156" w:after="156"/>
        <w:ind w:left="424" w:hangingChars="202" w:hanging="424"/>
      </w:pPr>
      <w:bookmarkStart w:id="107" w:name="_Toc170373923"/>
      <w:r>
        <w:rPr>
          <w:rFonts w:hint="eastAsia"/>
        </w:rPr>
        <w:t>啮合力和分离力</w:t>
      </w:r>
      <w:bookmarkEnd w:id="107"/>
    </w:p>
    <w:p w14:paraId="718C35C0" w14:textId="77777777" w:rsidR="00C1345D" w:rsidRDefault="00000000">
      <w:pPr>
        <w:pStyle w:val="affffe"/>
        <w:tabs>
          <w:tab w:val="center" w:pos="4201"/>
          <w:tab w:val="right" w:leader="dot" w:pos="9298"/>
        </w:tabs>
        <w:ind w:firstLine="420"/>
      </w:pPr>
      <w:r>
        <w:rPr>
          <w:rFonts w:hAnsi="宋体" w:cs="宋体" w:hint="eastAsia"/>
          <w:szCs w:val="21"/>
        </w:rPr>
        <w:t>连接器的啮合力和分离力应</w:t>
      </w:r>
      <w:r>
        <w:rPr>
          <w:rFonts w:hAnsi="宋体" w:hint="eastAsia"/>
          <w:szCs w:val="21"/>
        </w:rPr>
        <w:t>符合表7的</w:t>
      </w:r>
      <w:r>
        <w:rPr>
          <w:rFonts w:hAnsi="宋体" w:cs="宋体" w:hint="eastAsia"/>
          <w:szCs w:val="21"/>
        </w:rPr>
        <w:t>规定。</w:t>
      </w:r>
    </w:p>
    <w:p w14:paraId="2AF6EB01"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bookmarkStart w:id="108" w:name="_Ref161303928"/>
      <w:r>
        <w:rPr>
          <w:rFonts w:hAnsi="黑体" w:hint="eastAsia"/>
          <w:szCs w:val="20"/>
        </w:rPr>
        <w:t>啮合力和分离力</w:t>
      </w:r>
      <w:bookmarkEnd w:id="108"/>
    </w:p>
    <w:tbl>
      <w:tblPr>
        <w:tblW w:w="49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6"/>
        <w:gridCol w:w="2786"/>
        <w:gridCol w:w="2785"/>
        <w:gridCol w:w="2787"/>
      </w:tblGrid>
      <w:tr w:rsidR="00C1345D" w14:paraId="41AB976A" w14:textId="77777777" w:rsidTr="00986D6E">
        <w:trPr>
          <w:cantSplit/>
          <w:trHeight w:val="397"/>
          <w:jc w:val="center"/>
        </w:trPr>
        <w:tc>
          <w:tcPr>
            <w:tcW w:w="579" w:type="pct"/>
            <w:tcBorders>
              <w:top w:val="single" w:sz="12" w:space="0" w:color="auto"/>
            </w:tcBorders>
            <w:vAlign w:val="center"/>
          </w:tcPr>
          <w:p w14:paraId="5DA260B3"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序号</w:t>
            </w:r>
          </w:p>
        </w:tc>
        <w:tc>
          <w:tcPr>
            <w:tcW w:w="1473" w:type="pct"/>
            <w:tcBorders>
              <w:top w:val="single" w:sz="12" w:space="0" w:color="auto"/>
            </w:tcBorders>
            <w:vAlign w:val="center"/>
          </w:tcPr>
          <w:p w14:paraId="39649CFA"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产品类型</w:t>
            </w:r>
          </w:p>
        </w:tc>
        <w:tc>
          <w:tcPr>
            <w:tcW w:w="1473" w:type="pct"/>
            <w:tcBorders>
              <w:top w:val="single" w:sz="12" w:space="0" w:color="auto"/>
            </w:tcBorders>
            <w:vAlign w:val="center"/>
          </w:tcPr>
          <w:p w14:paraId="63E6F683"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kern w:val="0"/>
                <w:sz w:val="18"/>
                <w:szCs w:val="18"/>
              </w:rPr>
              <w:t>啮合力</w:t>
            </w:r>
            <w:r>
              <w:rPr>
                <w:rFonts w:ascii="宋体" w:hAnsi="宋体" w:hint="eastAsia"/>
                <w:i/>
                <w:kern w:val="0"/>
                <w:sz w:val="18"/>
                <w:szCs w:val="18"/>
              </w:rPr>
              <w:t>F1</w:t>
            </w:r>
          </w:p>
          <w:p w14:paraId="2E8BFBAC"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kern w:val="0"/>
                <w:sz w:val="18"/>
                <w:szCs w:val="18"/>
              </w:rPr>
              <w:t>N</w:t>
            </w:r>
          </w:p>
        </w:tc>
        <w:tc>
          <w:tcPr>
            <w:tcW w:w="1474" w:type="pct"/>
            <w:tcBorders>
              <w:top w:val="single" w:sz="12" w:space="0" w:color="auto"/>
            </w:tcBorders>
            <w:vAlign w:val="center"/>
          </w:tcPr>
          <w:p w14:paraId="4B42C788" w14:textId="77777777" w:rsidR="00C1345D" w:rsidRDefault="00000000">
            <w:pPr>
              <w:autoSpaceDE w:val="0"/>
              <w:autoSpaceDN w:val="0"/>
              <w:adjustRightInd w:val="0"/>
              <w:snapToGrid w:val="0"/>
              <w:spacing w:line="360" w:lineRule="exact"/>
              <w:jc w:val="center"/>
              <w:rPr>
                <w:rFonts w:ascii="宋体" w:hAnsi="宋体" w:hint="eastAsia"/>
                <w:i/>
                <w:kern w:val="0"/>
                <w:sz w:val="18"/>
                <w:szCs w:val="18"/>
              </w:rPr>
            </w:pPr>
            <w:r>
              <w:rPr>
                <w:rFonts w:ascii="宋体" w:hAnsi="宋体" w:hint="eastAsia"/>
                <w:kern w:val="0"/>
                <w:sz w:val="18"/>
                <w:szCs w:val="18"/>
              </w:rPr>
              <w:t>分离力</w:t>
            </w:r>
            <w:r>
              <w:rPr>
                <w:rFonts w:ascii="宋体" w:hAnsi="宋体" w:hint="eastAsia"/>
                <w:i/>
                <w:kern w:val="0"/>
                <w:sz w:val="18"/>
                <w:szCs w:val="18"/>
              </w:rPr>
              <w:t>F2</w:t>
            </w:r>
          </w:p>
          <w:p w14:paraId="5BED8246"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kern w:val="0"/>
                <w:sz w:val="18"/>
                <w:szCs w:val="18"/>
              </w:rPr>
              <w:t>N</w:t>
            </w:r>
          </w:p>
        </w:tc>
      </w:tr>
      <w:tr w:rsidR="00C1345D" w14:paraId="08CDF61B" w14:textId="77777777" w:rsidTr="00986D6E">
        <w:trPr>
          <w:cantSplit/>
          <w:trHeight w:val="397"/>
          <w:jc w:val="center"/>
        </w:trPr>
        <w:tc>
          <w:tcPr>
            <w:tcW w:w="579" w:type="pct"/>
            <w:tcBorders>
              <w:top w:val="single" w:sz="12" w:space="0" w:color="auto"/>
            </w:tcBorders>
            <w:vAlign w:val="center"/>
          </w:tcPr>
          <w:p w14:paraId="6EDC8B22"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w:t>
            </w:r>
          </w:p>
        </w:tc>
        <w:tc>
          <w:tcPr>
            <w:tcW w:w="1473" w:type="pct"/>
            <w:tcBorders>
              <w:top w:val="single" w:sz="12" w:space="0" w:color="auto"/>
            </w:tcBorders>
            <w:vAlign w:val="center"/>
          </w:tcPr>
          <w:p w14:paraId="1DD27816"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交流输入连接器</w:t>
            </w:r>
          </w:p>
        </w:tc>
        <w:tc>
          <w:tcPr>
            <w:tcW w:w="1473" w:type="pct"/>
            <w:tcBorders>
              <w:top w:val="single" w:sz="12" w:space="0" w:color="auto"/>
            </w:tcBorders>
            <w:vAlign w:val="center"/>
          </w:tcPr>
          <w:p w14:paraId="2E55AAA7"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i/>
                <w:kern w:val="0"/>
                <w:sz w:val="18"/>
                <w:szCs w:val="18"/>
              </w:rPr>
              <w:t>F1</w:t>
            </w:r>
            <w:r>
              <w:rPr>
                <w:rFonts w:ascii="宋体" w:hAnsi="宋体"/>
                <w:kern w:val="0"/>
                <w:sz w:val="18"/>
                <w:szCs w:val="18"/>
              </w:rPr>
              <w:t>≤</w:t>
            </w:r>
            <w:r>
              <w:rPr>
                <w:rFonts w:ascii="宋体" w:hAnsi="宋体" w:hint="eastAsia"/>
                <w:kern w:val="0"/>
                <w:sz w:val="18"/>
                <w:szCs w:val="18"/>
              </w:rPr>
              <w:t>120</w:t>
            </w:r>
          </w:p>
        </w:tc>
        <w:tc>
          <w:tcPr>
            <w:tcW w:w="1474" w:type="pct"/>
            <w:tcBorders>
              <w:top w:val="single" w:sz="12" w:space="0" w:color="auto"/>
            </w:tcBorders>
            <w:vAlign w:val="center"/>
          </w:tcPr>
          <w:p w14:paraId="27808729"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kern w:val="0"/>
                <w:sz w:val="18"/>
                <w:szCs w:val="18"/>
              </w:rPr>
              <w:t>16</w:t>
            </w:r>
            <w:r>
              <w:rPr>
                <w:rFonts w:ascii="宋体" w:hAnsi="宋体"/>
                <w:kern w:val="0"/>
                <w:sz w:val="18"/>
                <w:szCs w:val="18"/>
              </w:rPr>
              <w:t>≤</w:t>
            </w:r>
            <w:r>
              <w:rPr>
                <w:rFonts w:ascii="宋体" w:hAnsi="宋体" w:hint="eastAsia"/>
                <w:i/>
                <w:kern w:val="0"/>
                <w:sz w:val="18"/>
                <w:szCs w:val="18"/>
              </w:rPr>
              <w:t>F2</w:t>
            </w:r>
            <w:r>
              <w:rPr>
                <w:rFonts w:ascii="宋体" w:hAnsi="宋体"/>
                <w:kern w:val="0"/>
                <w:sz w:val="18"/>
                <w:szCs w:val="18"/>
              </w:rPr>
              <w:t>≤100</w:t>
            </w:r>
          </w:p>
        </w:tc>
      </w:tr>
      <w:tr w:rsidR="00C1345D" w14:paraId="14664E62" w14:textId="77777777" w:rsidTr="00986D6E">
        <w:trPr>
          <w:cantSplit/>
          <w:trHeight w:val="397"/>
          <w:jc w:val="center"/>
        </w:trPr>
        <w:tc>
          <w:tcPr>
            <w:tcW w:w="579" w:type="pct"/>
            <w:vAlign w:val="center"/>
          </w:tcPr>
          <w:p w14:paraId="606724DA"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w:t>
            </w:r>
          </w:p>
        </w:tc>
        <w:tc>
          <w:tcPr>
            <w:tcW w:w="1473" w:type="pct"/>
            <w:vAlign w:val="center"/>
          </w:tcPr>
          <w:p w14:paraId="6FFD9E20"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直流输出连接器</w:t>
            </w:r>
          </w:p>
        </w:tc>
        <w:tc>
          <w:tcPr>
            <w:tcW w:w="1473" w:type="pct"/>
            <w:vAlign w:val="center"/>
          </w:tcPr>
          <w:p w14:paraId="6FA83725"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i/>
                <w:kern w:val="0"/>
                <w:sz w:val="18"/>
                <w:szCs w:val="18"/>
              </w:rPr>
              <w:t>F1</w:t>
            </w:r>
            <w:r>
              <w:rPr>
                <w:rFonts w:ascii="宋体" w:hAnsi="宋体"/>
                <w:kern w:val="0"/>
                <w:sz w:val="18"/>
                <w:szCs w:val="18"/>
              </w:rPr>
              <w:t>≤</w:t>
            </w:r>
            <w:r>
              <w:rPr>
                <w:rFonts w:ascii="宋体" w:hAnsi="宋体" w:hint="eastAsia"/>
                <w:kern w:val="0"/>
                <w:sz w:val="18"/>
                <w:szCs w:val="18"/>
              </w:rPr>
              <w:t>160</w:t>
            </w:r>
          </w:p>
        </w:tc>
        <w:tc>
          <w:tcPr>
            <w:tcW w:w="1474" w:type="pct"/>
            <w:vAlign w:val="center"/>
          </w:tcPr>
          <w:p w14:paraId="23587AA8" w14:textId="77777777" w:rsidR="00C1345D" w:rsidRDefault="00000000">
            <w:pPr>
              <w:autoSpaceDE w:val="0"/>
              <w:autoSpaceDN w:val="0"/>
              <w:adjustRightInd w:val="0"/>
              <w:snapToGrid w:val="0"/>
              <w:spacing w:line="360" w:lineRule="exact"/>
              <w:jc w:val="center"/>
              <w:rPr>
                <w:rFonts w:ascii="宋体" w:hAnsi="宋体" w:hint="eastAsia"/>
                <w:kern w:val="0"/>
                <w:sz w:val="18"/>
                <w:szCs w:val="18"/>
              </w:rPr>
            </w:pPr>
            <w:r>
              <w:rPr>
                <w:rFonts w:ascii="宋体" w:hAnsi="宋体" w:hint="eastAsia"/>
                <w:kern w:val="0"/>
                <w:sz w:val="18"/>
                <w:szCs w:val="18"/>
              </w:rPr>
              <w:t>18.4</w:t>
            </w:r>
            <w:r>
              <w:rPr>
                <w:rFonts w:ascii="宋体" w:hAnsi="宋体"/>
                <w:kern w:val="0"/>
                <w:sz w:val="18"/>
                <w:szCs w:val="18"/>
              </w:rPr>
              <w:t>≤</w:t>
            </w:r>
            <w:r>
              <w:rPr>
                <w:rFonts w:ascii="宋体" w:hAnsi="宋体"/>
                <w:i/>
                <w:kern w:val="0"/>
                <w:sz w:val="18"/>
                <w:szCs w:val="18"/>
              </w:rPr>
              <w:t>F</w:t>
            </w:r>
            <w:r>
              <w:rPr>
                <w:rFonts w:ascii="宋体" w:hAnsi="宋体"/>
                <w:kern w:val="0"/>
                <w:sz w:val="18"/>
                <w:szCs w:val="18"/>
              </w:rPr>
              <w:t>2≤100</w:t>
            </w:r>
          </w:p>
        </w:tc>
      </w:tr>
    </w:tbl>
    <w:p w14:paraId="33D9C6CA" w14:textId="77777777" w:rsidR="00C1345D" w:rsidRDefault="00000000">
      <w:pPr>
        <w:pStyle w:val="afffff1"/>
        <w:numPr>
          <w:ilvl w:val="2"/>
          <w:numId w:val="1"/>
        </w:numPr>
        <w:spacing w:before="156" w:after="156"/>
        <w:ind w:left="424" w:hangingChars="202" w:hanging="424"/>
      </w:pPr>
      <w:bookmarkStart w:id="109" w:name="_Toc170373924"/>
      <w:bookmarkStart w:id="110" w:name="_Ref19238"/>
      <w:r>
        <w:rPr>
          <w:rFonts w:hint="eastAsia"/>
        </w:rPr>
        <w:t>接触电阻</w:t>
      </w:r>
      <w:bookmarkEnd w:id="109"/>
      <w:bookmarkEnd w:id="110"/>
    </w:p>
    <w:p w14:paraId="44AC0E45" w14:textId="77777777" w:rsidR="00C1345D" w:rsidRDefault="00000000">
      <w:pPr>
        <w:pStyle w:val="affffe"/>
        <w:tabs>
          <w:tab w:val="center" w:pos="4201"/>
          <w:tab w:val="right" w:leader="dot" w:pos="9298"/>
        </w:tabs>
        <w:ind w:firstLine="420"/>
        <w:rPr>
          <w:rFonts w:hAnsi="宋体" w:cs="宋体" w:hint="eastAsia"/>
          <w:szCs w:val="21"/>
        </w:rPr>
      </w:pPr>
      <w:r>
        <w:rPr>
          <w:rFonts w:hAnsi="宋体" w:cs="宋体" w:hint="eastAsia"/>
          <w:szCs w:val="21"/>
        </w:rPr>
        <w:t>接触电阻应</w:t>
      </w:r>
      <w:r>
        <w:rPr>
          <w:rFonts w:hAnsi="宋体" w:hint="eastAsia"/>
          <w:szCs w:val="21"/>
        </w:rPr>
        <w:t>符合表8的规</w:t>
      </w:r>
      <w:r>
        <w:rPr>
          <w:rFonts w:hAnsi="宋体" w:cs="宋体" w:hint="eastAsia"/>
          <w:szCs w:val="21"/>
        </w:rPr>
        <w:t>定。</w:t>
      </w:r>
      <w:bookmarkStart w:id="111" w:name="_Ref24571"/>
      <w:bookmarkStart w:id="112" w:name="_Ref161304019"/>
    </w:p>
    <w:bookmarkEnd w:id="111"/>
    <w:p w14:paraId="17AC5392"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r>
        <w:rPr>
          <w:rFonts w:hint="eastAsia"/>
        </w:rPr>
        <w:t>接触电阻</w:t>
      </w:r>
      <w:bookmarkEnd w:id="112"/>
    </w:p>
    <w:tbl>
      <w:tblPr>
        <w:tblW w:w="491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7"/>
        <w:gridCol w:w="2768"/>
        <w:gridCol w:w="2768"/>
        <w:gridCol w:w="2767"/>
      </w:tblGrid>
      <w:tr w:rsidR="00C1345D" w14:paraId="311E24FA" w14:textId="77777777" w:rsidTr="00986D6E">
        <w:trPr>
          <w:cantSplit/>
          <w:trHeight w:val="397"/>
          <w:jc w:val="center"/>
        </w:trPr>
        <w:tc>
          <w:tcPr>
            <w:tcW w:w="588" w:type="pct"/>
            <w:vMerge w:val="restart"/>
            <w:tcBorders>
              <w:top w:val="single" w:sz="12" w:space="0" w:color="auto"/>
            </w:tcBorders>
            <w:vAlign w:val="center"/>
          </w:tcPr>
          <w:p w14:paraId="490ECE19"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序号</w:t>
            </w:r>
          </w:p>
        </w:tc>
        <w:tc>
          <w:tcPr>
            <w:tcW w:w="1471" w:type="pct"/>
            <w:vMerge w:val="restart"/>
            <w:tcBorders>
              <w:top w:val="single" w:sz="12" w:space="0" w:color="auto"/>
            </w:tcBorders>
            <w:vAlign w:val="center"/>
          </w:tcPr>
          <w:p w14:paraId="5805688D"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接触件规格</w:t>
            </w:r>
          </w:p>
        </w:tc>
        <w:tc>
          <w:tcPr>
            <w:tcW w:w="2941" w:type="pct"/>
            <w:gridSpan w:val="2"/>
            <w:tcBorders>
              <w:top w:val="single" w:sz="12" w:space="0" w:color="auto"/>
              <w:bottom w:val="single" w:sz="4" w:space="0" w:color="auto"/>
            </w:tcBorders>
            <w:vAlign w:val="center"/>
          </w:tcPr>
          <w:p w14:paraId="6288D066"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接触电阻</w:t>
            </w:r>
          </w:p>
          <w:p w14:paraId="35AFB777"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mΩ</w:t>
            </w:r>
          </w:p>
        </w:tc>
      </w:tr>
      <w:tr w:rsidR="00C1345D" w14:paraId="5A86C3EC" w14:textId="77777777" w:rsidTr="00986D6E">
        <w:trPr>
          <w:cantSplit/>
          <w:trHeight w:val="397"/>
          <w:jc w:val="center"/>
        </w:trPr>
        <w:tc>
          <w:tcPr>
            <w:tcW w:w="588" w:type="pct"/>
            <w:vMerge/>
            <w:vAlign w:val="center"/>
          </w:tcPr>
          <w:p w14:paraId="6C7D4F01" w14:textId="77777777" w:rsidR="00C1345D" w:rsidRDefault="00C1345D">
            <w:pPr>
              <w:autoSpaceDE w:val="0"/>
              <w:autoSpaceDN w:val="0"/>
              <w:adjustRightInd w:val="0"/>
              <w:snapToGrid w:val="0"/>
              <w:spacing w:line="360" w:lineRule="exact"/>
              <w:jc w:val="center"/>
              <w:rPr>
                <w:rStyle w:val="longtext"/>
                <w:rFonts w:ascii="宋体" w:hAnsi="宋体" w:hint="eastAsia"/>
                <w:sz w:val="18"/>
                <w:szCs w:val="18"/>
              </w:rPr>
            </w:pPr>
          </w:p>
        </w:tc>
        <w:tc>
          <w:tcPr>
            <w:tcW w:w="1471" w:type="pct"/>
            <w:vMerge/>
            <w:vAlign w:val="center"/>
          </w:tcPr>
          <w:p w14:paraId="1E4CBE72" w14:textId="77777777" w:rsidR="00C1345D" w:rsidRDefault="00C1345D">
            <w:pPr>
              <w:widowControl/>
              <w:adjustRightInd w:val="0"/>
              <w:snapToGrid w:val="0"/>
              <w:spacing w:line="360" w:lineRule="exact"/>
              <w:jc w:val="center"/>
              <w:rPr>
                <w:rStyle w:val="longtext"/>
                <w:rFonts w:ascii="宋体" w:hAnsi="宋体" w:hint="eastAsia"/>
                <w:sz w:val="18"/>
                <w:szCs w:val="18"/>
              </w:rPr>
            </w:pPr>
          </w:p>
        </w:tc>
        <w:tc>
          <w:tcPr>
            <w:tcW w:w="1471" w:type="pct"/>
            <w:tcBorders>
              <w:top w:val="single" w:sz="4" w:space="0" w:color="auto"/>
            </w:tcBorders>
            <w:vAlign w:val="center"/>
          </w:tcPr>
          <w:p w14:paraId="0132D03E"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试验</w:t>
            </w:r>
            <w:r>
              <w:rPr>
                <w:rStyle w:val="longtext"/>
                <w:rFonts w:ascii="宋体" w:hAnsi="宋体"/>
                <w:sz w:val="18"/>
                <w:szCs w:val="18"/>
              </w:rPr>
              <w:t>前</w:t>
            </w:r>
          </w:p>
        </w:tc>
        <w:tc>
          <w:tcPr>
            <w:tcW w:w="1470" w:type="pct"/>
            <w:tcBorders>
              <w:top w:val="single" w:sz="4" w:space="0" w:color="auto"/>
            </w:tcBorders>
          </w:tcPr>
          <w:p w14:paraId="156B902D"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试验后</w:t>
            </w:r>
          </w:p>
        </w:tc>
      </w:tr>
      <w:tr w:rsidR="00C1345D" w14:paraId="15D8A5C5" w14:textId="77777777" w:rsidTr="00986D6E">
        <w:trPr>
          <w:cantSplit/>
          <w:trHeight w:val="397"/>
          <w:jc w:val="center"/>
        </w:trPr>
        <w:tc>
          <w:tcPr>
            <w:tcW w:w="588" w:type="pct"/>
            <w:tcBorders>
              <w:top w:val="single" w:sz="12" w:space="0" w:color="auto"/>
            </w:tcBorders>
            <w:vAlign w:val="center"/>
          </w:tcPr>
          <w:p w14:paraId="7F171533"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w:t>
            </w:r>
          </w:p>
        </w:tc>
        <w:tc>
          <w:tcPr>
            <w:tcW w:w="1471" w:type="pct"/>
            <w:tcBorders>
              <w:top w:val="single" w:sz="12" w:space="0" w:color="auto"/>
            </w:tcBorders>
            <w:vAlign w:val="center"/>
          </w:tcPr>
          <w:p w14:paraId="33955398"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
                <w:iCs/>
                <w:sz w:val="18"/>
                <w:szCs w:val="18"/>
              </w:rPr>
              <w:t>Φ</w:t>
            </w:r>
            <w:r>
              <w:rPr>
                <w:rStyle w:val="longtext"/>
                <w:rFonts w:ascii="宋体" w:hAnsi="宋体" w:hint="eastAsia"/>
                <w:iCs/>
                <w:sz w:val="18"/>
                <w:szCs w:val="18"/>
              </w:rPr>
              <w:t>5 mm</w:t>
            </w:r>
          </w:p>
        </w:tc>
        <w:tc>
          <w:tcPr>
            <w:tcW w:w="1471" w:type="pct"/>
            <w:tcBorders>
              <w:top w:val="single" w:sz="12" w:space="0" w:color="auto"/>
            </w:tcBorders>
            <w:vAlign w:val="center"/>
          </w:tcPr>
          <w:p w14:paraId="02B4B0AF"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Style w:val="longtext"/>
                <w:rFonts w:ascii="宋体" w:hAnsi="宋体"/>
                <w:sz w:val="18"/>
                <w:szCs w:val="18"/>
              </w:rPr>
              <w:t>≤</w:t>
            </w:r>
            <w:r>
              <w:rPr>
                <w:rStyle w:val="longtext"/>
                <w:rFonts w:ascii="宋体" w:hAnsi="宋体" w:hint="eastAsia"/>
                <w:sz w:val="18"/>
                <w:szCs w:val="18"/>
              </w:rPr>
              <w:t>0.5</w:t>
            </w:r>
          </w:p>
        </w:tc>
        <w:tc>
          <w:tcPr>
            <w:tcW w:w="1470" w:type="pct"/>
            <w:tcBorders>
              <w:top w:val="single" w:sz="12" w:space="0" w:color="auto"/>
            </w:tcBorders>
          </w:tcPr>
          <w:p w14:paraId="68EAE178"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Style w:val="longtext"/>
                <w:rFonts w:ascii="宋体" w:hAnsi="宋体"/>
                <w:sz w:val="18"/>
                <w:szCs w:val="18"/>
              </w:rPr>
              <w:t>≤</w:t>
            </w:r>
            <w:r>
              <w:rPr>
                <w:rStyle w:val="longtext"/>
                <w:rFonts w:ascii="宋体" w:hAnsi="宋体" w:hint="eastAsia"/>
                <w:sz w:val="18"/>
                <w:szCs w:val="18"/>
              </w:rPr>
              <w:t>0.75</w:t>
            </w:r>
          </w:p>
        </w:tc>
      </w:tr>
      <w:tr w:rsidR="00C1345D" w14:paraId="42CB9DDB" w14:textId="77777777" w:rsidTr="00986D6E">
        <w:trPr>
          <w:cantSplit/>
          <w:trHeight w:val="397"/>
          <w:jc w:val="center"/>
        </w:trPr>
        <w:tc>
          <w:tcPr>
            <w:tcW w:w="588" w:type="pct"/>
            <w:vAlign w:val="center"/>
          </w:tcPr>
          <w:p w14:paraId="335C33A2"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w:t>
            </w:r>
          </w:p>
        </w:tc>
        <w:tc>
          <w:tcPr>
            <w:tcW w:w="1471" w:type="pct"/>
            <w:vAlign w:val="center"/>
          </w:tcPr>
          <w:p w14:paraId="7335A91D"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Cs/>
                <w:sz w:val="18"/>
                <w:szCs w:val="18"/>
              </w:rPr>
              <w:t>22#</w:t>
            </w:r>
          </w:p>
        </w:tc>
        <w:tc>
          <w:tcPr>
            <w:tcW w:w="1471" w:type="pct"/>
            <w:vAlign w:val="center"/>
          </w:tcPr>
          <w:p w14:paraId="6CA5A083"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Style w:val="longtext"/>
                <w:rFonts w:ascii="宋体" w:hAnsi="宋体"/>
                <w:sz w:val="18"/>
                <w:szCs w:val="18"/>
              </w:rPr>
              <w:t>≤</w:t>
            </w:r>
            <w:r>
              <w:rPr>
                <w:rStyle w:val="longtext"/>
                <w:rFonts w:ascii="宋体" w:hAnsi="宋体" w:hint="eastAsia"/>
                <w:sz w:val="18"/>
                <w:szCs w:val="18"/>
              </w:rPr>
              <w:t>12.5</w:t>
            </w:r>
          </w:p>
        </w:tc>
        <w:tc>
          <w:tcPr>
            <w:tcW w:w="1470" w:type="pct"/>
          </w:tcPr>
          <w:p w14:paraId="290BBFD9"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Style w:val="longtext"/>
                <w:rFonts w:ascii="宋体" w:hAnsi="宋体"/>
                <w:sz w:val="18"/>
                <w:szCs w:val="18"/>
              </w:rPr>
              <w:t>≤</w:t>
            </w:r>
            <w:r>
              <w:rPr>
                <w:rStyle w:val="longtext"/>
                <w:rFonts w:ascii="宋体" w:hAnsi="宋体" w:hint="eastAsia"/>
                <w:sz w:val="18"/>
                <w:szCs w:val="18"/>
              </w:rPr>
              <w:t>12.5</w:t>
            </w:r>
          </w:p>
        </w:tc>
      </w:tr>
    </w:tbl>
    <w:p w14:paraId="1873B2FA" w14:textId="77777777" w:rsidR="00C1345D" w:rsidRDefault="00000000">
      <w:pPr>
        <w:pStyle w:val="afffff1"/>
        <w:numPr>
          <w:ilvl w:val="2"/>
          <w:numId w:val="1"/>
        </w:numPr>
        <w:spacing w:before="156" w:after="156"/>
        <w:ind w:left="424" w:hangingChars="202" w:hanging="424"/>
      </w:pPr>
      <w:bookmarkStart w:id="113" w:name="_Toc170373925"/>
      <w:r>
        <w:rPr>
          <w:rFonts w:hint="eastAsia"/>
        </w:rPr>
        <w:t>绝缘电阻</w:t>
      </w:r>
      <w:bookmarkEnd w:id="113"/>
    </w:p>
    <w:p w14:paraId="29A5E12F" w14:textId="77777777" w:rsidR="00C1345D" w:rsidRDefault="00000000">
      <w:pPr>
        <w:pStyle w:val="affffe"/>
        <w:tabs>
          <w:tab w:val="center" w:pos="4201"/>
          <w:tab w:val="right" w:leader="dot" w:pos="9298"/>
        </w:tabs>
        <w:ind w:firstLine="420"/>
        <w:rPr>
          <w:rFonts w:hAnsi="宋体" w:cs="宋体" w:hint="eastAsia"/>
          <w:szCs w:val="21"/>
        </w:rPr>
      </w:pPr>
      <w:r>
        <w:rPr>
          <w:rFonts w:hAnsi="宋体" w:cs="宋体" w:hint="eastAsia"/>
          <w:szCs w:val="21"/>
        </w:rPr>
        <w:t>绝缘电阻应符合表9的规定。</w:t>
      </w:r>
    </w:p>
    <w:p w14:paraId="5BBCA309" w14:textId="77777777" w:rsidR="00C1345D" w:rsidRDefault="00000000">
      <w:pPr>
        <w:pStyle w:val="afffffff5"/>
        <w:numPr>
          <w:ilvl w:val="1"/>
          <w:numId w:val="2"/>
        </w:numPr>
        <w:tabs>
          <w:tab w:val="clear" w:pos="360"/>
          <w:tab w:val="left" w:pos="142"/>
        </w:tabs>
        <w:spacing w:before="156" w:after="156"/>
        <w:ind w:left="0" w:hanging="1"/>
      </w:pPr>
      <w:r>
        <w:rPr>
          <w:rFonts w:hint="eastAsia"/>
        </w:rPr>
        <w:t>绝缘电阻</w:t>
      </w:r>
    </w:p>
    <w:tbl>
      <w:tblPr>
        <w:tblW w:w="491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1"/>
        <w:gridCol w:w="2766"/>
        <w:gridCol w:w="2770"/>
        <w:gridCol w:w="2766"/>
      </w:tblGrid>
      <w:tr w:rsidR="00C1345D" w14:paraId="06F27E1C" w14:textId="77777777" w:rsidTr="00986D6E">
        <w:trPr>
          <w:cantSplit/>
          <w:trHeight w:val="397"/>
          <w:jc w:val="center"/>
        </w:trPr>
        <w:tc>
          <w:tcPr>
            <w:tcW w:w="585" w:type="pct"/>
            <w:vMerge w:val="restart"/>
            <w:tcBorders>
              <w:top w:val="single" w:sz="12" w:space="0" w:color="auto"/>
            </w:tcBorders>
            <w:vAlign w:val="center"/>
          </w:tcPr>
          <w:p w14:paraId="6EC77DBD"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序号</w:t>
            </w:r>
          </w:p>
        </w:tc>
        <w:tc>
          <w:tcPr>
            <w:tcW w:w="1471" w:type="pct"/>
            <w:vMerge w:val="restart"/>
            <w:tcBorders>
              <w:top w:val="single" w:sz="12" w:space="0" w:color="auto"/>
            </w:tcBorders>
            <w:vAlign w:val="center"/>
          </w:tcPr>
          <w:p w14:paraId="762FA3F5"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接触件规格</w:t>
            </w:r>
          </w:p>
        </w:tc>
        <w:tc>
          <w:tcPr>
            <w:tcW w:w="2944" w:type="pct"/>
            <w:gridSpan w:val="2"/>
            <w:tcBorders>
              <w:top w:val="single" w:sz="12" w:space="0" w:color="auto"/>
            </w:tcBorders>
            <w:vAlign w:val="center"/>
          </w:tcPr>
          <w:p w14:paraId="1CB1E837"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绝缘电阻</w:t>
            </w:r>
          </w:p>
          <w:p w14:paraId="70264358"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MΩ</w:t>
            </w:r>
          </w:p>
        </w:tc>
      </w:tr>
      <w:tr w:rsidR="00C1345D" w14:paraId="47FE57AB" w14:textId="77777777" w:rsidTr="00986D6E">
        <w:trPr>
          <w:cantSplit/>
          <w:trHeight w:val="397"/>
          <w:jc w:val="center"/>
        </w:trPr>
        <w:tc>
          <w:tcPr>
            <w:tcW w:w="585" w:type="pct"/>
            <w:vMerge/>
            <w:vAlign w:val="center"/>
          </w:tcPr>
          <w:p w14:paraId="1FDCA475" w14:textId="77777777" w:rsidR="00C1345D" w:rsidRDefault="00C1345D">
            <w:pPr>
              <w:autoSpaceDE w:val="0"/>
              <w:autoSpaceDN w:val="0"/>
              <w:adjustRightInd w:val="0"/>
              <w:snapToGrid w:val="0"/>
              <w:spacing w:line="360" w:lineRule="exact"/>
              <w:jc w:val="center"/>
              <w:rPr>
                <w:rStyle w:val="longtext"/>
                <w:rFonts w:ascii="宋体" w:hAnsi="宋体" w:hint="eastAsia"/>
                <w:sz w:val="18"/>
                <w:szCs w:val="18"/>
              </w:rPr>
            </w:pPr>
          </w:p>
        </w:tc>
        <w:tc>
          <w:tcPr>
            <w:tcW w:w="1471" w:type="pct"/>
            <w:vMerge/>
            <w:vAlign w:val="center"/>
          </w:tcPr>
          <w:p w14:paraId="6E9DDD64" w14:textId="77777777" w:rsidR="00C1345D" w:rsidRDefault="00C1345D">
            <w:pPr>
              <w:autoSpaceDE w:val="0"/>
              <w:autoSpaceDN w:val="0"/>
              <w:adjustRightInd w:val="0"/>
              <w:snapToGrid w:val="0"/>
              <w:spacing w:line="360" w:lineRule="exact"/>
              <w:jc w:val="center"/>
              <w:rPr>
                <w:rStyle w:val="longtext"/>
                <w:rFonts w:ascii="宋体" w:hAnsi="宋体" w:hint="eastAsia"/>
                <w:sz w:val="18"/>
                <w:szCs w:val="18"/>
              </w:rPr>
            </w:pPr>
          </w:p>
        </w:tc>
        <w:tc>
          <w:tcPr>
            <w:tcW w:w="1473" w:type="pct"/>
            <w:tcBorders>
              <w:top w:val="single" w:sz="4" w:space="0" w:color="auto"/>
            </w:tcBorders>
            <w:vAlign w:val="center"/>
          </w:tcPr>
          <w:p w14:paraId="39432AB5"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常态</w:t>
            </w:r>
          </w:p>
        </w:tc>
        <w:tc>
          <w:tcPr>
            <w:tcW w:w="1470" w:type="pct"/>
            <w:tcBorders>
              <w:top w:val="single" w:sz="4" w:space="0" w:color="auto"/>
            </w:tcBorders>
            <w:vAlign w:val="center"/>
          </w:tcPr>
          <w:p w14:paraId="60CA3273"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试验后</w:t>
            </w:r>
          </w:p>
        </w:tc>
      </w:tr>
      <w:tr w:rsidR="00C1345D" w14:paraId="5E12C73E" w14:textId="77777777" w:rsidTr="00986D6E">
        <w:trPr>
          <w:cantSplit/>
          <w:trHeight w:val="397"/>
          <w:jc w:val="center"/>
        </w:trPr>
        <w:tc>
          <w:tcPr>
            <w:tcW w:w="585" w:type="pct"/>
            <w:tcBorders>
              <w:top w:val="single" w:sz="12" w:space="0" w:color="auto"/>
            </w:tcBorders>
            <w:vAlign w:val="center"/>
          </w:tcPr>
          <w:p w14:paraId="03761890"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w:t>
            </w:r>
          </w:p>
        </w:tc>
        <w:tc>
          <w:tcPr>
            <w:tcW w:w="1471" w:type="pct"/>
            <w:tcBorders>
              <w:top w:val="single" w:sz="12" w:space="0" w:color="auto"/>
            </w:tcBorders>
            <w:vAlign w:val="center"/>
          </w:tcPr>
          <w:p w14:paraId="6498ECD4"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
                <w:iCs/>
                <w:sz w:val="18"/>
                <w:szCs w:val="18"/>
              </w:rPr>
              <w:t>Φ</w:t>
            </w:r>
            <w:r>
              <w:rPr>
                <w:rStyle w:val="longtext"/>
                <w:rFonts w:ascii="宋体" w:hAnsi="宋体" w:hint="eastAsia"/>
                <w:iCs/>
                <w:sz w:val="18"/>
                <w:szCs w:val="18"/>
              </w:rPr>
              <w:t>5 mm</w:t>
            </w:r>
          </w:p>
        </w:tc>
        <w:tc>
          <w:tcPr>
            <w:tcW w:w="1473" w:type="pct"/>
            <w:tcBorders>
              <w:top w:val="single" w:sz="12" w:space="0" w:color="auto"/>
            </w:tcBorders>
            <w:vAlign w:val="center"/>
          </w:tcPr>
          <w:p w14:paraId="59C27AC6"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Fonts w:ascii="宋体" w:hAnsi="宋体" w:hint="eastAsia"/>
                <w:sz w:val="24"/>
                <w:szCs w:val="20"/>
              </w:rPr>
              <w:t>≥</w:t>
            </w:r>
            <w:r>
              <w:rPr>
                <w:rStyle w:val="longtext"/>
                <w:rFonts w:ascii="宋体" w:hAnsi="宋体" w:hint="eastAsia"/>
                <w:sz w:val="18"/>
                <w:szCs w:val="18"/>
              </w:rPr>
              <w:t>5000</w:t>
            </w:r>
          </w:p>
        </w:tc>
        <w:tc>
          <w:tcPr>
            <w:tcW w:w="1470" w:type="pct"/>
            <w:tcBorders>
              <w:top w:val="single" w:sz="12" w:space="0" w:color="auto"/>
            </w:tcBorders>
            <w:vAlign w:val="center"/>
          </w:tcPr>
          <w:p w14:paraId="14ECDE24"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Fonts w:ascii="宋体" w:hAnsi="宋体" w:hint="eastAsia"/>
                <w:sz w:val="24"/>
                <w:szCs w:val="20"/>
              </w:rPr>
              <w:t>≥</w:t>
            </w:r>
            <w:r>
              <w:rPr>
                <w:rStyle w:val="longtext"/>
                <w:rFonts w:ascii="宋体" w:hAnsi="宋体" w:hint="eastAsia"/>
                <w:sz w:val="18"/>
                <w:szCs w:val="18"/>
              </w:rPr>
              <w:t>100</w:t>
            </w:r>
          </w:p>
        </w:tc>
      </w:tr>
      <w:tr w:rsidR="00C1345D" w14:paraId="1980F79E" w14:textId="77777777" w:rsidTr="00986D6E">
        <w:trPr>
          <w:cantSplit/>
          <w:trHeight w:val="397"/>
          <w:jc w:val="center"/>
        </w:trPr>
        <w:tc>
          <w:tcPr>
            <w:tcW w:w="585" w:type="pct"/>
            <w:vAlign w:val="center"/>
          </w:tcPr>
          <w:p w14:paraId="11729042" w14:textId="77777777" w:rsidR="00C1345D" w:rsidRDefault="00000000">
            <w:pPr>
              <w:autoSpaceDE w:val="0"/>
              <w:autoSpaceDN w:val="0"/>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w:t>
            </w:r>
          </w:p>
        </w:tc>
        <w:tc>
          <w:tcPr>
            <w:tcW w:w="1471" w:type="pct"/>
            <w:vAlign w:val="center"/>
          </w:tcPr>
          <w:p w14:paraId="7314FBAE" w14:textId="77777777" w:rsidR="00C1345D" w:rsidRDefault="00000000">
            <w:pPr>
              <w:autoSpaceDE w:val="0"/>
              <w:autoSpaceDN w:val="0"/>
              <w:adjustRightInd w:val="0"/>
              <w:snapToGrid w:val="0"/>
              <w:spacing w:line="360" w:lineRule="exact"/>
              <w:jc w:val="center"/>
              <w:rPr>
                <w:rStyle w:val="longtext"/>
                <w:rFonts w:ascii="宋体" w:hAnsi="宋体" w:hint="eastAsia"/>
                <w:iCs/>
                <w:sz w:val="18"/>
                <w:szCs w:val="18"/>
              </w:rPr>
            </w:pPr>
            <w:r>
              <w:rPr>
                <w:rStyle w:val="longtext"/>
                <w:rFonts w:ascii="宋体" w:hAnsi="宋体" w:hint="eastAsia"/>
                <w:iCs/>
                <w:sz w:val="18"/>
                <w:szCs w:val="18"/>
              </w:rPr>
              <w:t>22#</w:t>
            </w:r>
          </w:p>
        </w:tc>
        <w:tc>
          <w:tcPr>
            <w:tcW w:w="1473" w:type="pct"/>
            <w:vAlign w:val="center"/>
          </w:tcPr>
          <w:p w14:paraId="07083BE6"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Fonts w:ascii="宋体" w:hAnsi="宋体" w:hint="eastAsia"/>
                <w:sz w:val="24"/>
                <w:szCs w:val="20"/>
              </w:rPr>
              <w:t>≥</w:t>
            </w:r>
            <w:r>
              <w:rPr>
                <w:rStyle w:val="longtext"/>
                <w:rFonts w:ascii="宋体" w:hAnsi="宋体" w:hint="eastAsia"/>
                <w:sz w:val="18"/>
                <w:szCs w:val="18"/>
              </w:rPr>
              <w:t>1000</w:t>
            </w:r>
          </w:p>
        </w:tc>
        <w:tc>
          <w:tcPr>
            <w:tcW w:w="1470" w:type="pct"/>
            <w:vAlign w:val="center"/>
          </w:tcPr>
          <w:p w14:paraId="61EE996E" w14:textId="77777777" w:rsidR="00C1345D" w:rsidRDefault="00000000">
            <w:pPr>
              <w:widowControl/>
              <w:adjustRightInd w:val="0"/>
              <w:snapToGrid w:val="0"/>
              <w:spacing w:line="360" w:lineRule="exact"/>
              <w:jc w:val="center"/>
              <w:rPr>
                <w:rStyle w:val="longtext"/>
                <w:rFonts w:ascii="宋体" w:hAnsi="宋体" w:hint="eastAsia"/>
                <w:sz w:val="18"/>
                <w:szCs w:val="18"/>
              </w:rPr>
            </w:pPr>
            <w:r>
              <w:rPr>
                <w:rFonts w:ascii="宋体" w:hAnsi="宋体" w:hint="eastAsia"/>
                <w:sz w:val="24"/>
                <w:szCs w:val="20"/>
              </w:rPr>
              <w:t>≥</w:t>
            </w:r>
            <w:r>
              <w:rPr>
                <w:rStyle w:val="longtext"/>
                <w:rFonts w:ascii="宋体" w:hAnsi="宋体" w:hint="eastAsia"/>
                <w:sz w:val="18"/>
                <w:szCs w:val="18"/>
              </w:rPr>
              <w:t>100</w:t>
            </w:r>
          </w:p>
        </w:tc>
      </w:tr>
    </w:tbl>
    <w:p w14:paraId="03A81609" w14:textId="77777777" w:rsidR="00C1345D" w:rsidRDefault="00000000">
      <w:pPr>
        <w:pStyle w:val="afffff1"/>
        <w:numPr>
          <w:ilvl w:val="2"/>
          <w:numId w:val="1"/>
        </w:numPr>
        <w:spacing w:before="156" w:after="156"/>
        <w:ind w:left="424" w:hangingChars="202" w:hanging="424"/>
      </w:pPr>
      <w:bookmarkStart w:id="114" w:name="_Toc170373926"/>
      <w:r>
        <w:rPr>
          <w:rFonts w:hint="eastAsia"/>
        </w:rPr>
        <w:t>耐电压</w:t>
      </w:r>
      <w:bookmarkEnd w:id="114"/>
    </w:p>
    <w:p w14:paraId="6261FC22" w14:textId="77777777" w:rsidR="00C1345D" w:rsidRDefault="00000000">
      <w:pPr>
        <w:pStyle w:val="affffe"/>
        <w:tabs>
          <w:tab w:val="center" w:pos="4201"/>
          <w:tab w:val="right" w:leader="dot" w:pos="9298"/>
        </w:tabs>
        <w:ind w:firstLine="420"/>
        <w:rPr>
          <w:rFonts w:hAnsi="宋体" w:hint="eastAsia"/>
          <w:szCs w:val="21"/>
        </w:rPr>
      </w:pPr>
      <w:r>
        <w:rPr>
          <w:rFonts w:hAnsi="宋体" w:cs="宋体" w:hint="eastAsia"/>
          <w:szCs w:val="21"/>
        </w:rPr>
        <w:t>连接器相邻的不同极</w:t>
      </w:r>
      <w:r>
        <w:rPr>
          <w:rFonts w:hAnsi="宋体" w:cs="宋体" w:hint="eastAsia"/>
          <w:i/>
          <w:szCs w:val="21"/>
        </w:rPr>
        <w:t>Φ</w:t>
      </w:r>
      <w:r>
        <w:rPr>
          <w:rFonts w:hAnsi="宋体" w:cs="宋体" w:hint="eastAsia"/>
          <w:szCs w:val="21"/>
        </w:rPr>
        <w:t>5功率接触件之间，</w:t>
      </w:r>
      <w:r>
        <w:rPr>
          <w:rFonts w:hAnsi="宋体" w:cs="宋体" w:hint="eastAsia"/>
          <w:i/>
          <w:szCs w:val="21"/>
        </w:rPr>
        <w:t>Φ</w:t>
      </w:r>
      <w:r>
        <w:rPr>
          <w:rFonts w:hAnsi="宋体" w:cs="宋体" w:hint="eastAsia"/>
          <w:szCs w:val="21"/>
        </w:rPr>
        <w:t>5功率</w:t>
      </w:r>
      <w:r>
        <w:rPr>
          <w:rFonts w:hAnsi="宋体" w:hint="eastAsia"/>
          <w:szCs w:val="21"/>
        </w:rPr>
        <w:t>接触件与地之间施加试验电压3500 V AC（频率为50 Hz，交流有效值），</w:t>
      </w:r>
      <w:proofErr w:type="gramStart"/>
      <w:r>
        <w:rPr>
          <w:rFonts w:hAnsi="宋体" w:hint="eastAsia"/>
          <w:szCs w:val="21"/>
        </w:rPr>
        <w:t>漏电流应不</w:t>
      </w:r>
      <w:proofErr w:type="gramEnd"/>
      <w:r>
        <w:rPr>
          <w:rFonts w:hAnsi="宋体" w:hint="eastAsia"/>
          <w:szCs w:val="21"/>
        </w:rPr>
        <w:t>大于2 mA，且应无绝缘击穿或飞弧的现象。</w:t>
      </w:r>
    </w:p>
    <w:p w14:paraId="64128C46" w14:textId="77777777" w:rsidR="00C1345D" w:rsidRDefault="00000000">
      <w:pPr>
        <w:ind w:firstLineChars="200" w:firstLine="420"/>
        <w:rPr>
          <w:rFonts w:ascii="宋体" w:hAnsi="宋体" w:hint="eastAsia"/>
        </w:rPr>
      </w:pPr>
      <w:r>
        <w:rPr>
          <w:rFonts w:ascii="宋体" w:hAnsi="宋体" w:cs="宋体" w:hint="eastAsia"/>
          <w:szCs w:val="21"/>
        </w:rPr>
        <w:t>连接器相邻的22#信号接触件之间，22#信号</w:t>
      </w:r>
      <w:r>
        <w:rPr>
          <w:rFonts w:ascii="宋体" w:hAnsi="宋体" w:hint="eastAsia"/>
          <w:szCs w:val="21"/>
        </w:rPr>
        <w:t>接触件与地之间施加试验电压1000 V AC（频率为50 Hz，交流有效值），</w:t>
      </w:r>
      <w:proofErr w:type="gramStart"/>
      <w:r>
        <w:rPr>
          <w:rFonts w:ascii="宋体" w:hAnsi="宋体" w:hint="eastAsia"/>
          <w:szCs w:val="21"/>
        </w:rPr>
        <w:t>漏电流应不</w:t>
      </w:r>
      <w:proofErr w:type="gramEnd"/>
      <w:r>
        <w:rPr>
          <w:rFonts w:ascii="宋体" w:hAnsi="宋体" w:hint="eastAsia"/>
          <w:szCs w:val="21"/>
        </w:rPr>
        <w:t>大于2 mA，且应无绝缘击穿或飞弧的现象。</w:t>
      </w:r>
    </w:p>
    <w:p w14:paraId="369C5729" w14:textId="77777777" w:rsidR="00C1345D" w:rsidRDefault="00000000">
      <w:pPr>
        <w:pStyle w:val="afffff1"/>
        <w:numPr>
          <w:ilvl w:val="2"/>
          <w:numId w:val="1"/>
        </w:numPr>
        <w:spacing w:before="156" w:after="156"/>
        <w:ind w:left="424" w:hangingChars="202" w:hanging="424"/>
      </w:pPr>
      <w:bookmarkStart w:id="115" w:name="_Toc170373927"/>
      <w:r>
        <w:rPr>
          <w:rFonts w:hint="eastAsia"/>
        </w:rPr>
        <w:t>机械寿命</w:t>
      </w:r>
      <w:bookmarkEnd w:id="115"/>
    </w:p>
    <w:p w14:paraId="26C891CB" w14:textId="77777777" w:rsidR="00C1345D" w:rsidRDefault="00000000">
      <w:pPr>
        <w:pStyle w:val="affffe"/>
        <w:tabs>
          <w:tab w:val="center" w:pos="4201"/>
          <w:tab w:val="right" w:leader="dot" w:pos="9298"/>
        </w:tabs>
        <w:ind w:firstLine="420"/>
      </w:pPr>
      <w:r>
        <w:rPr>
          <w:rFonts w:hAnsi="宋体" w:cs="宋体" w:hint="eastAsia"/>
          <w:szCs w:val="21"/>
        </w:rPr>
        <w:lastRenderedPageBreak/>
        <w:t>按5.5.9的规定试验，试验进行200次后，连接器机械寿命</w:t>
      </w:r>
      <w:r>
        <w:rPr>
          <w:rFonts w:ascii="Times New Roman"/>
        </w:rPr>
        <w:t>应满足以下要求</w:t>
      </w:r>
      <w:r>
        <w:rPr>
          <w:rFonts w:hAnsi="宋体" w:cs="宋体" w:hint="eastAsia"/>
          <w:szCs w:val="21"/>
        </w:rPr>
        <w:t>：</w:t>
      </w:r>
    </w:p>
    <w:p w14:paraId="778DE0AD" w14:textId="77777777" w:rsidR="00C1345D" w:rsidRDefault="00000000">
      <w:pPr>
        <w:pStyle w:val="afffffff9"/>
        <w:numPr>
          <w:ilvl w:val="0"/>
          <w:numId w:val="6"/>
        </w:numPr>
        <w:tabs>
          <w:tab w:val="clear" w:pos="840"/>
          <w:tab w:val="left" w:pos="851"/>
        </w:tabs>
      </w:pPr>
      <w:r>
        <w:rPr>
          <w:rFonts w:hint="eastAsia"/>
        </w:rPr>
        <w:t>接触件的接触电阻应符合4.4.7的规定；</w:t>
      </w:r>
    </w:p>
    <w:p w14:paraId="18F13513" w14:textId="77777777" w:rsidR="00C1345D" w:rsidRDefault="00000000">
      <w:pPr>
        <w:pStyle w:val="afffffff9"/>
        <w:numPr>
          <w:ilvl w:val="0"/>
          <w:numId w:val="6"/>
        </w:numPr>
        <w:tabs>
          <w:tab w:val="clear" w:pos="840"/>
          <w:tab w:val="left" w:pos="851"/>
        </w:tabs>
      </w:pPr>
      <w:r>
        <w:rPr>
          <w:rFonts w:hint="eastAsia"/>
        </w:rPr>
        <w:t>连接器应无机械损伤，金属零件磨擦表面允许有轻微磨损；插针、插孔接触表面不允许露底材。</w:t>
      </w:r>
    </w:p>
    <w:p w14:paraId="788DE6DA" w14:textId="77777777" w:rsidR="00C1345D" w:rsidRDefault="00000000">
      <w:pPr>
        <w:pStyle w:val="afffff1"/>
        <w:numPr>
          <w:ilvl w:val="2"/>
          <w:numId w:val="1"/>
        </w:numPr>
        <w:spacing w:before="156" w:after="156"/>
        <w:ind w:left="424" w:hangingChars="202" w:hanging="424"/>
      </w:pPr>
      <w:bookmarkStart w:id="116" w:name="_Toc170373928"/>
      <w:r>
        <w:rPr>
          <w:rFonts w:hint="eastAsia"/>
        </w:rPr>
        <w:t>温升</w:t>
      </w:r>
      <w:bookmarkEnd w:id="116"/>
    </w:p>
    <w:p w14:paraId="76DE27F0" w14:textId="77777777" w:rsidR="00C1345D" w:rsidRDefault="00000000">
      <w:pPr>
        <w:pStyle w:val="affffe"/>
        <w:tabs>
          <w:tab w:val="center" w:pos="4201"/>
          <w:tab w:val="right" w:leader="dot" w:pos="9298"/>
        </w:tabs>
        <w:ind w:firstLine="420"/>
        <w:rPr>
          <w:rFonts w:hAnsi="宋体" w:cs="宋体" w:hint="eastAsia"/>
          <w:szCs w:val="21"/>
        </w:rPr>
      </w:pPr>
      <w:r>
        <w:rPr>
          <w:rFonts w:hAnsi="宋体" w:cs="宋体" w:hint="eastAsia"/>
          <w:szCs w:val="21"/>
        </w:rPr>
        <w:t>按5.5.8的规定试验，</w:t>
      </w:r>
      <w:r>
        <w:rPr>
          <w:szCs w:val="21"/>
        </w:rPr>
        <w:t>连接器</w:t>
      </w:r>
      <w:r>
        <w:rPr>
          <w:rFonts w:hAnsi="宋体" w:cs="宋体"/>
          <w:szCs w:val="21"/>
        </w:rPr>
        <w:t>应满足以下要求：</w:t>
      </w:r>
    </w:p>
    <w:p w14:paraId="43AF0E02" w14:textId="77777777" w:rsidR="00C1345D" w:rsidRDefault="00000000">
      <w:pPr>
        <w:pStyle w:val="afffffff9"/>
        <w:numPr>
          <w:ilvl w:val="0"/>
          <w:numId w:val="7"/>
        </w:numPr>
        <w:tabs>
          <w:tab w:val="clear" w:pos="840"/>
          <w:tab w:val="left" w:pos="851"/>
        </w:tabs>
      </w:pPr>
      <w:r>
        <w:t>插头和插座的接触件温升应</w:t>
      </w:r>
      <w:r>
        <w:rPr>
          <w:rFonts w:hint="eastAsia"/>
        </w:rPr>
        <w:t>满足：</w:t>
      </w:r>
      <w:r>
        <w:rPr>
          <w:rFonts w:hint="eastAsia"/>
          <w:i/>
        </w:rPr>
        <w:t>Φ</w:t>
      </w:r>
      <w:r>
        <w:rPr>
          <w:rFonts w:hint="eastAsia"/>
        </w:rPr>
        <w:t>5接触件通额定电流85 A（或</w:t>
      </w:r>
      <w:proofErr w:type="gramStart"/>
      <w:r>
        <w:rPr>
          <w:rFonts w:hint="eastAsia"/>
        </w:rPr>
        <w:t>两芯并联通</w:t>
      </w:r>
      <w:proofErr w:type="gramEnd"/>
      <w:r>
        <w:rPr>
          <w:rFonts w:hint="eastAsia"/>
        </w:rPr>
        <w:t>额定电流140 A）时，最高温升不超过50 K；</w:t>
      </w:r>
      <w:r>
        <w:rPr>
          <w:rFonts w:hAnsi="宋体" w:cs="宋体" w:hint="eastAsia"/>
          <w:szCs w:val="21"/>
        </w:rPr>
        <w:t>22#</w:t>
      </w:r>
      <w:r>
        <w:rPr>
          <w:rFonts w:hint="eastAsia"/>
        </w:rPr>
        <w:t>接触件通额定电流3 A时，温升不超过50 K；</w:t>
      </w:r>
    </w:p>
    <w:p w14:paraId="2DB94B41" w14:textId="77777777" w:rsidR="00C1345D" w:rsidRDefault="00000000">
      <w:pPr>
        <w:pStyle w:val="afffffff9"/>
        <w:numPr>
          <w:ilvl w:val="0"/>
          <w:numId w:val="7"/>
        </w:numPr>
        <w:tabs>
          <w:tab w:val="clear" w:pos="840"/>
          <w:tab w:val="left" w:pos="851"/>
        </w:tabs>
      </w:pPr>
      <w:r>
        <w:t>外观应符合</w:t>
      </w:r>
      <w:r>
        <w:rPr>
          <w:rFonts w:hint="eastAsia"/>
        </w:rPr>
        <w:t>4.3</w:t>
      </w:r>
      <w:r>
        <w:t>的规定。</w:t>
      </w:r>
    </w:p>
    <w:p w14:paraId="3888BF00" w14:textId="77777777" w:rsidR="00C1345D" w:rsidRDefault="00000000">
      <w:pPr>
        <w:pStyle w:val="afffff1"/>
        <w:numPr>
          <w:ilvl w:val="2"/>
          <w:numId w:val="1"/>
        </w:numPr>
        <w:spacing w:before="156" w:after="156"/>
        <w:ind w:left="424" w:hangingChars="202" w:hanging="424"/>
      </w:pPr>
      <w:bookmarkStart w:id="117" w:name="_Toc170373929"/>
      <w:r>
        <w:rPr>
          <w:rFonts w:hint="eastAsia"/>
        </w:rPr>
        <w:t>低温</w:t>
      </w:r>
      <w:bookmarkEnd w:id="117"/>
    </w:p>
    <w:p w14:paraId="71143A4A" w14:textId="77777777" w:rsidR="00C1345D" w:rsidRDefault="00000000">
      <w:pPr>
        <w:pStyle w:val="affffe"/>
        <w:tabs>
          <w:tab w:val="center" w:pos="4201"/>
          <w:tab w:val="right" w:leader="dot" w:pos="9298"/>
        </w:tabs>
        <w:ind w:firstLine="420"/>
      </w:pPr>
      <w:r>
        <w:rPr>
          <w:rFonts w:hAnsi="宋体" w:cs="宋体" w:hint="eastAsia"/>
          <w:szCs w:val="21"/>
        </w:rPr>
        <w:t>按5.5.10的规定试验，</w:t>
      </w:r>
      <w:r>
        <w:rPr>
          <w:szCs w:val="21"/>
        </w:rPr>
        <w:t>连接</w:t>
      </w:r>
      <w:r>
        <w:rPr>
          <w:rFonts w:hint="eastAsia"/>
          <w:szCs w:val="21"/>
        </w:rPr>
        <w:t>器外观</w:t>
      </w:r>
      <w:r>
        <w:rPr>
          <w:rFonts w:hAnsi="宋体" w:hint="eastAsia"/>
        </w:rPr>
        <w:t>符合4.3的规定</w:t>
      </w:r>
      <w:r>
        <w:rPr>
          <w:rFonts w:hAnsi="宋体" w:cs="宋体" w:hint="eastAsia"/>
          <w:szCs w:val="21"/>
        </w:rPr>
        <w:t>，接触电阻符合4.4.7的规定，绝缘电阻应符合4.4.8的规定，耐电压应符合4.4.9规定</w:t>
      </w:r>
      <w:r>
        <w:rPr>
          <w:rFonts w:hAnsi="宋体" w:hint="eastAsia"/>
        </w:rPr>
        <w:t>。</w:t>
      </w:r>
    </w:p>
    <w:p w14:paraId="300D1A2D" w14:textId="77777777" w:rsidR="00C1345D" w:rsidRDefault="00000000">
      <w:pPr>
        <w:pStyle w:val="afffff1"/>
        <w:numPr>
          <w:ilvl w:val="2"/>
          <w:numId w:val="1"/>
        </w:numPr>
        <w:spacing w:before="156" w:after="156"/>
        <w:ind w:left="424" w:hangingChars="202" w:hanging="424"/>
      </w:pPr>
      <w:bookmarkStart w:id="118" w:name="_Toc170373930"/>
      <w:r>
        <w:rPr>
          <w:rFonts w:hint="eastAsia"/>
        </w:rPr>
        <w:t>高温寿命</w:t>
      </w:r>
      <w:bookmarkEnd w:id="118"/>
    </w:p>
    <w:p w14:paraId="01B1FC67" w14:textId="77777777" w:rsidR="00C1345D" w:rsidRDefault="00000000">
      <w:pPr>
        <w:pStyle w:val="affffe"/>
        <w:tabs>
          <w:tab w:val="center" w:pos="4201"/>
          <w:tab w:val="right" w:leader="dot" w:pos="9298"/>
        </w:tabs>
        <w:ind w:firstLine="420"/>
        <w:rPr>
          <w:rFonts w:hAnsi="宋体" w:cs="宋体" w:hint="eastAsia"/>
          <w:szCs w:val="21"/>
        </w:rPr>
      </w:pPr>
      <w:r>
        <w:rPr>
          <w:rFonts w:hAnsi="宋体" w:cs="宋体" w:hint="eastAsia"/>
          <w:szCs w:val="21"/>
        </w:rPr>
        <w:t>按5.5.11的规定试验，</w:t>
      </w:r>
      <w:r>
        <w:rPr>
          <w:szCs w:val="21"/>
        </w:rPr>
        <w:t>连接</w:t>
      </w:r>
      <w:r>
        <w:rPr>
          <w:rFonts w:hint="eastAsia"/>
          <w:szCs w:val="21"/>
        </w:rPr>
        <w:t>器外观</w:t>
      </w:r>
      <w:r>
        <w:rPr>
          <w:rFonts w:hAnsi="宋体" w:hint="eastAsia"/>
        </w:rPr>
        <w:t>符合4.3的规定</w:t>
      </w:r>
      <w:r>
        <w:rPr>
          <w:rFonts w:hAnsi="宋体" w:cs="宋体" w:hint="eastAsia"/>
          <w:szCs w:val="21"/>
        </w:rPr>
        <w:t>，接触电阻符合4.4.7的规定，绝缘电阻应符合4.4.8的规定，耐电压应符合4.4.9规定</w:t>
      </w:r>
      <w:r>
        <w:rPr>
          <w:rFonts w:hAnsi="宋体" w:hint="eastAsia"/>
        </w:rPr>
        <w:t>。</w:t>
      </w:r>
    </w:p>
    <w:p w14:paraId="242CBCE8" w14:textId="77777777" w:rsidR="00C1345D" w:rsidRDefault="00000000">
      <w:pPr>
        <w:pStyle w:val="afffff1"/>
        <w:numPr>
          <w:ilvl w:val="2"/>
          <w:numId w:val="1"/>
        </w:numPr>
        <w:spacing w:before="156" w:after="156"/>
        <w:ind w:left="424" w:hangingChars="202" w:hanging="424"/>
      </w:pPr>
      <w:bookmarkStart w:id="119" w:name="_Toc170373931"/>
      <w:r>
        <w:rPr>
          <w:rFonts w:hint="eastAsia"/>
        </w:rPr>
        <w:t>振动</w:t>
      </w:r>
      <w:bookmarkEnd w:id="119"/>
    </w:p>
    <w:p w14:paraId="6357E0AE" w14:textId="77777777" w:rsidR="00C1345D" w:rsidRDefault="00000000">
      <w:pPr>
        <w:pStyle w:val="affffe"/>
        <w:tabs>
          <w:tab w:val="center" w:pos="4201"/>
          <w:tab w:val="right" w:leader="dot" w:pos="9298"/>
        </w:tabs>
        <w:ind w:firstLine="420"/>
      </w:pPr>
      <w:r>
        <w:rPr>
          <w:rFonts w:hAnsi="宋体" w:cs="宋体" w:hint="eastAsia"/>
          <w:szCs w:val="21"/>
        </w:rPr>
        <w:t>按5.5.12的规定试验，</w:t>
      </w:r>
      <w:r>
        <w:rPr>
          <w:szCs w:val="21"/>
        </w:rPr>
        <w:t>连接器满足如下要求</w:t>
      </w:r>
      <w:r>
        <w:t>：</w:t>
      </w:r>
    </w:p>
    <w:p w14:paraId="3D53603B" w14:textId="77777777" w:rsidR="00C1345D" w:rsidRDefault="00000000">
      <w:pPr>
        <w:pStyle w:val="afffffff9"/>
        <w:numPr>
          <w:ilvl w:val="0"/>
          <w:numId w:val="8"/>
        </w:numPr>
      </w:pPr>
      <w:r>
        <w:t>各零部件应无</w:t>
      </w:r>
      <w:r>
        <w:rPr>
          <w:rFonts w:hint="eastAsia"/>
        </w:rPr>
        <w:t>裂纹</w:t>
      </w:r>
      <w:r>
        <w:t>、</w:t>
      </w:r>
      <w:r>
        <w:rPr>
          <w:rFonts w:hint="eastAsia"/>
        </w:rPr>
        <w:t>掉块、</w:t>
      </w:r>
      <w:r>
        <w:t>破裂或其他损伤现象</w:t>
      </w:r>
      <w:r>
        <w:rPr>
          <w:rFonts w:hint="eastAsia"/>
        </w:rPr>
        <w:t>；</w:t>
      </w:r>
    </w:p>
    <w:p w14:paraId="429F9C4A" w14:textId="77777777" w:rsidR="00C1345D" w:rsidRDefault="00000000">
      <w:pPr>
        <w:pStyle w:val="afffffff9"/>
        <w:numPr>
          <w:ilvl w:val="0"/>
          <w:numId w:val="8"/>
        </w:numPr>
      </w:pPr>
      <w:r>
        <w:rPr>
          <w:rFonts w:hint="eastAsia"/>
        </w:rPr>
        <w:t>不应有影响正常工作的损坏，电气连续性中断</w:t>
      </w:r>
      <w:r>
        <w:t>应不大于</w:t>
      </w:r>
      <w:r>
        <w:rPr>
          <w:rFonts w:hint="eastAsia"/>
        </w:rPr>
        <w:t>1 μs。</w:t>
      </w:r>
    </w:p>
    <w:p w14:paraId="003B8918" w14:textId="77777777" w:rsidR="00C1345D" w:rsidRDefault="00000000">
      <w:pPr>
        <w:pStyle w:val="afffff1"/>
        <w:numPr>
          <w:ilvl w:val="2"/>
          <w:numId w:val="1"/>
        </w:numPr>
        <w:spacing w:before="156" w:after="156"/>
        <w:ind w:left="424" w:hangingChars="202" w:hanging="424"/>
      </w:pPr>
      <w:bookmarkStart w:id="120" w:name="_Toc170373932"/>
      <w:r>
        <w:rPr>
          <w:rFonts w:hint="eastAsia"/>
        </w:rPr>
        <w:t>冲击</w:t>
      </w:r>
      <w:bookmarkEnd w:id="120"/>
    </w:p>
    <w:p w14:paraId="070718C4" w14:textId="77777777" w:rsidR="00C1345D" w:rsidRDefault="00000000">
      <w:pPr>
        <w:pStyle w:val="affffe"/>
        <w:tabs>
          <w:tab w:val="center" w:pos="4201"/>
          <w:tab w:val="right" w:leader="dot" w:pos="9298"/>
        </w:tabs>
        <w:ind w:firstLine="420"/>
      </w:pPr>
      <w:r>
        <w:rPr>
          <w:rFonts w:hAnsi="宋体" w:cs="宋体" w:hint="eastAsia"/>
          <w:szCs w:val="21"/>
        </w:rPr>
        <w:t>按5.5.13的规定试验，</w:t>
      </w:r>
      <w:r>
        <w:rPr>
          <w:szCs w:val="21"/>
        </w:rPr>
        <w:t>连接器满足如下要求</w:t>
      </w:r>
      <w:r>
        <w:t>：</w:t>
      </w:r>
    </w:p>
    <w:p w14:paraId="364DCFC7" w14:textId="77777777" w:rsidR="00C1345D" w:rsidRDefault="00000000">
      <w:pPr>
        <w:pStyle w:val="afffffff9"/>
        <w:numPr>
          <w:ilvl w:val="0"/>
          <w:numId w:val="9"/>
        </w:numPr>
      </w:pPr>
      <w:r>
        <w:t>各零部件应无</w:t>
      </w:r>
      <w:r>
        <w:rPr>
          <w:rFonts w:hint="eastAsia"/>
        </w:rPr>
        <w:t>裂纹</w:t>
      </w:r>
      <w:r>
        <w:t>、</w:t>
      </w:r>
      <w:r>
        <w:rPr>
          <w:rFonts w:hint="eastAsia"/>
        </w:rPr>
        <w:t>掉块、</w:t>
      </w:r>
      <w:r>
        <w:t>破裂或其他损伤现象</w:t>
      </w:r>
      <w:r>
        <w:rPr>
          <w:rFonts w:hint="eastAsia"/>
        </w:rPr>
        <w:t>；</w:t>
      </w:r>
    </w:p>
    <w:p w14:paraId="6228CC77" w14:textId="77777777" w:rsidR="00C1345D" w:rsidRDefault="00000000">
      <w:pPr>
        <w:pStyle w:val="afffffff9"/>
        <w:numPr>
          <w:ilvl w:val="0"/>
          <w:numId w:val="9"/>
        </w:numPr>
      </w:pPr>
      <w:r>
        <w:rPr>
          <w:rFonts w:hint="eastAsia"/>
        </w:rPr>
        <w:t>不应有影响正常工作的损坏，电气连续性中断应</w:t>
      </w:r>
      <w:r>
        <w:t>不大于</w:t>
      </w:r>
      <w:r>
        <w:rPr>
          <w:rFonts w:hint="eastAsia"/>
        </w:rPr>
        <w:t>1 μs。</w:t>
      </w:r>
    </w:p>
    <w:p w14:paraId="5238D136" w14:textId="77777777" w:rsidR="00C1345D" w:rsidRDefault="00000000">
      <w:pPr>
        <w:pStyle w:val="afffff1"/>
        <w:numPr>
          <w:ilvl w:val="2"/>
          <w:numId w:val="1"/>
        </w:numPr>
        <w:spacing w:before="156" w:after="156"/>
        <w:ind w:left="424" w:hangingChars="202" w:hanging="424"/>
      </w:pPr>
      <w:bookmarkStart w:id="121" w:name="_Toc170373933"/>
      <w:r>
        <w:rPr>
          <w:rFonts w:hint="eastAsia"/>
        </w:rPr>
        <w:t>接触件固定性</w:t>
      </w:r>
      <w:bookmarkEnd w:id="121"/>
    </w:p>
    <w:p w14:paraId="68BEF89B" w14:textId="77777777" w:rsidR="00C1345D" w:rsidRDefault="00000000">
      <w:pPr>
        <w:pStyle w:val="affffe"/>
        <w:tabs>
          <w:tab w:val="center" w:pos="4201"/>
          <w:tab w:val="right" w:leader="dot" w:pos="9298"/>
        </w:tabs>
        <w:ind w:firstLine="420"/>
        <w:rPr>
          <w:szCs w:val="21"/>
        </w:rPr>
      </w:pPr>
      <w:r>
        <w:rPr>
          <w:rFonts w:hAnsi="宋体" w:cs="宋体" w:hint="eastAsia"/>
          <w:szCs w:val="21"/>
        </w:rPr>
        <w:t>按5.5.14的规定试验，</w:t>
      </w:r>
      <w:r>
        <w:rPr>
          <w:szCs w:val="21"/>
        </w:rPr>
        <w:t>连接器满足如下要求</w:t>
      </w:r>
      <w:r>
        <w:rPr>
          <w:rFonts w:hint="eastAsia"/>
          <w:szCs w:val="21"/>
        </w:rPr>
        <w:t>：</w:t>
      </w:r>
    </w:p>
    <w:p w14:paraId="0154330C" w14:textId="77777777" w:rsidR="00C1345D" w:rsidRDefault="00000000">
      <w:pPr>
        <w:pStyle w:val="afffffff9"/>
        <w:numPr>
          <w:ilvl w:val="0"/>
          <w:numId w:val="10"/>
        </w:numPr>
      </w:pPr>
      <w:r>
        <w:rPr>
          <w:rFonts w:hint="eastAsia"/>
        </w:rPr>
        <w:t>端子轴向位移不应大于0.5 mm；</w:t>
      </w:r>
    </w:p>
    <w:p w14:paraId="1636F395" w14:textId="77777777" w:rsidR="00C1345D" w:rsidRDefault="00000000">
      <w:pPr>
        <w:pStyle w:val="afffff1"/>
        <w:numPr>
          <w:ilvl w:val="2"/>
          <w:numId w:val="1"/>
        </w:numPr>
        <w:spacing w:before="156" w:after="156"/>
        <w:ind w:left="424" w:hangingChars="202" w:hanging="424"/>
      </w:pPr>
      <w:bookmarkStart w:id="122" w:name="_Toc170373934"/>
      <w:r>
        <w:rPr>
          <w:rFonts w:hint="eastAsia"/>
        </w:rPr>
        <w:t>温度冲击</w:t>
      </w:r>
      <w:bookmarkEnd w:id="122"/>
    </w:p>
    <w:p w14:paraId="552B52A7" w14:textId="77777777" w:rsidR="00C1345D" w:rsidRDefault="00000000">
      <w:pPr>
        <w:pStyle w:val="affffe"/>
        <w:tabs>
          <w:tab w:val="center" w:pos="4201"/>
          <w:tab w:val="right" w:leader="dot" w:pos="9298"/>
        </w:tabs>
        <w:ind w:firstLine="420"/>
      </w:pPr>
      <w:r>
        <w:rPr>
          <w:rFonts w:hAnsi="宋体" w:cs="宋体" w:hint="eastAsia"/>
          <w:szCs w:val="21"/>
        </w:rPr>
        <w:t>按5.5.15的规定试验，</w:t>
      </w:r>
      <w:r>
        <w:rPr>
          <w:szCs w:val="21"/>
        </w:rPr>
        <w:t>连接</w:t>
      </w:r>
      <w:r>
        <w:rPr>
          <w:rFonts w:hint="eastAsia"/>
          <w:szCs w:val="21"/>
        </w:rPr>
        <w:t>器外观</w:t>
      </w:r>
      <w:r>
        <w:rPr>
          <w:rFonts w:hAnsi="宋体" w:hint="eastAsia"/>
        </w:rPr>
        <w:t>符合4.3的规定</w:t>
      </w:r>
      <w:r>
        <w:rPr>
          <w:rFonts w:hAnsi="宋体" w:hint="eastAsia"/>
          <w:szCs w:val="21"/>
        </w:rPr>
        <w:t>，接触电阻符合4.4.7的规定，</w:t>
      </w:r>
      <w:r>
        <w:rPr>
          <w:rFonts w:hAnsi="宋体" w:cs="宋体" w:hint="eastAsia"/>
          <w:szCs w:val="21"/>
        </w:rPr>
        <w:t>绝缘</w:t>
      </w:r>
      <w:r>
        <w:rPr>
          <w:rFonts w:hAnsi="宋体" w:hint="eastAsia"/>
          <w:szCs w:val="21"/>
        </w:rPr>
        <w:t>电阻应符合4.4.8的规定，耐电压应符合4.4.9的规定。</w:t>
      </w:r>
    </w:p>
    <w:p w14:paraId="7A0EA67F" w14:textId="77777777" w:rsidR="00C1345D" w:rsidRDefault="00000000">
      <w:pPr>
        <w:pStyle w:val="afffff1"/>
        <w:numPr>
          <w:ilvl w:val="2"/>
          <w:numId w:val="1"/>
        </w:numPr>
        <w:spacing w:before="156" w:after="156"/>
        <w:ind w:left="424" w:hangingChars="202" w:hanging="424"/>
      </w:pPr>
      <w:bookmarkStart w:id="123" w:name="_Toc170373935"/>
      <w:r>
        <w:rPr>
          <w:rFonts w:hint="eastAsia"/>
        </w:rPr>
        <w:t>盐雾</w:t>
      </w:r>
      <w:bookmarkEnd w:id="123"/>
    </w:p>
    <w:p w14:paraId="1F1645C8" w14:textId="77777777" w:rsidR="00C1345D" w:rsidRDefault="00000000">
      <w:pPr>
        <w:pStyle w:val="affffe"/>
        <w:tabs>
          <w:tab w:val="center" w:pos="4201"/>
          <w:tab w:val="right" w:leader="dot" w:pos="9298"/>
        </w:tabs>
        <w:ind w:firstLine="420"/>
      </w:pPr>
      <w:r>
        <w:rPr>
          <w:rFonts w:hAnsi="宋体" w:hint="eastAsia"/>
          <w:szCs w:val="21"/>
        </w:rPr>
        <w:t>按5.5.16</w:t>
      </w:r>
      <w:r>
        <w:rPr>
          <w:rFonts w:hAnsi="宋体" w:cs="宋体" w:hint="eastAsia"/>
          <w:szCs w:val="21"/>
        </w:rPr>
        <w:t>的规定试验</w:t>
      </w:r>
      <w:r>
        <w:rPr>
          <w:rFonts w:hAnsi="宋体" w:hint="eastAsia"/>
          <w:szCs w:val="21"/>
        </w:rPr>
        <w:t>，</w:t>
      </w:r>
      <w:r>
        <w:rPr>
          <w:szCs w:val="21"/>
        </w:rPr>
        <w:t>连接器</w:t>
      </w:r>
      <w:r>
        <w:t>满足如下要求</w:t>
      </w:r>
      <w:r>
        <w:rPr>
          <w:rFonts w:hint="eastAsia"/>
        </w:rPr>
        <w:t>：</w:t>
      </w:r>
    </w:p>
    <w:p w14:paraId="347FD602" w14:textId="77777777" w:rsidR="00C1345D" w:rsidRDefault="00000000">
      <w:pPr>
        <w:pStyle w:val="afffffff9"/>
        <w:numPr>
          <w:ilvl w:val="0"/>
          <w:numId w:val="11"/>
        </w:numPr>
      </w:pPr>
      <w:r>
        <w:rPr>
          <w:rFonts w:hint="eastAsia"/>
        </w:rPr>
        <w:t>非金属材料应无明显泛白、膨胀、起泡、皱裂、麻坑等；</w:t>
      </w:r>
    </w:p>
    <w:p w14:paraId="2741E817" w14:textId="77777777" w:rsidR="00C1345D" w:rsidRDefault="00000000">
      <w:pPr>
        <w:pStyle w:val="afffffff9"/>
        <w:numPr>
          <w:ilvl w:val="0"/>
          <w:numId w:val="11"/>
        </w:numPr>
      </w:pPr>
      <w:r>
        <w:rPr>
          <w:rFonts w:hint="eastAsia"/>
        </w:rPr>
        <w:t>接触部位镀层无剥落、裂痕起皱、分离等现象，接触件表面的腐蚀生成物面积小于5%。</w:t>
      </w:r>
    </w:p>
    <w:p w14:paraId="26717A45" w14:textId="77777777" w:rsidR="00C1345D" w:rsidRDefault="00000000">
      <w:pPr>
        <w:pStyle w:val="afffff1"/>
        <w:numPr>
          <w:ilvl w:val="2"/>
          <w:numId w:val="1"/>
        </w:numPr>
        <w:spacing w:before="156" w:after="156"/>
        <w:ind w:left="424" w:hangingChars="202" w:hanging="424"/>
        <w:rPr>
          <w:rFonts w:ascii="宋体" w:hAnsi="宋体" w:hint="eastAsia"/>
          <w:color w:val="000000"/>
        </w:rPr>
      </w:pPr>
      <w:bookmarkStart w:id="124" w:name="_Toc170373936"/>
      <w:r>
        <w:rPr>
          <w:rFonts w:hint="eastAsia"/>
        </w:rPr>
        <w:t>可焊性</w:t>
      </w:r>
      <w:bookmarkEnd w:id="124"/>
    </w:p>
    <w:p w14:paraId="6A6C8095" w14:textId="77777777" w:rsidR="00C1345D" w:rsidRDefault="00000000">
      <w:pPr>
        <w:pBdr>
          <w:top w:val="none" w:sz="0" w:space="0" w:color="000000"/>
          <w:left w:val="none" w:sz="0" w:space="0" w:color="000000"/>
          <w:bottom w:val="none" w:sz="0" w:space="0" w:color="000000"/>
          <w:right w:val="none" w:sz="0" w:space="0" w:color="000000"/>
        </w:pBdr>
        <w:tabs>
          <w:tab w:val="left" w:pos="3105"/>
        </w:tabs>
        <w:spacing w:line="420" w:lineRule="exact"/>
        <w:ind w:firstLineChars="200" w:firstLine="420"/>
        <w:jc w:val="left"/>
        <w:rPr>
          <w:rFonts w:ascii="宋体" w:hAnsi="宋体" w:hint="eastAsia"/>
          <w:color w:val="000000"/>
        </w:rPr>
      </w:pPr>
      <w:r>
        <w:rPr>
          <w:rFonts w:ascii="宋体" w:hAnsi="宋体" w:hint="eastAsia"/>
          <w:color w:val="000000"/>
        </w:rPr>
        <w:lastRenderedPageBreak/>
        <w:t>按照5.5.17规定的试验方法进行试验，</w:t>
      </w:r>
      <w:proofErr w:type="gramStart"/>
      <w:r>
        <w:rPr>
          <w:rFonts w:ascii="宋体" w:hAnsi="宋体" w:hint="eastAsia"/>
          <w:color w:val="000000"/>
        </w:rPr>
        <w:t>浸锡后</w:t>
      </w:r>
      <w:proofErr w:type="gramEnd"/>
      <w:r>
        <w:rPr>
          <w:rFonts w:ascii="宋体" w:hAnsi="宋体" w:hint="eastAsia"/>
          <w:color w:val="000000"/>
        </w:rPr>
        <w:t>，焊锡可覆盖的面积不能小于 95%。</w:t>
      </w:r>
    </w:p>
    <w:p w14:paraId="5F8DB3F6" w14:textId="77777777" w:rsidR="00C1345D" w:rsidRDefault="00000000">
      <w:pPr>
        <w:pStyle w:val="afffffff7"/>
        <w:rPr>
          <w:rFonts w:hint="eastAsia"/>
        </w:rPr>
      </w:pPr>
      <w:r>
        <w:rPr>
          <w:rFonts w:hint="eastAsia"/>
        </w:rPr>
        <w:t>注：可焊性仅适用于连接器插头，及信号焊接型连接器插座的信号焊接引脚测试。</w:t>
      </w:r>
    </w:p>
    <w:p w14:paraId="5A3DCA6B" w14:textId="77777777" w:rsidR="00C1345D" w:rsidRDefault="00000000">
      <w:pPr>
        <w:pStyle w:val="afffff1"/>
        <w:numPr>
          <w:ilvl w:val="2"/>
          <w:numId w:val="1"/>
        </w:numPr>
        <w:spacing w:before="156" w:after="156"/>
        <w:ind w:left="424" w:hangingChars="202" w:hanging="424"/>
      </w:pPr>
      <w:bookmarkStart w:id="125" w:name="_Toc170373938"/>
      <w:r>
        <w:rPr>
          <w:rFonts w:hint="eastAsia"/>
        </w:rPr>
        <w:t>交变湿热</w:t>
      </w:r>
      <w:bookmarkEnd w:id="125"/>
    </w:p>
    <w:p w14:paraId="0F8B53D9" w14:textId="77777777" w:rsidR="00C1345D" w:rsidRDefault="00000000">
      <w:pPr>
        <w:ind w:firstLineChars="200" w:firstLine="420"/>
        <w:rPr>
          <w:rFonts w:ascii="宋体"/>
          <w:kern w:val="0"/>
          <w:szCs w:val="20"/>
        </w:rPr>
      </w:pPr>
      <w:r>
        <w:rPr>
          <w:rFonts w:ascii="宋体" w:hint="eastAsia"/>
          <w:kern w:val="0"/>
          <w:szCs w:val="20"/>
        </w:rPr>
        <w:t>按5.5.19</w:t>
      </w:r>
      <w:r>
        <w:rPr>
          <w:rFonts w:hAnsi="宋体" w:cs="宋体" w:hint="eastAsia"/>
          <w:szCs w:val="21"/>
        </w:rPr>
        <w:t>的规定试验</w:t>
      </w:r>
      <w:r>
        <w:rPr>
          <w:rFonts w:ascii="宋体" w:hint="eastAsia"/>
          <w:kern w:val="0"/>
          <w:szCs w:val="20"/>
        </w:rPr>
        <w:t>，</w:t>
      </w:r>
      <w:r>
        <w:rPr>
          <w:szCs w:val="21"/>
        </w:rPr>
        <w:t>连接器</w:t>
      </w:r>
      <w:r>
        <w:rPr>
          <w:rFonts w:hint="eastAsia"/>
          <w:szCs w:val="20"/>
        </w:rPr>
        <w:t>的</w:t>
      </w:r>
      <w:r>
        <w:rPr>
          <w:rFonts w:ascii="宋体" w:hint="eastAsia"/>
          <w:kern w:val="0"/>
          <w:szCs w:val="20"/>
        </w:rPr>
        <w:t>外观质量应符合4.3的规定，绝缘电阻应符合4.8的规定，耐电压应符合4.4.9的规定。</w:t>
      </w:r>
    </w:p>
    <w:p w14:paraId="6F1C71AA" w14:textId="77777777" w:rsidR="00C1345D" w:rsidRDefault="00000000">
      <w:pPr>
        <w:pStyle w:val="afffff1"/>
        <w:numPr>
          <w:ilvl w:val="2"/>
          <w:numId w:val="1"/>
        </w:numPr>
        <w:spacing w:before="156" w:after="156"/>
        <w:ind w:left="424" w:hangingChars="202" w:hanging="424"/>
        <w:rPr>
          <w:rFonts w:ascii="宋体" w:eastAsia="宋体"/>
          <w:szCs w:val="20"/>
        </w:rPr>
      </w:pPr>
      <w:bookmarkStart w:id="126" w:name="_Ref20515"/>
      <w:bookmarkStart w:id="127" w:name="_Toc170373939"/>
      <w:r>
        <w:rPr>
          <w:rFonts w:ascii="宋体" w:hint="eastAsia"/>
          <w:szCs w:val="20"/>
        </w:rPr>
        <w:t>耐焊接热</w:t>
      </w:r>
      <w:bookmarkEnd w:id="126"/>
      <w:bookmarkEnd w:id="127"/>
    </w:p>
    <w:p w14:paraId="31416BB0" w14:textId="77777777" w:rsidR="00C1345D" w:rsidRDefault="00000000">
      <w:pPr>
        <w:pStyle w:val="affffe"/>
        <w:ind w:firstLine="420"/>
        <w:rPr>
          <w:rFonts w:hAnsi="宋体" w:hint="eastAsia"/>
          <w:color w:val="000000"/>
          <w:szCs w:val="24"/>
        </w:rPr>
      </w:pPr>
      <w:r>
        <w:rPr>
          <w:rFonts w:hint="eastAsia"/>
          <w:szCs w:val="20"/>
        </w:rPr>
        <w:t>按5.5.20的规定试验，</w:t>
      </w:r>
      <w:r>
        <w:rPr>
          <w:rFonts w:hAnsi="宋体" w:hint="eastAsia"/>
          <w:color w:val="000000"/>
          <w:szCs w:val="24"/>
        </w:rPr>
        <w:t>连接器无变色、起泡、变形等外观缺陷。</w:t>
      </w:r>
    </w:p>
    <w:p w14:paraId="35CD0C31" w14:textId="77777777" w:rsidR="00C1345D" w:rsidRDefault="00000000">
      <w:pPr>
        <w:pStyle w:val="afffffff7"/>
        <w:rPr>
          <w:rFonts w:hint="eastAsia"/>
        </w:rPr>
      </w:pPr>
      <w:r>
        <w:rPr>
          <w:rFonts w:hint="eastAsia"/>
        </w:rPr>
        <w:t>注：耐</w:t>
      </w:r>
      <w:proofErr w:type="gramStart"/>
      <w:r>
        <w:rPr>
          <w:rFonts w:hint="eastAsia"/>
        </w:rPr>
        <w:t>焊接热仅适用于</w:t>
      </w:r>
      <w:proofErr w:type="gramEnd"/>
      <w:r>
        <w:rPr>
          <w:rFonts w:hint="eastAsia"/>
        </w:rPr>
        <w:t>连接器插头，及信号焊接型连接器插座的信号焊接引脚区域测试。</w:t>
      </w:r>
    </w:p>
    <w:p w14:paraId="165971B2" w14:textId="77777777" w:rsidR="00C1345D" w:rsidRDefault="00000000">
      <w:pPr>
        <w:pStyle w:val="afffff1"/>
        <w:numPr>
          <w:ilvl w:val="2"/>
          <w:numId w:val="1"/>
        </w:numPr>
        <w:spacing w:before="156" w:after="156"/>
        <w:ind w:left="424" w:hangingChars="202" w:hanging="424"/>
        <w:rPr>
          <w:rFonts w:ascii="宋体"/>
          <w:szCs w:val="20"/>
        </w:rPr>
      </w:pPr>
      <w:bookmarkStart w:id="128" w:name="_Toc170373940"/>
      <w:proofErr w:type="gramStart"/>
      <w:r>
        <w:rPr>
          <w:rFonts w:ascii="宋体" w:hint="eastAsia"/>
          <w:szCs w:val="20"/>
        </w:rPr>
        <w:t>过插力</w:t>
      </w:r>
      <w:bookmarkEnd w:id="128"/>
      <w:proofErr w:type="gramEnd"/>
    </w:p>
    <w:p w14:paraId="006B6E7E" w14:textId="77777777" w:rsidR="00C1345D" w:rsidRDefault="00000000">
      <w:pPr>
        <w:pStyle w:val="affffe"/>
        <w:ind w:firstLine="420"/>
      </w:pPr>
      <w:r>
        <w:rPr>
          <w:rFonts w:hint="eastAsia"/>
        </w:rPr>
        <w:t>按5.5.21的规定试验，连接器应无裂纹、掉块、断裂等外观缺陷。</w:t>
      </w:r>
    </w:p>
    <w:p w14:paraId="347A8D6C" w14:textId="77777777" w:rsidR="00C1345D" w:rsidRDefault="00000000">
      <w:pPr>
        <w:pStyle w:val="afffff1"/>
        <w:numPr>
          <w:ilvl w:val="2"/>
          <w:numId w:val="1"/>
        </w:numPr>
        <w:spacing w:before="156" w:after="156"/>
        <w:ind w:left="424" w:hangingChars="202" w:hanging="424"/>
        <w:rPr>
          <w:rFonts w:ascii="宋体"/>
          <w:szCs w:val="20"/>
        </w:rPr>
      </w:pPr>
      <w:bookmarkStart w:id="129" w:name="_Toc170373941"/>
      <w:r>
        <w:rPr>
          <w:rFonts w:ascii="宋体" w:hint="eastAsia"/>
          <w:szCs w:val="20"/>
        </w:rPr>
        <w:t>压板保持力</w:t>
      </w:r>
      <w:bookmarkEnd w:id="129"/>
    </w:p>
    <w:p w14:paraId="5C90442C" w14:textId="77777777" w:rsidR="00C1345D" w:rsidRDefault="00000000">
      <w:pPr>
        <w:pStyle w:val="affffe"/>
        <w:ind w:firstLine="420"/>
        <w:rPr>
          <w:szCs w:val="20"/>
        </w:rPr>
      </w:pPr>
      <w:r>
        <w:rPr>
          <w:rFonts w:hint="eastAsia"/>
          <w:szCs w:val="20"/>
        </w:rPr>
        <w:t>按5.5.22的规定试验，连接器压板不应被拉出。</w:t>
      </w:r>
    </w:p>
    <w:p w14:paraId="25942C75" w14:textId="77777777" w:rsidR="00C1345D" w:rsidRDefault="00000000">
      <w:pPr>
        <w:pStyle w:val="afffffff7"/>
        <w:rPr>
          <w:rFonts w:hint="eastAsia"/>
        </w:rPr>
      </w:pPr>
      <w:r>
        <w:rPr>
          <w:rFonts w:ascii="黑体" w:eastAsia="黑体" w:hAnsi="黑体" w:hint="eastAsia"/>
        </w:rPr>
        <w:t>注</w:t>
      </w:r>
      <w:r>
        <w:rPr>
          <w:rFonts w:hint="eastAsia"/>
        </w:rPr>
        <w:t>：压板保持力仅适用于连接器插座。</w:t>
      </w:r>
    </w:p>
    <w:p w14:paraId="407A45D7" w14:textId="77777777" w:rsidR="00C1345D" w:rsidRDefault="00000000">
      <w:pPr>
        <w:pStyle w:val="afffff"/>
        <w:numPr>
          <w:ilvl w:val="0"/>
          <w:numId w:val="1"/>
        </w:numPr>
        <w:spacing w:before="312" w:after="312"/>
      </w:pPr>
      <w:bookmarkStart w:id="130" w:name="_Toc170373942"/>
      <w:bookmarkStart w:id="131" w:name="_Toc161837713"/>
      <w:bookmarkStart w:id="132" w:name="_Toc161904201"/>
      <w:r>
        <w:rPr>
          <w:rFonts w:hint="eastAsia"/>
        </w:rPr>
        <w:t>质量保证规定</w:t>
      </w:r>
      <w:bookmarkEnd w:id="130"/>
      <w:bookmarkEnd w:id="131"/>
      <w:bookmarkEnd w:id="132"/>
    </w:p>
    <w:p w14:paraId="2DD631EE" w14:textId="77777777" w:rsidR="00C1345D" w:rsidRDefault="00000000">
      <w:pPr>
        <w:pStyle w:val="afffff0"/>
        <w:numPr>
          <w:ilvl w:val="1"/>
          <w:numId w:val="1"/>
        </w:numPr>
        <w:spacing w:before="156" w:after="156"/>
      </w:pPr>
      <w:bookmarkStart w:id="133" w:name="_Toc9588845"/>
      <w:bookmarkStart w:id="134" w:name="_Toc161904202"/>
      <w:bookmarkStart w:id="135" w:name="_Toc9588796"/>
      <w:bookmarkStart w:id="136" w:name="_Toc170373943"/>
      <w:bookmarkStart w:id="137" w:name="_Toc9356825"/>
      <w:bookmarkStart w:id="138" w:name="_Toc9356781"/>
      <w:r>
        <w:rPr>
          <w:rFonts w:hint="eastAsia"/>
        </w:rPr>
        <w:t>总则</w:t>
      </w:r>
      <w:bookmarkEnd w:id="133"/>
      <w:bookmarkEnd w:id="134"/>
      <w:bookmarkEnd w:id="135"/>
      <w:bookmarkEnd w:id="136"/>
      <w:bookmarkEnd w:id="137"/>
      <w:bookmarkEnd w:id="138"/>
    </w:p>
    <w:p w14:paraId="0D4655B9" w14:textId="77777777" w:rsidR="00C1345D" w:rsidRDefault="00000000">
      <w:pPr>
        <w:pStyle w:val="affffe"/>
        <w:tabs>
          <w:tab w:val="center" w:pos="4201"/>
          <w:tab w:val="right" w:leader="dot" w:pos="9298"/>
        </w:tabs>
        <w:ind w:firstLine="420"/>
        <w:rPr>
          <w:rFonts w:hAnsi="宋体" w:hint="eastAsia"/>
          <w:szCs w:val="21"/>
        </w:rPr>
      </w:pPr>
      <w:r>
        <w:rPr>
          <w:rFonts w:hAnsi="宋体" w:hint="eastAsia"/>
          <w:szCs w:val="21"/>
        </w:rPr>
        <w:t>本文件规定的检验分类如下：</w:t>
      </w:r>
    </w:p>
    <w:p w14:paraId="5E536103" w14:textId="77777777" w:rsidR="00C1345D" w:rsidRDefault="00000000">
      <w:pPr>
        <w:pStyle w:val="afffffff9"/>
        <w:numPr>
          <w:ilvl w:val="0"/>
          <w:numId w:val="12"/>
        </w:numPr>
      </w:pPr>
      <w:r>
        <w:rPr>
          <w:rFonts w:hint="eastAsia"/>
        </w:rPr>
        <w:t>型式检验；</w:t>
      </w:r>
    </w:p>
    <w:p w14:paraId="3FBDA2E1" w14:textId="77777777" w:rsidR="00C1345D" w:rsidRDefault="00000000">
      <w:pPr>
        <w:pStyle w:val="afffffff9"/>
        <w:numPr>
          <w:ilvl w:val="0"/>
          <w:numId w:val="12"/>
        </w:numPr>
      </w:pPr>
      <w:r>
        <w:rPr>
          <w:rFonts w:hint="eastAsia"/>
        </w:rPr>
        <w:t>交收检验。</w:t>
      </w:r>
    </w:p>
    <w:p w14:paraId="691E7611" w14:textId="77777777" w:rsidR="00C1345D" w:rsidRDefault="00000000">
      <w:pPr>
        <w:pStyle w:val="afffff0"/>
        <w:numPr>
          <w:ilvl w:val="1"/>
          <w:numId w:val="1"/>
        </w:numPr>
        <w:spacing w:before="156" w:after="156"/>
      </w:pPr>
      <w:bookmarkStart w:id="139" w:name="_Toc161904203"/>
      <w:bookmarkStart w:id="140" w:name="_Toc9588846"/>
      <w:bookmarkStart w:id="141" w:name="_Toc9588797"/>
      <w:bookmarkStart w:id="142" w:name="_Toc170373944"/>
      <w:r>
        <w:rPr>
          <w:rFonts w:hint="eastAsia"/>
        </w:rPr>
        <w:t>检验条件</w:t>
      </w:r>
      <w:bookmarkEnd w:id="139"/>
      <w:bookmarkEnd w:id="140"/>
      <w:bookmarkEnd w:id="141"/>
      <w:bookmarkEnd w:id="142"/>
    </w:p>
    <w:p w14:paraId="50A44C55" w14:textId="77777777" w:rsidR="00C1345D" w:rsidRDefault="00000000">
      <w:pPr>
        <w:pStyle w:val="afffff1"/>
        <w:numPr>
          <w:ilvl w:val="2"/>
          <w:numId w:val="1"/>
        </w:numPr>
        <w:spacing w:before="156" w:after="156"/>
        <w:ind w:left="424" w:hangingChars="202" w:hanging="424"/>
      </w:pPr>
      <w:bookmarkStart w:id="143" w:name="_Toc527707543"/>
      <w:bookmarkStart w:id="144" w:name="_Toc9588798"/>
      <w:bookmarkStart w:id="145" w:name="_Toc170373945"/>
      <w:r>
        <w:rPr>
          <w:rFonts w:hint="eastAsia"/>
        </w:rPr>
        <w:t>基准标准大气条件</w:t>
      </w:r>
      <w:bookmarkEnd w:id="143"/>
      <w:bookmarkEnd w:id="144"/>
      <w:bookmarkEnd w:id="145"/>
    </w:p>
    <w:p w14:paraId="4A1130C5" w14:textId="77777777" w:rsidR="00C1345D" w:rsidRDefault="00000000">
      <w:pPr>
        <w:pStyle w:val="affffe"/>
        <w:tabs>
          <w:tab w:val="center" w:pos="4201"/>
          <w:tab w:val="right" w:leader="dot" w:pos="9298"/>
        </w:tabs>
        <w:ind w:firstLine="420"/>
      </w:pPr>
      <w:r>
        <w:rPr>
          <w:rFonts w:hint="eastAsia"/>
        </w:rPr>
        <w:t>基准标准大气条件</w:t>
      </w:r>
      <w:r>
        <w:rPr>
          <w:rFonts w:hAnsi="宋体" w:hint="eastAsia"/>
          <w:szCs w:val="21"/>
        </w:rPr>
        <w:t>同GB/T 2421-2020中4.1的规</w:t>
      </w:r>
      <w:r>
        <w:rPr>
          <w:rFonts w:hint="eastAsia"/>
        </w:rPr>
        <w:t>定。</w:t>
      </w:r>
    </w:p>
    <w:p w14:paraId="1088D1E2" w14:textId="77777777" w:rsidR="00C1345D" w:rsidRDefault="00000000">
      <w:pPr>
        <w:pStyle w:val="afffffff9"/>
        <w:numPr>
          <w:ilvl w:val="0"/>
          <w:numId w:val="13"/>
        </w:numPr>
      </w:pPr>
      <w:r>
        <w:rPr>
          <w:rFonts w:hint="eastAsia"/>
        </w:rPr>
        <w:t>温度：20 ℃；</w:t>
      </w:r>
    </w:p>
    <w:p w14:paraId="6BE8762F" w14:textId="77777777" w:rsidR="00C1345D" w:rsidRDefault="00000000">
      <w:pPr>
        <w:pStyle w:val="afffffff9"/>
        <w:numPr>
          <w:ilvl w:val="0"/>
          <w:numId w:val="13"/>
        </w:numPr>
      </w:pPr>
      <w:r>
        <w:rPr>
          <w:rFonts w:hint="eastAsia"/>
        </w:rPr>
        <w:t>气压：101.3 kPa。</w:t>
      </w:r>
    </w:p>
    <w:p w14:paraId="500AD3EC" w14:textId="77777777" w:rsidR="00C1345D" w:rsidRDefault="00000000">
      <w:pPr>
        <w:pStyle w:val="afffff1"/>
        <w:numPr>
          <w:ilvl w:val="2"/>
          <w:numId w:val="1"/>
        </w:numPr>
        <w:spacing w:before="156" w:after="156"/>
        <w:ind w:left="424" w:hangingChars="202" w:hanging="424"/>
      </w:pPr>
      <w:bookmarkStart w:id="146" w:name="_Toc9588799"/>
      <w:bookmarkStart w:id="147" w:name="_Toc170373946"/>
      <w:bookmarkStart w:id="148" w:name="_Toc527707544"/>
      <w:r>
        <w:rPr>
          <w:rFonts w:hint="eastAsia"/>
        </w:rPr>
        <w:t>仲裁测量和试验用标准大气条件</w:t>
      </w:r>
      <w:bookmarkEnd w:id="146"/>
      <w:bookmarkEnd w:id="147"/>
      <w:bookmarkEnd w:id="148"/>
    </w:p>
    <w:p w14:paraId="4A70DF79" w14:textId="77777777" w:rsidR="00C1345D" w:rsidRDefault="00000000">
      <w:pPr>
        <w:pStyle w:val="affffe"/>
        <w:ind w:firstLine="420"/>
      </w:pPr>
      <w:r>
        <w:rPr>
          <w:rFonts w:hint="eastAsia"/>
        </w:rPr>
        <w:t>仲裁测量和试验用标准大气条件符合GB/T 2421-2020中4.2的规定</w:t>
      </w:r>
      <w:bookmarkStart w:id="149" w:name="_Toc9588800"/>
      <w:bookmarkStart w:id="150" w:name="_Toc527707545"/>
      <w:r>
        <w:rPr>
          <w:rFonts w:hint="eastAsia"/>
        </w:rPr>
        <w:t>，并采用下列细则：</w:t>
      </w:r>
    </w:p>
    <w:p w14:paraId="6739FD85" w14:textId="77777777" w:rsidR="00C1345D" w:rsidRDefault="00000000">
      <w:pPr>
        <w:pStyle w:val="afffffff9"/>
        <w:numPr>
          <w:ilvl w:val="0"/>
          <w:numId w:val="14"/>
        </w:numPr>
      </w:pPr>
      <w:r>
        <w:rPr>
          <w:rFonts w:hint="eastAsia"/>
        </w:rPr>
        <w:t>温度：25 ℃±1 ℃；</w:t>
      </w:r>
    </w:p>
    <w:p w14:paraId="36BFCBFB" w14:textId="77777777" w:rsidR="00C1345D" w:rsidRDefault="00000000">
      <w:pPr>
        <w:pStyle w:val="afffffff9"/>
        <w:numPr>
          <w:ilvl w:val="0"/>
          <w:numId w:val="14"/>
        </w:numPr>
      </w:pPr>
      <w:r>
        <w:rPr>
          <w:rFonts w:hint="eastAsia"/>
        </w:rPr>
        <w:t>相对湿度：48 %～52%；</w:t>
      </w:r>
    </w:p>
    <w:p w14:paraId="77012EE7" w14:textId="77777777" w:rsidR="00C1345D" w:rsidRDefault="00000000">
      <w:pPr>
        <w:pStyle w:val="afffffff9"/>
        <w:numPr>
          <w:ilvl w:val="0"/>
          <w:numId w:val="14"/>
        </w:numPr>
      </w:pPr>
      <w:r>
        <w:rPr>
          <w:rFonts w:hint="eastAsia"/>
        </w:rPr>
        <w:t>气压：86 kPa～106 kPa。</w:t>
      </w:r>
    </w:p>
    <w:p w14:paraId="03714224" w14:textId="77777777" w:rsidR="00C1345D" w:rsidRDefault="00000000">
      <w:pPr>
        <w:pStyle w:val="afffff1"/>
        <w:numPr>
          <w:ilvl w:val="2"/>
          <w:numId w:val="1"/>
        </w:numPr>
        <w:spacing w:before="156" w:after="156"/>
        <w:jc w:val="left"/>
      </w:pPr>
      <w:bookmarkStart w:id="151" w:name="_Hlk140598029"/>
      <w:bookmarkStart w:id="152" w:name="_Toc125874085"/>
      <w:bookmarkStart w:id="153" w:name="_Toc170373947"/>
      <w:bookmarkStart w:id="154" w:name="_Toc19602"/>
      <w:r>
        <w:rPr>
          <w:rFonts w:hint="eastAsia"/>
        </w:rPr>
        <w:t>测量和试验用标准大气</w:t>
      </w:r>
      <w:bookmarkEnd w:id="151"/>
      <w:r>
        <w:rPr>
          <w:rFonts w:hint="eastAsia"/>
        </w:rPr>
        <w:t>条件</w:t>
      </w:r>
      <w:bookmarkEnd w:id="152"/>
      <w:bookmarkEnd w:id="153"/>
      <w:bookmarkEnd w:id="154"/>
    </w:p>
    <w:p w14:paraId="2B031A0C" w14:textId="77777777" w:rsidR="00C1345D" w:rsidRDefault="00000000">
      <w:pPr>
        <w:pStyle w:val="affffe"/>
        <w:ind w:firstLine="420"/>
      </w:pPr>
      <w:r>
        <w:rPr>
          <w:rFonts w:hint="eastAsia"/>
        </w:rPr>
        <w:t>测量和试验用标准大气条件符合</w:t>
      </w:r>
      <w:bookmarkStart w:id="155" w:name="_Hlk140595831"/>
      <w:r>
        <w:rPr>
          <w:rFonts w:hint="eastAsia"/>
        </w:rPr>
        <w:t>GB/T 2421-2020中的第4.3条的规定</w:t>
      </w:r>
      <w:bookmarkEnd w:id="155"/>
      <w:r>
        <w:rPr>
          <w:rFonts w:hAnsi="宋体" w:hint="eastAsia"/>
        </w:rPr>
        <w:t>，除另有规定，试验应在下列环境条件下进行：</w:t>
      </w:r>
    </w:p>
    <w:p w14:paraId="310B1654" w14:textId="77777777" w:rsidR="00C1345D" w:rsidRDefault="00000000">
      <w:pPr>
        <w:pStyle w:val="afffffff9"/>
        <w:numPr>
          <w:ilvl w:val="0"/>
          <w:numId w:val="15"/>
        </w:numPr>
      </w:pPr>
      <w:r>
        <w:rPr>
          <w:rFonts w:hint="eastAsia"/>
        </w:rPr>
        <w:t>温度：15 ℃～35 ℃；</w:t>
      </w:r>
    </w:p>
    <w:p w14:paraId="1164516F" w14:textId="77777777" w:rsidR="00C1345D" w:rsidRDefault="00000000">
      <w:pPr>
        <w:pStyle w:val="afffffff9"/>
        <w:numPr>
          <w:ilvl w:val="0"/>
          <w:numId w:val="15"/>
        </w:numPr>
      </w:pPr>
      <w:r>
        <w:rPr>
          <w:rFonts w:hint="eastAsia"/>
        </w:rPr>
        <w:t>相对湿度：25%～75%；</w:t>
      </w:r>
    </w:p>
    <w:p w14:paraId="5094DCA6" w14:textId="77777777" w:rsidR="00C1345D" w:rsidRDefault="00000000">
      <w:pPr>
        <w:pStyle w:val="afffffff9"/>
        <w:numPr>
          <w:ilvl w:val="0"/>
          <w:numId w:val="15"/>
        </w:numPr>
      </w:pPr>
      <w:r>
        <w:rPr>
          <w:rFonts w:hint="eastAsia"/>
        </w:rPr>
        <w:lastRenderedPageBreak/>
        <w:t>气压：86 kPa～106 kPa。</w:t>
      </w:r>
    </w:p>
    <w:p w14:paraId="79E1B786" w14:textId="77777777" w:rsidR="00C1345D" w:rsidRDefault="00000000">
      <w:pPr>
        <w:pStyle w:val="afffff1"/>
        <w:numPr>
          <w:ilvl w:val="2"/>
          <w:numId w:val="1"/>
        </w:numPr>
        <w:spacing w:before="156" w:after="156"/>
        <w:ind w:left="424" w:hangingChars="202" w:hanging="424"/>
      </w:pPr>
      <w:bookmarkStart w:id="156" w:name="_Toc527707546"/>
      <w:bookmarkStart w:id="157" w:name="_Toc170373948"/>
      <w:bookmarkStart w:id="158" w:name="_Toc9588801"/>
      <w:bookmarkEnd w:id="149"/>
      <w:bookmarkEnd w:id="150"/>
      <w:r>
        <w:rPr>
          <w:rFonts w:hint="eastAsia"/>
        </w:rPr>
        <w:t>恢复条件</w:t>
      </w:r>
      <w:bookmarkEnd w:id="156"/>
      <w:bookmarkEnd w:id="157"/>
      <w:bookmarkEnd w:id="158"/>
    </w:p>
    <w:p w14:paraId="634A8D1C" w14:textId="77777777" w:rsidR="00C1345D" w:rsidRDefault="00000000">
      <w:pPr>
        <w:pStyle w:val="affffe"/>
        <w:tabs>
          <w:tab w:val="center" w:pos="4201"/>
          <w:tab w:val="right" w:leader="dot" w:pos="9298"/>
        </w:tabs>
        <w:ind w:firstLine="420"/>
      </w:pPr>
      <w:r>
        <w:rPr>
          <w:rFonts w:hint="eastAsia"/>
        </w:rPr>
        <w:t>恢复条件应符合GB/T 2421-2020中4.4的规定。</w:t>
      </w:r>
    </w:p>
    <w:p w14:paraId="3E1447B5" w14:textId="77777777" w:rsidR="00C1345D" w:rsidRDefault="00000000">
      <w:pPr>
        <w:pStyle w:val="afffff0"/>
        <w:numPr>
          <w:ilvl w:val="1"/>
          <w:numId w:val="1"/>
        </w:numPr>
        <w:spacing w:before="156" w:after="156"/>
      </w:pPr>
      <w:bookmarkStart w:id="159" w:name="_Toc9356783"/>
      <w:bookmarkStart w:id="160" w:name="_Toc170373949"/>
      <w:bookmarkStart w:id="161" w:name="_Toc9588802"/>
      <w:bookmarkStart w:id="162" w:name="_Toc161904204"/>
      <w:bookmarkStart w:id="163" w:name="_Toc9356827"/>
      <w:bookmarkStart w:id="164" w:name="_Toc9588847"/>
      <w:r>
        <w:rPr>
          <w:rFonts w:hint="eastAsia"/>
        </w:rPr>
        <w:t>型式检验</w:t>
      </w:r>
      <w:bookmarkEnd w:id="159"/>
      <w:bookmarkEnd w:id="160"/>
      <w:bookmarkEnd w:id="161"/>
      <w:bookmarkEnd w:id="162"/>
      <w:bookmarkEnd w:id="163"/>
      <w:bookmarkEnd w:id="164"/>
    </w:p>
    <w:p w14:paraId="2B0FD11C" w14:textId="77777777" w:rsidR="00C1345D" w:rsidRDefault="00000000">
      <w:pPr>
        <w:pStyle w:val="afffff1"/>
        <w:numPr>
          <w:ilvl w:val="2"/>
          <w:numId w:val="1"/>
        </w:numPr>
        <w:spacing w:before="156" w:after="156"/>
        <w:ind w:left="424" w:hangingChars="202" w:hanging="424"/>
      </w:pPr>
      <w:bookmarkStart w:id="165" w:name="_Toc170373950"/>
      <w:r>
        <w:rPr>
          <w:rFonts w:hint="eastAsia"/>
        </w:rPr>
        <w:t>通则</w:t>
      </w:r>
      <w:bookmarkEnd w:id="165"/>
    </w:p>
    <w:p w14:paraId="18D5D74C" w14:textId="77777777" w:rsidR="00C1345D" w:rsidRDefault="00000000">
      <w:pPr>
        <w:pStyle w:val="affffe"/>
        <w:tabs>
          <w:tab w:val="center" w:pos="4201"/>
          <w:tab w:val="right" w:leader="dot" w:pos="9298"/>
        </w:tabs>
        <w:ind w:firstLine="420"/>
      </w:pPr>
      <w:r>
        <w:rPr>
          <w:rFonts w:hint="eastAsia"/>
        </w:rPr>
        <w:t>型式检验应在有关主管部门认可的试验室或经客户同意的其他实验室进行，所有连接器应是在生产中通常使用的设备和工艺所生产的产品。</w:t>
      </w:r>
    </w:p>
    <w:p w14:paraId="5EB133F5" w14:textId="77777777" w:rsidR="00C1345D" w:rsidRDefault="00000000">
      <w:pPr>
        <w:pStyle w:val="afffff1"/>
        <w:numPr>
          <w:ilvl w:val="2"/>
          <w:numId w:val="1"/>
        </w:numPr>
        <w:spacing w:before="156" w:after="156"/>
        <w:ind w:left="424" w:hangingChars="202" w:hanging="424"/>
      </w:pPr>
      <w:bookmarkStart w:id="166" w:name="_Toc9356784"/>
      <w:bookmarkStart w:id="167" w:name="_Toc9588803"/>
      <w:bookmarkStart w:id="168" w:name="_Toc170373951"/>
      <w:r>
        <w:rPr>
          <w:rFonts w:hint="eastAsia"/>
        </w:rPr>
        <w:t>检验</w:t>
      </w:r>
      <w:bookmarkEnd w:id="166"/>
      <w:bookmarkEnd w:id="167"/>
      <w:r>
        <w:rPr>
          <w:rFonts w:hint="eastAsia"/>
        </w:rPr>
        <w:t>时机</w:t>
      </w:r>
      <w:bookmarkEnd w:id="168"/>
    </w:p>
    <w:p w14:paraId="4F23246E" w14:textId="77777777" w:rsidR="00C1345D" w:rsidRDefault="00000000">
      <w:pPr>
        <w:pStyle w:val="affffe"/>
        <w:tabs>
          <w:tab w:val="center" w:pos="4201"/>
          <w:tab w:val="right" w:leader="dot" w:pos="9298"/>
        </w:tabs>
        <w:ind w:firstLine="420"/>
      </w:pPr>
      <w:r>
        <w:rPr>
          <w:rFonts w:hint="eastAsia"/>
        </w:rPr>
        <w:t>有下列情况之一时，应进行型式检验：</w:t>
      </w:r>
    </w:p>
    <w:p w14:paraId="1239756B" w14:textId="77777777" w:rsidR="00C1345D" w:rsidRDefault="00000000">
      <w:pPr>
        <w:pStyle w:val="afffffff9"/>
        <w:numPr>
          <w:ilvl w:val="0"/>
          <w:numId w:val="16"/>
        </w:numPr>
      </w:pPr>
      <w:r>
        <w:rPr>
          <w:rFonts w:hint="eastAsia"/>
        </w:rPr>
        <w:t>产品定型生产时；</w:t>
      </w:r>
    </w:p>
    <w:p w14:paraId="415A3B19" w14:textId="77777777" w:rsidR="00C1345D" w:rsidRDefault="00000000">
      <w:pPr>
        <w:pStyle w:val="afffffff9"/>
        <w:numPr>
          <w:ilvl w:val="0"/>
          <w:numId w:val="16"/>
        </w:numPr>
      </w:pPr>
      <w:r>
        <w:rPr>
          <w:rFonts w:hint="eastAsia"/>
        </w:rPr>
        <w:t>正式生产后，如产品结构、材料、工艺有较大改变，可能影响产品性能时；</w:t>
      </w:r>
    </w:p>
    <w:p w14:paraId="3D9A14E2" w14:textId="77777777" w:rsidR="00C1345D" w:rsidRDefault="00000000">
      <w:pPr>
        <w:pStyle w:val="afffffff9"/>
        <w:numPr>
          <w:ilvl w:val="0"/>
          <w:numId w:val="16"/>
        </w:numPr>
      </w:pPr>
      <w:r>
        <w:rPr>
          <w:rFonts w:hint="eastAsia"/>
        </w:rPr>
        <w:t>产品转厂生产时；</w:t>
      </w:r>
    </w:p>
    <w:p w14:paraId="5B200408" w14:textId="77777777" w:rsidR="00C1345D" w:rsidRDefault="00000000">
      <w:pPr>
        <w:pStyle w:val="afffffff9"/>
        <w:numPr>
          <w:ilvl w:val="0"/>
          <w:numId w:val="16"/>
        </w:numPr>
      </w:pPr>
      <w:r>
        <w:rPr>
          <w:rFonts w:hint="eastAsia"/>
        </w:rPr>
        <w:t>连续停产一年以上再恢复生产时；</w:t>
      </w:r>
    </w:p>
    <w:p w14:paraId="76479041" w14:textId="77777777" w:rsidR="00C1345D" w:rsidRDefault="00000000">
      <w:pPr>
        <w:pStyle w:val="afffffff9"/>
        <w:numPr>
          <w:ilvl w:val="0"/>
          <w:numId w:val="16"/>
        </w:numPr>
      </w:pPr>
      <w:r>
        <w:rPr>
          <w:rFonts w:hint="eastAsia"/>
        </w:rPr>
        <w:t>连续生产的连接器每36个月进行一次；</w:t>
      </w:r>
    </w:p>
    <w:p w14:paraId="3275F64A" w14:textId="77777777" w:rsidR="00C1345D" w:rsidRDefault="00000000">
      <w:pPr>
        <w:pStyle w:val="afffffff9"/>
        <w:numPr>
          <w:ilvl w:val="0"/>
          <w:numId w:val="16"/>
        </w:numPr>
      </w:pPr>
      <w:r>
        <w:rPr>
          <w:rFonts w:hint="eastAsia"/>
        </w:rPr>
        <w:t>国家质量监督机构提出进行型式检验的要求时。</w:t>
      </w:r>
    </w:p>
    <w:p w14:paraId="72764547" w14:textId="77777777" w:rsidR="00C1345D" w:rsidRDefault="00000000">
      <w:pPr>
        <w:pStyle w:val="afffff1"/>
        <w:numPr>
          <w:ilvl w:val="2"/>
          <w:numId w:val="1"/>
        </w:numPr>
        <w:spacing w:before="156" w:after="156"/>
        <w:ind w:left="424" w:hangingChars="202" w:hanging="424"/>
      </w:pPr>
      <w:bookmarkStart w:id="169" w:name="_Toc170373952"/>
      <w:bookmarkStart w:id="170" w:name="_Toc9356785"/>
      <w:bookmarkStart w:id="171" w:name="_Toc9588804"/>
      <w:r>
        <w:rPr>
          <w:rFonts w:hint="eastAsia"/>
        </w:rPr>
        <w:t>型式检验样品</w:t>
      </w:r>
      <w:bookmarkEnd w:id="169"/>
      <w:bookmarkEnd w:id="170"/>
      <w:bookmarkEnd w:id="171"/>
    </w:p>
    <w:p w14:paraId="3E4CB12D" w14:textId="77777777" w:rsidR="00C1345D" w:rsidRDefault="00000000">
      <w:pPr>
        <w:pStyle w:val="affffe"/>
        <w:tabs>
          <w:tab w:val="center" w:pos="4201"/>
          <w:tab w:val="right" w:leader="dot" w:pos="9298"/>
        </w:tabs>
        <w:ind w:firstLine="420"/>
      </w:pPr>
      <w:r>
        <w:rPr>
          <w:rFonts w:hint="eastAsia"/>
        </w:rPr>
        <w:t>从经交收检验合格的产品中</w:t>
      </w:r>
      <w:r>
        <w:rPr>
          <w:rFonts w:hAnsi="宋体" w:hint="eastAsia"/>
          <w:szCs w:val="21"/>
        </w:rPr>
        <w:t>随机抽取</w:t>
      </w:r>
      <w:r>
        <w:rPr>
          <w:rFonts w:hint="eastAsia"/>
        </w:rPr>
        <w:t>样品，种类及数量按照表10执行。</w:t>
      </w:r>
    </w:p>
    <w:p w14:paraId="1F35D2E8" w14:textId="77777777" w:rsidR="00C1345D" w:rsidRDefault="00000000">
      <w:pPr>
        <w:pStyle w:val="afffffff5"/>
        <w:numPr>
          <w:ilvl w:val="1"/>
          <w:numId w:val="2"/>
        </w:numPr>
        <w:tabs>
          <w:tab w:val="clear" w:pos="360"/>
          <w:tab w:val="left" w:pos="142"/>
        </w:tabs>
        <w:spacing w:before="156" w:after="156"/>
        <w:ind w:left="0" w:hanging="1"/>
        <w:rPr>
          <w:rFonts w:hAnsi="黑体" w:cs="黑体" w:hint="eastAsia"/>
        </w:rPr>
      </w:pPr>
      <w:bookmarkStart w:id="172" w:name="_Ref161304295"/>
      <w:r>
        <w:rPr>
          <w:rFonts w:hint="eastAsia"/>
        </w:rPr>
        <w:t>型式检验样品</w:t>
      </w:r>
      <w:bookmarkEnd w:id="172"/>
    </w:p>
    <w:tbl>
      <w:tblPr>
        <w:tblW w:w="4888"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4"/>
        <w:gridCol w:w="3117"/>
        <w:gridCol w:w="2623"/>
        <w:gridCol w:w="2623"/>
      </w:tblGrid>
      <w:tr w:rsidR="00C1345D" w14:paraId="3A01E708" w14:textId="77777777" w:rsidTr="00986D6E">
        <w:trPr>
          <w:trHeight w:val="397"/>
        </w:trPr>
        <w:tc>
          <w:tcPr>
            <w:tcW w:w="994" w:type="dxa"/>
            <w:tcBorders>
              <w:bottom w:val="single" w:sz="12" w:space="0" w:color="auto"/>
            </w:tcBorders>
            <w:vAlign w:val="center"/>
          </w:tcPr>
          <w:p w14:paraId="6EE8D3AA"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序号</w:t>
            </w:r>
          </w:p>
        </w:tc>
        <w:tc>
          <w:tcPr>
            <w:tcW w:w="3117" w:type="dxa"/>
            <w:tcBorders>
              <w:bottom w:val="single" w:sz="12" w:space="0" w:color="auto"/>
            </w:tcBorders>
            <w:vAlign w:val="center"/>
          </w:tcPr>
          <w:p w14:paraId="750D023D"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产品类型</w:t>
            </w:r>
          </w:p>
        </w:tc>
        <w:tc>
          <w:tcPr>
            <w:tcW w:w="2623" w:type="dxa"/>
            <w:tcBorders>
              <w:bottom w:val="single" w:sz="12" w:space="0" w:color="auto"/>
            </w:tcBorders>
            <w:vAlign w:val="center"/>
          </w:tcPr>
          <w:p w14:paraId="0F1BC424"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产品型号</w:t>
            </w:r>
          </w:p>
        </w:tc>
        <w:tc>
          <w:tcPr>
            <w:tcW w:w="2623" w:type="dxa"/>
            <w:tcBorders>
              <w:bottom w:val="single" w:sz="12" w:space="0" w:color="auto"/>
            </w:tcBorders>
            <w:vAlign w:val="center"/>
          </w:tcPr>
          <w:p w14:paraId="374054CC"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样品数量</w:t>
            </w:r>
          </w:p>
        </w:tc>
      </w:tr>
      <w:tr w:rsidR="00C1345D" w14:paraId="7C8B46E2" w14:textId="77777777" w:rsidTr="00986D6E">
        <w:trPr>
          <w:trHeight w:val="397"/>
        </w:trPr>
        <w:tc>
          <w:tcPr>
            <w:tcW w:w="994" w:type="dxa"/>
            <w:tcBorders>
              <w:top w:val="single" w:sz="12" w:space="0" w:color="auto"/>
            </w:tcBorders>
            <w:vAlign w:val="center"/>
          </w:tcPr>
          <w:p w14:paraId="7608FE56"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1</w:t>
            </w:r>
          </w:p>
        </w:tc>
        <w:tc>
          <w:tcPr>
            <w:tcW w:w="3117" w:type="dxa"/>
            <w:tcBorders>
              <w:top w:val="single" w:sz="12" w:space="0" w:color="auto"/>
            </w:tcBorders>
            <w:vAlign w:val="center"/>
          </w:tcPr>
          <w:p w14:paraId="521220AD"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交流输入连接器插头</w:t>
            </w:r>
          </w:p>
        </w:tc>
        <w:tc>
          <w:tcPr>
            <w:tcW w:w="2623" w:type="dxa"/>
            <w:tcBorders>
              <w:top w:val="single" w:sz="12" w:space="0" w:color="auto"/>
            </w:tcBorders>
            <w:vAlign w:val="center"/>
          </w:tcPr>
          <w:p w14:paraId="1C7C7B5F"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CZ36E-4T-08</w:t>
            </w:r>
          </w:p>
        </w:tc>
        <w:tc>
          <w:tcPr>
            <w:tcW w:w="2623" w:type="dxa"/>
            <w:tcBorders>
              <w:top w:val="single" w:sz="12" w:space="0" w:color="auto"/>
            </w:tcBorders>
            <w:vAlign w:val="center"/>
          </w:tcPr>
          <w:p w14:paraId="6E959BEA" w14:textId="77777777" w:rsidR="00C1345D" w:rsidRDefault="00000000">
            <w:pPr>
              <w:spacing w:line="360" w:lineRule="exact"/>
              <w:jc w:val="center"/>
              <w:rPr>
                <w:rFonts w:ascii="宋体" w:hAnsi="宋体" w:cs="宋体" w:hint="eastAsia"/>
                <w:color w:val="FF0000"/>
                <w:sz w:val="18"/>
                <w:szCs w:val="18"/>
              </w:rPr>
            </w:pPr>
            <w:r>
              <w:rPr>
                <w:rFonts w:ascii="宋体" w:hAnsi="宋体" w:cs="宋体" w:hint="eastAsia"/>
                <w:kern w:val="0"/>
                <w:sz w:val="18"/>
                <w:szCs w:val="18"/>
              </w:rPr>
              <w:t>21套</w:t>
            </w:r>
          </w:p>
        </w:tc>
      </w:tr>
      <w:tr w:rsidR="00C1345D" w14:paraId="12A88032" w14:textId="77777777" w:rsidTr="00986D6E">
        <w:trPr>
          <w:trHeight w:val="397"/>
        </w:trPr>
        <w:tc>
          <w:tcPr>
            <w:tcW w:w="994" w:type="dxa"/>
            <w:vAlign w:val="center"/>
          </w:tcPr>
          <w:p w14:paraId="062B3514"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2</w:t>
            </w:r>
          </w:p>
        </w:tc>
        <w:tc>
          <w:tcPr>
            <w:tcW w:w="3117" w:type="dxa"/>
            <w:vAlign w:val="center"/>
          </w:tcPr>
          <w:p w14:paraId="42A0062D"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交流输入连接器插座</w:t>
            </w:r>
          </w:p>
        </w:tc>
        <w:tc>
          <w:tcPr>
            <w:tcW w:w="2623" w:type="dxa"/>
            <w:vAlign w:val="center"/>
          </w:tcPr>
          <w:p w14:paraId="1019B1E2"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CZ36E-4Z-08</w:t>
            </w:r>
          </w:p>
        </w:tc>
        <w:tc>
          <w:tcPr>
            <w:tcW w:w="2623" w:type="dxa"/>
            <w:vAlign w:val="center"/>
          </w:tcPr>
          <w:p w14:paraId="44C9F428" w14:textId="77777777" w:rsidR="00C1345D" w:rsidRDefault="00000000">
            <w:pPr>
              <w:spacing w:line="360" w:lineRule="exact"/>
              <w:jc w:val="center"/>
            </w:pPr>
            <w:r>
              <w:rPr>
                <w:rFonts w:ascii="宋体" w:hAnsi="宋体" w:cs="宋体" w:hint="eastAsia"/>
                <w:kern w:val="0"/>
                <w:sz w:val="18"/>
                <w:szCs w:val="18"/>
              </w:rPr>
              <w:t>15套</w:t>
            </w:r>
          </w:p>
        </w:tc>
      </w:tr>
      <w:tr w:rsidR="00C1345D" w14:paraId="72A11120" w14:textId="77777777" w:rsidTr="00986D6E">
        <w:trPr>
          <w:trHeight w:val="397"/>
        </w:trPr>
        <w:tc>
          <w:tcPr>
            <w:tcW w:w="994" w:type="dxa"/>
            <w:vAlign w:val="center"/>
          </w:tcPr>
          <w:p w14:paraId="654AB396"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3</w:t>
            </w:r>
          </w:p>
        </w:tc>
        <w:tc>
          <w:tcPr>
            <w:tcW w:w="3117" w:type="dxa"/>
            <w:vAlign w:val="center"/>
          </w:tcPr>
          <w:p w14:paraId="7DD86EE2"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直流输出连接器插头</w:t>
            </w:r>
          </w:p>
        </w:tc>
        <w:tc>
          <w:tcPr>
            <w:tcW w:w="2623" w:type="dxa"/>
            <w:vAlign w:val="center"/>
          </w:tcPr>
          <w:p w14:paraId="7322DBCB"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CZ36E-12T-01</w:t>
            </w:r>
          </w:p>
        </w:tc>
        <w:tc>
          <w:tcPr>
            <w:tcW w:w="2623" w:type="dxa"/>
            <w:vAlign w:val="center"/>
          </w:tcPr>
          <w:p w14:paraId="1B56F927" w14:textId="77777777" w:rsidR="00C1345D" w:rsidRDefault="00000000">
            <w:pPr>
              <w:spacing w:line="360" w:lineRule="exact"/>
              <w:jc w:val="center"/>
              <w:rPr>
                <w:rFonts w:ascii="宋体" w:hAnsi="宋体" w:cs="宋体" w:hint="eastAsia"/>
                <w:kern w:val="0"/>
                <w:sz w:val="18"/>
                <w:szCs w:val="18"/>
              </w:rPr>
            </w:pPr>
            <w:r>
              <w:rPr>
                <w:rFonts w:ascii="宋体" w:hAnsi="宋体" w:cs="宋体" w:hint="eastAsia"/>
                <w:kern w:val="0"/>
                <w:sz w:val="18"/>
                <w:szCs w:val="18"/>
              </w:rPr>
              <w:t>21套</w:t>
            </w:r>
          </w:p>
        </w:tc>
      </w:tr>
      <w:tr w:rsidR="00C1345D" w14:paraId="4C82D9A8" w14:textId="77777777" w:rsidTr="00986D6E">
        <w:trPr>
          <w:trHeight w:val="397"/>
        </w:trPr>
        <w:tc>
          <w:tcPr>
            <w:tcW w:w="994" w:type="dxa"/>
            <w:vAlign w:val="center"/>
          </w:tcPr>
          <w:p w14:paraId="281AEF2A"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4</w:t>
            </w:r>
          </w:p>
        </w:tc>
        <w:tc>
          <w:tcPr>
            <w:tcW w:w="3117" w:type="dxa"/>
            <w:vAlign w:val="center"/>
          </w:tcPr>
          <w:p w14:paraId="2C55DF86"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直流输出连接器插座(信号</w:t>
            </w:r>
            <w:proofErr w:type="gramStart"/>
            <w:r>
              <w:rPr>
                <w:rFonts w:ascii="宋体" w:hAnsi="宋体" w:cs="宋体" w:hint="eastAsia"/>
                <w:sz w:val="18"/>
                <w:szCs w:val="18"/>
              </w:rPr>
              <w:t>压接型</w:t>
            </w:r>
            <w:proofErr w:type="gramEnd"/>
            <w:r>
              <w:rPr>
                <w:rFonts w:ascii="宋体" w:hAnsi="宋体" w:cs="宋体" w:hint="eastAsia"/>
                <w:sz w:val="18"/>
                <w:szCs w:val="18"/>
              </w:rPr>
              <w:t>)</w:t>
            </w:r>
          </w:p>
        </w:tc>
        <w:tc>
          <w:tcPr>
            <w:tcW w:w="2623" w:type="dxa"/>
            <w:vAlign w:val="center"/>
          </w:tcPr>
          <w:p w14:paraId="756CD32B"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CZ36E-12Z-01</w:t>
            </w:r>
          </w:p>
        </w:tc>
        <w:tc>
          <w:tcPr>
            <w:tcW w:w="2623" w:type="dxa"/>
            <w:vAlign w:val="center"/>
          </w:tcPr>
          <w:p w14:paraId="6AEE215D" w14:textId="77777777" w:rsidR="00C1345D" w:rsidRDefault="00000000">
            <w:pPr>
              <w:spacing w:line="360" w:lineRule="exact"/>
              <w:jc w:val="center"/>
              <w:rPr>
                <w:rFonts w:ascii="宋体" w:hAnsi="宋体" w:cs="宋体" w:hint="eastAsia"/>
                <w:kern w:val="0"/>
                <w:sz w:val="18"/>
                <w:szCs w:val="18"/>
              </w:rPr>
            </w:pPr>
            <w:r>
              <w:rPr>
                <w:rFonts w:ascii="宋体" w:hAnsi="宋体" w:cs="宋体" w:hint="eastAsia"/>
                <w:kern w:val="0"/>
                <w:sz w:val="18"/>
                <w:szCs w:val="18"/>
              </w:rPr>
              <w:t>15套</w:t>
            </w:r>
          </w:p>
        </w:tc>
      </w:tr>
      <w:tr w:rsidR="00C1345D" w14:paraId="392290BC" w14:textId="77777777" w:rsidTr="00986D6E">
        <w:trPr>
          <w:trHeight w:val="397"/>
        </w:trPr>
        <w:tc>
          <w:tcPr>
            <w:tcW w:w="994" w:type="dxa"/>
            <w:vAlign w:val="center"/>
          </w:tcPr>
          <w:p w14:paraId="52E4D906" w14:textId="77777777" w:rsidR="00C1345D" w:rsidRDefault="00000000">
            <w:pPr>
              <w:spacing w:line="360" w:lineRule="exact"/>
              <w:jc w:val="center"/>
              <w:rPr>
                <w:rFonts w:ascii="宋体" w:hAnsi="宋体" w:cs="宋体" w:hint="eastAsia"/>
                <w:sz w:val="18"/>
                <w:szCs w:val="18"/>
              </w:rPr>
            </w:pPr>
            <w:bookmarkStart w:id="173" w:name="_Toc9588805"/>
            <w:bookmarkStart w:id="174" w:name="_Toc9356786"/>
            <w:bookmarkStart w:id="175" w:name="_Toc170373953"/>
            <w:r>
              <w:rPr>
                <w:rFonts w:ascii="宋体" w:hAnsi="宋体" w:cs="宋体" w:hint="eastAsia"/>
                <w:sz w:val="18"/>
                <w:szCs w:val="18"/>
              </w:rPr>
              <w:t>5</w:t>
            </w:r>
          </w:p>
        </w:tc>
        <w:tc>
          <w:tcPr>
            <w:tcW w:w="3117" w:type="dxa"/>
            <w:vAlign w:val="center"/>
          </w:tcPr>
          <w:p w14:paraId="30669099"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直流输出连接器插座(信号焊接型)</w:t>
            </w:r>
          </w:p>
        </w:tc>
        <w:tc>
          <w:tcPr>
            <w:tcW w:w="2623" w:type="dxa"/>
            <w:vAlign w:val="center"/>
          </w:tcPr>
          <w:p w14:paraId="69C61A1E" w14:textId="77777777" w:rsidR="00C1345D" w:rsidRDefault="00000000">
            <w:pPr>
              <w:spacing w:line="360" w:lineRule="exact"/>
              <w:jc w:val="center"/>
              <w:rPr>
                <w:rFonts w:ascii="宋体" w:hAnsi="宋体" w:cs="宋体" w:hint="eastAsia"/>
                <w:sz w:val="18"/>
                <w:szCs w:val="18"/>
              </w:rPr>
            </w:pPr>
            <w:r>
              <w:rPr>
                <w:rFonts w:ascii="宋体" w:hAnsi="宋体" w:cs="宋体" w:hint="eastAsia"/>
                <w:sz w:val="18"/>
                <w:szCs w:val="18"/>
              </w:rPr>
              <w:t>CZ36E-12Z-02</w:t>
            </w:r>
          </w:p>
        </w:tc>
        <w:tc>
          <w:tcPr>
            <w:tcW w:w="2623" w:type="dxa"/>
            <w:vAlign w:val="center"/>
          </w:tcPr>
          <w:p w14:paraId="6FE4D73F" w14:textId="77777777" w:rsidR="00C1345D" w:rsidRDefault="00000000">
            <w:pPr>
              <w:spacing w:line="360" w:lineRule="exact"/>
              <w:jc w:val="center"/>
              <w:rPr>
                <w:rFonts w:ascii="宋体" w:hAnsi="宋体" w:cs="宋体" w:hint="eastAsia"/>
                <w:kern w:val="0"/>
                <w:sz w:val="18"/>
                <w:szCs w:val="18"/>
              </w:rPr>
            </w:pPr>
            <w:r>
              <w:rPr>
                <w:rFonts w:ascii="宋体" w:hAnsi="宋体" w:cs="宋体" w:hint="eastAsia"/>
                <w:kern w:val="0"/>
                <w:sz w:val="18"/>
                <w:szCs w:val="18"/>
              </w:rPr>
              <w:t>21套</w:t>
            </w:r>
          </w:p>
        </w:tc>
      </w:tr>
    </w:tbl>
    <w:p w14:paraId="7E175815" w14:textId="77777777" w:rsidR="00C1345D" w:rsidRDefault="00000000">
      <w:pPr>
        <w:pStyle w:val="afffff1"/>
        <w:numPr>
          <w:ilvl w:val="2"/>
          <w:numId w:val="1"/>
        </w:numPr>
        <w:spacing w:before="156" w:after="156"/>
        <w:ind w:left="424" w:hangingChars="202" w:hanging="424"/>
      </w:pPr>
      <w:r>
        <w:rPr>
          <w:rFonts w:hint="eastAsia"/>
        </w:rPr>
        <w:t>检验项目和顺序</w:t>
      </w:r>
      <w:bookmarkEnd w:id="173"/>
      <w:bookmarkEnd w:id="174"/>
      <w:bookmarkEnd w:id="175"/>
    </w:p>
    <w:p w14:paraId="609B0B06" w14:textId="77777777" w:rsidR="00C1345D" w:rsidRDefault="00000000">
      <w:pPr>
        <w:pStyle w:val="affffe"/>
        <w:ind w:left="425" w:firstLineChars="0" w:firstLine="0"/>
        <w:rPr>
          <w:rFonts w:hAnsi="宋体" w:hint="eastAsia"/>
        </w:rPr>
      </w:pPr>
      <w:bookmarkStart w:id="176" w:name="_Toc9588806"/>
      <w:bookmarkStart w:id="177" w:name="_Toc9356787"/>
      <w:r>
        <w:rPr>
          <w:rFonts w:hint="eastAsia"/>
        </w:rPr>
        <w:t>型式检验项目和顺序按表11进行</w:t>
      </w:r>
      <w:r>
        <w:rPr>
          <w:rFonts w:hAnsi="宋体" w:hint="eastAsia"/>
        </w:rPr>
        <w:t>。</w:t>
      </w:r>
    </w:p>
    <w:p w14:paraId="3702C683" w14:textId="77777777" w:rsidR="00C1345D" w:rsidRDefault="00000000">
      <w:pPr>
        <w:rPr>
          <w:rFonts w:ascii="宋体"/>
          <w:kern w:val="0"/>
          <w:szCs w:val="18"/>
        </w:rPr>
      </w:pPr>
      <w:r>
        <w:br w:type="page"/>
      </w:r>
    </w:p>
    <w:p w14:paraId="0086678F"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bookmarkStart w:id="178" w:name="_Ref140687351"/>
      <w:bookmarkStart w:id="179" w:name="_Ref161304312"/>
      <w:bookmarkEnd w:id="178"/>
      <w:r>
        <w:rPr>
          <w:rFonts w:hint="eastAsia"/>
        </w:rPr>
        <w:lastRenderedPageBreak/>
        <w:t>型式检验项目和顺序</w:t>
      </w:r>
      <w:bookmarkEnd w:id="179"/>
    </w:p>
    <w:tbl>
      <w:tblPr>
        <w:tblW w:w="49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91"/>
        <w:gridCol w:w="3231"/>
        <w:gridCol w:w="3158"/>
      </w:tblGrid>
      <w:tr w:rsidR="00C1345D" w14:paraId="333E677E" w14:textId="77777777" w:rsidTr="00986D6E">
        <w:trPr>
          <w:trHeight w:val="397"/>
          <w:tblHeader/>
          <w:jc w:val="center"/>
        </w:trPr>
        <w:tc>
          <w:tcPr>
            <w:tcW w:w="2991" w:type="dxa"/>
            <w:tcBorders>
              <w:top w:val="single" w:sz="12" w:space="0" w:color="auto"/>
              <w:bottom w:val="single" w:sz="12" w:space="0" w:color="auto"/>
            </w:tcBorders>
            <w:vAlign w:val="center"/>
          </w:tcPr>
          <w:p w14:paraId="3F3F95DE" w14:textId="77777777" w:rsidR="00C1345D" w:rsidRDefault="00000000">
            <w:pPr>
              <w:pStyle w:val="afa"/>
              <w:spacing w:after="0" w:line="360" w:lineRule="exact"/>
              <w:ind w:left="780" w:hanging="360"/>
              <w:jc w:val="center"/>
              <w:rPr>
                <w:rFonts w:ascii="宋体" w:hAnsi="宋体" w:hint="eastAsia"/>
                <w:sz w:val="18"/>
                <w:szCs w:val="18"/>
              </w:rPr>
            </w:pPr>
            <w:r>
              <w:rPr>
                <w:rFonts w:ascii="宋体" w:hAnsi="宋体" w:hint="eastAsia"/>
                <w:sz w:val="18"/>
                <w:szCs w:val="18"/>
              </w:rPr>
              <w:t>检验项目</w:t>
            </w:r>
          </w:p>
        </w:tc>
        <w:tc>
          <w:tcPr>
            <w:tcW w:w="3231" w:type="dxa"/>
            <w:tcBorders>
              <w:top w:val="single" w:sz="12" w:space="0" w:color="auto"/>
              <w:bottom w:val="single" w:sz="12" w:space="0" w:color="auto"/>
            </w:tcBorders>
            <w:vAlign w:val="center"/>
          </w:tcPr>
          <w:p w14:paraId="056532FB" w14:textId="77777777" w:rsidR="00C1345D" w:rsidRDefault="00000000">
            <w:pPr>
              <w:pStyle w:val="afa"/>
              <w:spacing w:after="0" w:line="360" w:lineRule="exact"/>
              <w:ind w:left="780" w:hanging="360"/>
              <w:jc w:val="center"/>
              <w:rPr>
                <w:rFonts w:ascii="宋体" w:hAnsi="宋体" w:hint="eastAsia"/>
                <w:sz w:val="18"/>
                <w:szCs w:val="18"/>
              </w:rPr>
            </w:pPr>
            <w:r>
              <w:rPr>
                <w:rFonts w:ascii="宋体" w:hAnsi="宋体" w:hint="eastAsia"/>
                <w:sz w:val="18"/>
                <w:szCs w:val="18"/>
              </w:rPr>
              <w:t>要求条款</w:t>
            </w:r>
          </w:p>
        </w:tc>
        <w:tc>
          <w:tcPr>
            <w:tcW w:w="3158" w:type="dxa"/>
            <w:tcBorders>
              <w:top w:val="single" w:sz="12" w:space="0" w:color="auto"/>
              <w:bottom w:val="single" w:sz="12" w:space="0" w:color="auto"/>
            </w:tcBorders>
            <w:vAlign w:val="center"/>
          </w:tcPr>
          <w:p w14:paraId="16617125" w14:textId="77777777" w:rsidR="00C1345D" w:rsidRDefault="00000000">
            <w:pPr>
              <w:pStyle w:val="afa"/>
              <w:spacing w:after="0" w:line="360" w:lineRule="exact"/>
              <w:ind w:left="780" w:hanging="360"/>
              <w:jc w:val="center"/>
              <w:rPr>
                <w:rFonts w:ascii="宋体" w:hAnsi="宋体" w:hint="eastAsia"/>
                <w:sz w:val="18"/>
                <w:szCs w:val="18"/>
              </w:rPr>
            </w:pPr>
            <w:r>
              <w:rPr>
                <w:rFonts w:ascii="宋体" w:hAnsi="宋体" w:hint="eastAsia"/>
                <w:sz w:val="18"/>
                <w:szCs w:val="18"/>
              </w:rPr>
              <w:t>试验方法条款</w:t>
            </w:r>
          </w:p>
        </w:tc>
      </w:tr>
      <w:tr w:rsidR="00C1345D" w14:paraId="5057DF26" w14:textId="77777777" w:rsidTr="00986D6E">
        <w:trPr>
          <w:trHeight w:val="397"/>
          <w:jc w:val="center"/>
        </w:trPr>
        <w:tc>
          <w:tcPr>
            <w:tcW w:w="9380" w:type="dxa"/>
            <w:gridSpan w:val="3"/>
            <w:tcBorders>
              <w:top w:val="single" w:sz="12" w:space="0" w:color="auto"/>
            </w:tcBorders>
            <w:vAlign w:val="center"/>
          </w:tcPr>
          <w:p w14:paraId="7C151873" w14:textId="77777777" w:rsidR="00C1345D" w:rsidRDefault="00000000">
            <w:pPr>
              <w:spacing w:line="360" w:lineRule="exact"/>
              <w:jc w:val="center"/>
              <w:rPr>
                <w:rFonts w:ascii="宋体" w:hAnsi="宋体" w:hint="eastAsia"/>
                <w:sz w:val="18"/>
                <w:szCs w:val="18"/>
              </w:rPr>
            </w:pPr>
            <w:r>
              <w:rPr>
                <w:rFonts w:ascii="宋体" w:hAnsi="宋体" w:hint="eastAsia"/>
                <w:sz w:val="18"/>
                <w:szCs w:val="18"/>
              </w:rPr>
              <w:t>1组（全部样品）</w:t>
            </w:r>
          </w:p>
        </w:tc>
      </w:tr>
      <w:tr w:rsidR="00C1345D" w14:paraId="5FEA63CC" w14:textId="77777777" w:rsidTr="00986D6E">
        <w:trPr>
          <w:trHeight w:val="397"/>
          <w:jc w:val="center"/>
        </w:trPr>
        <w:tc>
          <w:tcPr>
            <w:tcW w:w="2991" w:type="dxa"/>
            <w:vAlign w:val="center"/>
          </w:tcPr>
          <w:p w14:paraId="561899E2"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结构、尺寸和外观质量</w:t>
            </w:r>
          </w:p>
        </w:tc>
        <w:tc>
          <w:tcPr>
            <w:tcW w:w="3231" w:type="dxa"/>
            <w:vAlign w:val="center"/>
          </w:tcPr>
          <w:p w14:paraId="70CEEB3C" w14:textId="1D2C4EC3" w:rsidR="00C1345D" w:rsidRDefault="00000000" w:rsidP="00986D6E">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4.2.1</w:t>
            </w:r>
            <w:r w:rsidR="00986D6E">
              <w:rPr>
                <w:rFonts w:ascii="宋体" w:eastAsia="宋体" w:hAnsi="宋体" w:hint="eastAsia"/>
                <w:b w:val="0"/>
                <w:sz w:val="18"/>
                <w:szCs w:val="18"/>
              </w:rPr>
              <w:t>、</w:t>
            </w:r>
            <w:r>
              <w:rPr>
                <w:rFonts w:ascii="宋体" w:eastAsia="宋体" w:hAnsi="宋体" w:hint="eastAsia"/>
                <w:b w:val="0"/>
                <w:sz w:val="18"/>
                <w:szCs w:val="18"/>
              </w:rPr>
              <w:t>4.2.2</w:t>
            </w:r>
            <w:r w:rsidR="00986D6E">
              <w:rPr>
                <w:rFonts w:ascii="宋体" w:eastAsia="宋体" w:hAnsi="宋体" w:hint="eastAsia"/>
                <w:b w:val="0"/>
                <w:sz w:val="18"/>
                <w:szCs w:val="18"/>
              </w:rPr>
              <w:t>、</w:t>
            </w:r>
            <w:r>
              <w:rPr>
                <w:rFonts w:ascii="宋体" w:eastAsia="宋体" w:hAnsi="宋体" w:hint="eastAsia"/>
                <w:b w:val="0"/>
                <w:sz w:val="18"/>
                <w:szCs w:val="18"/>
              </w:rPr>
              <w:t>4.3</w:t>
            </w:r>
          </w:p>
        </w:tc>
        <w:tc>
          <w:tcPr>
            <w:tcW w:w="3158" w:type="dxa"/>
            <w:vAlign w:val="center"/>
          </w:tcPr>
          <w:p w14:paraId="4D2357C1"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5.5.1</w:t>
            </w:r>
          </w:p>
        </w:tc>
      </w:tr>
      <w:tr w:rsidR="00C1345D" w14:paraId="300F99ED" w14:textId="77777777" w:rsidTr="00986D6E">
        <w:trPr>
          <w:trHeight w:val="397"/>
          <w:jc w:val="center"/>
        </w:trPr>
        <w:tc>
          <w:tcPr>
            <w:tcW w:w="2991" w:type="dxa"/>
            <w:vAlign w:val="center"/>
          </w:tcPr>
          <w:p w14:paraId="3E037D66" w14:textId="77777777" w:rsidR="00C1345D" w:rsidRDefault="00000000">
            <w:pPr>
              <w:spacing w:line="360" w:lineRule="exact"/>
              <w:jc w:val="left"/>
              <w:rPr>
                <w:rFonts w:ascii="宋体" w:hAnsi="宋体" w:hint="eastAsia"/>
                <w:sz w:val="18"/>
                <w:szCs w:val="18"/>
              </w:rPr>
            </w:pPr>
            <w:bookmarkStart w:id="180" w:name="_Toc170373954"/>
            <w:r>
              <w:rPr>
                <w:rFonts w:ascii="宋体" w:hAnsi="宋体" w:hint="eastAsia"/>
                <w:sz w:val="18"/>
                <w:szCs w:val="18"/>
              </w:rPr>
              <w:t>互换性</w:t>
            </w:r>
          </w:p>
        </w:tc>
        <w:tc>
          <w:tcPr>
            <w:tcW w:w="3231" w:type="dxa"/>
            <w:vAlign w:val="center"/>
          </w:tcPr>
          <w:p w14:paraId="26EE884D"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4.4.4</w:t>
            </w:r>
          </w:p>
        </w:tc>
        <w:tc>
          <w:tcPr>
            <w:tcW w:w="3158" w:type="dxa"/>
            <w:vAlign w:val="center"/>
          </w:tcPr>
          <w:p w14:paraId="27EFA813"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5.5.2</w:t>
            </w:r>
          </w:p>
        </w:tc>
      </w:tr>
      <w:tr w:rsidR="00C1345D" w14:paraId="60DDBA31" w14:textId="77777777" w:rsidTr="00986D6E">
        <w:trPr>
          <w:trHeight w:val="397"/>
          <w:jc w:val="center"/>
        </w:trPr>
        <w:tc>
          <w:tcPr>
            <w:tcW w:w="2991" w:type="dxa"/>
            <w:vAlign w:val="center"/>
          </w:tcPr>
          <w:p w14:paraId="6190D557"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接触电阻</w:t>
            </w:r>
          </w:p>
        </w:tc>
        <w:tc>
          <w:tcPr>
            <w:tcW w:w="3231" w:type="dxa"/>
            <w:vAlign w:val="center"/>
          </w:tcPr>
          <w:p w14:paraId="0C5545F2"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4.4.7</w:t>
            </w:r>
          </w:p>
        </w:tc>
        <w:tc>
          <w:tcPr>
            <w:tcW w:w="3158" w:type="dxa"/>
            <w:vAlign w:val="center"/>
          </w:tcPr>
          <w:p w14:paraId="3E691880"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5.5.5</w:t>
            </w:r>
          </w:p>
        </w:tc>
      </w:tr>
      <w:tr w:rsidR="00C1345D" w14:paraId="2C9C5A9E" w14:textId="77777777" w:rsidTr="00986D6E">
        <w:trPr>
          <w:trHeight w:val="397"/>
          <w:jc w:val="center"/>
        </w:trPr>
        <w:tc>
          <w:tcPr>
            <w:tcW w:w="2991" w:type="dxa"/>
            <w:vAlign w:val="center"/>
          </w:tcPr>
          <w:p w14:paraId="353CE5E2"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绝缘电阻</w:t>
            </w:r>
          </w:p>
        </w:tc>
        <w:tc>
          <w:tcPr>
            <w:tcW w:w="3231" w:type="dxa"/>
            <w:vAlign w:val="center"/>
          </w:tcPr>
          <w:p w14:paraId="7C4BE125"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4.4.8</w:t>
            </w:r>
          </w:p>
        </w:tc>
        <w:tc>
          <w:tcPr>
            <w:tcW w:w="3158" w:type="dxa"/>
            <w:vAlign w:val="center"/>
          </w:tcPr>
          <w:p w14:paraId="060944AD"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5.5.6</w:t>
            </w:r>
          </w:p>
        </w:tc>
      </w:tr>
      <w:tr w:rsidR="00C1345D" w14:paraId="1A893675" w14:textId="77777777" w:rsidTr="00986D6E">
        <w:trPr>
          <w:trHeight w:val="397"/>
          <w:jc w:val="center"/>
        </w:trPr>
        <w:tc>
          <w:tcPr>
            <w:tcW w:w="2991" w:type="dxa"/>
            <w:vAlign w:val="center"/>
          </w:tcPr>
          <w:p w14:paraId="054D3AF7"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耐电压</w:t>
            </w:r>
          </w:p>
        </w:tc>
        <w:tc>
          <w:tcPr>
            <w:tcW w:w="3231" w:type="dxa"/>
            <w:vAlign w:val="center"/>
          </w:tcPr>
          <w:p w14:paraId="7EDBC7DB"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4.4.9</w:t>
            </w:r>
          </w:p>
        </w:tc>
        <w:tc>
          <w:tcPr>
            <w:tcW w:w="3158" w:type="dxa"/>
            <w:vAlign w:val="center"/>
          </w:tcPr>
          <w:p w14:paraId="508F0A41"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5.5.7</w:t>
            </w:r>
          </w:p>
        </w:tc>
      </w:tr>
      <w:tr w:rsidR="00C1345D" w14:paraId="6188C153" w14:textId="77777777" w:rsidTr="00986D6E">
        <w:trPr>
          <w:trHeight w:val="397"/>
          <w:jc w:val="center"/>
        </w:trPr>
        <w:tc>
          <w:tcPr>
            <w:tcW w:w="9380" w:type="dxa"/>
            <w:gridSpan w:val="3"/>
            <w:vAlign w:val="center"/>
          </w:tcPr>
          <w:p w14:paraId="1CFAEDFD"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2组（3套）</w:t>
            </w:r>
          </w:p>
        </w:tc>
      </w:tr>
      <w:tr w:rsidR="00C1345D" w14:paraId="4FEDDE65" w14:textId="77777777" w:rsidTr="00986D6E">
        <w:trPr>
          <w:trHeight w:val="397"/>
          <w:jc w:val="center"/>
        </w:trPr>
        <w:tc>
          <w:tcPr>
            <w:tcW w:w="2991" w:type="dxa"/>
            <w:vAlign w:val="center"/>
          </w:tcPr>
          <w:p w14:paraId="566D72C1"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接触件分离力</w:t>
            </w:r>
          </w:p>
        </w:tc>
        <w:tc>
          <w:tcPr>
            <w:tcW w:w="3231" w:type="dxa"/>
            <w:vAlign w:val="center"/>
          </w:tcPr>
          <w:p w14:paraId="3FD83BA4"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4.4.5</w:t>
            </w:r>
          </w:p>
        </w:tc>
        <w:tc>
          <w:tcPr>
            <w:tcW w:w="3158" w:type="dxa"/>
            <w:vAlign w:val="center"/>
          </w:tcPr>
          <w:p w14:paraId="6574E123"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5.5.3</w:t>
            </w:r>
          </w:p>
        </w:tc>
      </w:tr>
      <w:tr w:rsidR="00C1345D" w14:paraId="6951EF0A" w14:textId="77777777" w:rsidTr="00986D6E">
        <w:trPr>
          <w:trHeight w:val="397"/>
          <w:jc w:val="center"/>
        </w:trPr>
        <w:tc>
          <w:tcPr>
            <w:tcW w:w="2991" w:type="dxa"/>
            <w:vAlign w:val="center"/>
          </w:tcPr>
          <w:p w14:paraId="7379AAFF"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啮合力和分离力</w:t>
            </w:r>
          </w:p>
        </w:tc>
        <w:tc>
          <w:tcPr>
            <w:tcW w:w="3231" w:type="dxa"/>
            <w:vAlign w:val="center"/>
          </w:tcPr>
          <w:p w14:paraId="1DA1DE77"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4.4.6</w:t>
            </w:r>
          </w:p>
        </w:tc>
        <w:tc>
          <w:tcPr>
            <w:tcW w:w="3158" w:type="dxa"/>
            <w:vAlign w:val="center"/>
          </w:tcPr>
          <w:p w14:paraId="65E04F5F"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5.5.4</w:t>
            </w:r>
          </w:p>
        </w:tc>
      </w:tr>
      <w:tr w:rsidR="00C1345D" w14:paraId="526411C7" w14:textId="77777777" w:rsidTr="00986D6E">
        <w:trPr>
          <w:trHeight w:val="397"/>
          <w:jc w:val="center"/>
        </w:trPr>
        <w:tc>
          <w:tcPr>
            <w:tcW w:w="2991" w:type="dxa"/>
            <w:vAlign w:val="center"/>
          </w:tcPr>
          <w:p w14:paraId="074C3252" w14:textId="77777777" w:rsidR="00C1345D" w:rsidRDefault="00000000">
            <w:pPr>
              <w:spacing w:line="360" w:lineRule="exact"/>
              <w:jc w:val="left"/>
              <w:rPr>
                <w:rFonts w:ascii="宋体" w:hAnsi="宋体" w:hint="eastAsia"/>
                <w:sz w:val="18"/>
                <w:szCs w:val="18"/>
              </w:rPr>
            </w:pPr>
            <w:proofErr w:type="gramStart"/>
            <w:r>
              <w:rPr>
                <w:rFonts w:ascii="宋体" w:hAnsi="宋体" w:hint="eastAsia"/>
                <w:sz w:val="18"/>
                <w:szCs w:val="18"/>
              </w:rPr>
              <w:t>过插力</w:t>
            </w:r>
            <w:proofErr w:type="gramEnd"/>
          </w:p>
        </w:tc>
        <w:tc>
          <w:tcPr>
            <w:tcW w:w="3231" w:type="dxa"/>
            <w:vAlign w:val="center"/>
          </w:tcPr>
          <w:p w14:paraId="1133258B"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4.4.23</w:t>
            </w:r>
          </w:p>
        </w:tc>
        <w:tc>
          <w:tcPr>
            <w:tcW w:w="3158" w:type="dxa"/>
            <w:vAlign w:val="center"/>
          </w:tcPr>
          <w:p w14:paraId="72341059"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5.5.21</w:t>
            </w:r>
          </w:p>
        </w:tc>
      </w:tr>
      <w:tr w:rsidR="00C1345D" w14:paraId="77C87ABC" w14:textId="77777777" w:rsidTr="00986D6E">
        <w:trPr>
          <w:trHeight w:val="397"/>
          <w:jc w:val="center"/>
        </w:trPr>
        <w:tc>
          <w:tcPr>
            <w:tcW w:w="2991" w:type="dxa"/>
            <w:vAlign w:val="center"/>
          </w:tcPr>
          <w:p w14:paraId="640AEB6A"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压板保持力</w:t>
            </w:r>
          </w:p>
        </w:tc>
        <w:tc>
          <w:tcPr>
            <w:tcW w:w="3231" w:type="dxa"/>
            <w:vAlign w:val="center"/>
          </w:tcPr>
          <w:p w14:paraId="11F61F79"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4.4.24</w:t>
            </w:r>
          </w:p>
        </w:tc>
        <w:tc>
          <w:tcPr>
            <w:tcW w:w="3158" w:type="dxa"/>
            <w:vAlign w:val="center"/>
          </w:tcPr>
          <w:p w14:paraId="2A220FE5"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5.5.22</w:t>
            </w:r>
          </w:p>
        </w:tc>
      </w:tr>
      <w:tr w:rsidR="00C1345D" w14:paraId="2B6FB6BB" w14:textId="77777777" w:rsidTr="00986D6E">
        <w:trPr>
          <w:trHeight w:val="397"/>
          <w:jc w:val="center"/>
        </w:trPr>
        <w:tc>
          <w:tcPr>
            <w:tcW w:w="9380" w:type="dxa"/>
            <w:gridSpan w:val="3"/>
            <w:vAlign w:val="center"/>
          </w:tcPr>
          <w:p w14:paraId="6119877D" w14:textId="77777777" w:rsidR="00C1345D" w:rsidRDefault="00000000">
            <w:pPr>
              <w:spacing w:line="360" w:lineRule="exact"/>
              <w:jc w:val="center"/>
              <w:rPr>
                <w:rFonts w:ascii="宋体" w:hAnsi="宋体" w:hint="eastAsia"/>
                <w:sz w:val="18"/>
                <w:szCs w:val="18"/>
              </w:rPr>
            </w:pPr>
            <w:r>
              <w:rPr>
                <w:rFonts w:ascii="宋体" w:hAnsi="宋体" w:hint="eastAsia"/>
                <w:sz w:val="18"/>
                <w:szCs w:val="18"/>
              </w:rPr>
              <w:t>3组（3套）</w:t>
            </w:r>
          </w:p>
        </w:tc>
      </w:tr>
      <w:tr w:rsidR="00C1345D" w14:paraId="6C6F2584" w14:textId="77777777" w:rsidTr="00986D6E">
        <w:trPr>
          <w:trHeight w:val="397"/>
          <w:jc w:val="center"/>
        </w:trPr>
        <w:tc>
          <w:tcPr>
            <w:tcW w:w="2991" w:type="dxa"/>
            <w:vAlign w:val="center"/>
          </w:tcPr>
          <w:p w14:paraId="77C1E21F"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低温</w:t>
            </w:r>
          </w:p>
        </w:tc>
        <w:tc>
          <w:tcPr>
            <w:tcW w:w="3231" w:type="dxa"/>
            <w:vAlign w:val="center"/>
          </w:tcPr>
          <w:p w14:paraId="640CB652"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4.4.12</w:t>
            </w:r>
          </w:p>
        </w:tc>
        <w:tc>
          <w:tcPr>
            <w:tcW w:w="3158" w:type="dxa"/>
            <w:vAlign w:val="center"/>
          </w:tcPr>
          <w:p w14:paraId="56BB59C1"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5.5.10</w:t>
            </w:r>
          </w:p>
        </w:tc>
      </w:tr>
      <w:tr w:rsidR="00C1345D" w14:paraId="284164B1" w14:textId="77777777" w:rsidTr="00986D6E">
        <w:trPr>
          <w:trHeight w:val="397"/>
          <w:jc w:val="center"/>
        </w:trPr>
        <w:tc>
          <w:tcPr>
            <w:tcW w:w="2991" w:type="dxa"/>
            <w:vAlign w:val="center"/>
          </w:tcPr>
          <w:p w14:paraId="7EFF2213"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温度冲击</w:t>
            </w:r>
          </w:p>
        </w:tc>
        <w:tc>
          <w:tcPr>
            <w:tcW w:w="3231" w:type="dxa"/>
            <w:vAlign w:val="center"/>
          </w:tcPr>
          <w:p w14:paraId="1CCB2D1D"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4.4.17</w:t>
            </w:r>
          </w:p>
        </w:tc>
        <w:tc>
          <w:tcPr>
            <w:tcW w:w="3158" w:type="dxa"/>
            <w:vAlign w:val="center"/>
          </w:tcPr>
          <w:p w14:paraId="398E6EE7"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5.5.15</w:t>
            </w:r>
          </w:p>
        </w:tc>
      </w:tr>
      <w:tr w:rsidR="00C1345D" w14:paraId="78222C6E" w14:textId="77777777" w:rsidTr="00986D6E">
        <w:trPr>
          <w:trHeight w:val="397"/>
          <w:jc w:val="center"/>
        </w:trPr>
        <w:tc>
          <w:tcPr>
            <w:tcW w:w="2991" w:type="dxa"/>
            <w:vAlign w:val="center"/>
          </w:tcPr>
          <w:p w14:paraId="6FC0ACCB"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交变湿热</w:t>
            </w:r>
          </w:p>
        </w:tc>
        <w:tc>
          <w:tcPr>
            <w:tcW w:w="3231" w:type="dxa"/>
            <w:vAlign w:val="center"/>
          </w:tcPr>
          <w:p w14:paraId="4DB1E76C"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4.4.21</w:t>
            </w:r>
          </w:p>
        </w:tc>
        <w:tc>
          <w:tcPr>
            <w:tcW w:w="3158" w:type="dxa"/>
            <w:vAlign w:val="center"/>
          </w:tcPr>
          <w:p w14:paraId="3D0807DB"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5.5.19</w:t>
            </w:r>
          </w:p>
        </w:tc>
      </w:tr>
      <w:tr w:rsidR="00C1345D" w14:paraId="345F8D94" w14:textId="77777777" w:rsidTr="00986D6E">
        <w:trPr>
          <w:trHeight w:val="397"/>
          <w:jc w:val="center"/>
        </w:trPr>
        <w:tc>
          <w:tcPr>
            <w:tcW w:w="9380" w:type="dxa"/>
            <w:gridSpan w:val="3"/>
            <w:vAlign w:val="center"/>
          </w:tcPr>
          <w:p w14:paraId="520F69ED" w14:textId="77777777" w:rsidR="00C1345D" w:rsidRDefault="00000000">
            <w:pPr>
              <w:spacing w:line="360" w:lineRule="exact"/>
              <w:jc w:val="center"/>
              <w:rPr>
                <w:rFonts w:ascii="宋体" w:hAnsi="宋体" w:hint="eastAsia"/>
                <w:sz w:val="18"/>
                <w:szCs w:val="18"/>
              </w:rPr>
            </w:pPr>
            <w:r>
              <w:rPr>
                <w:rFonts w:ascii="宋体" w:hAnsi="宋体" w:hint="eastAsia"/>
                <w:sz w:val="18"/>
                <w:szCs w:val="18"/>
              </w:rPr>
              <w:t>4组（3套）</w:t>
            </w:r>
          </w:p>
        </w:tc>
      </w:tr>
      <w:tr w:rsidR="00C1345D" w14:paraId="53343B08" w14:textId="77777777" w:rsidTr="00986D6E">
        <w:trPr>
          <w:trHeight w:val="397"/>
          <w:jc w:val="center"/>
        </w:trPr>
        <w:tc>
          <w:tcPr>
            <w:tcW w:w="2991" w:type="dxa"/>
            <w:vAlign w:val="center"/>
          </w:tcPr>
          <w:p w14:paraId="50C7307F"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振动</w:t>
            </w:r>
          </w:p>
        </w:tc>
        <w:tc>
          <w:tcPr>
            <w:tcW w:w="3231" w:type="dxa"/>
            <w:vAlign w:val="center"/>
          </w:tcPr>
          <w:p w14:paraId="049C47CA" w14:textId="77777777" w:rsidR="00C1345D" w:rsidRDefault="00000000">
            <w:pPr>
              <w:spacing w:line="360" w:lineRule="exact"/>
              <w:jc w:val="center"/>
              <w:rPr>
                <w:rFonts w:ascii="宋体" w:hAnsi="宋体" w:hint="eastAsia"/>
                <w:sz w:val="18"/>
                <w:szCs w:val="18"/>
              </w:rPr>
            </w:pPr>
            <w:r>
              <w:rPr>
                <w:rFonts w:ascii="宋体" w:hAnsi="宋体" w:hint="eastAsia"/>
                <w:sz w:val="18"/>
                <w:szCs w:val="18"/>
              </w:rPr>
              <w:t>4.4.14</w:t>
            </w:r>
          </w:p>
        </w:tc>
        <w:tc>
          <w:tcPr>
            <w:tcW w:w="3158" w:type="dxa"/>
            <w:vAlign w:val="center"/>
          </w:tcPr>
          <w:p w14:paraId="7A7AC714" w14:textId="77777777" w:rsidR="00C1345D" w:rsidRDefault="00000000">
            <w:pPr>
              <w:spacing w:line="360" w:lineRule="exact"/>
              <w:jc w:val="center"/>
              <w:rPr>
                <w:rFonts w:ascii="宋体" w:hAnsi="宋体" w:hint="eastAsia"/>
                <w:sz w:val="18"/>
                <w:szCs w:val="18"/>
              </w:rPr>
            </w:pPr>
            <w:r>
              <w:rPr>
                <w:rFonts w:ascii="宋体" w:hAnsi="宋体" w:hint="eastAsia"/>
                <w:sz w:val="18"/>
                <w:szCs w:val="18"/>
              </w:rPr>
              <w:t>5.5.12</w:t>
            </w:r>
          </w:p>
        </w:tc>
      </w:tr>
      <w:tr w:rsidR="00C1345D" w14:paraId="10DA64EF" w14:textId="77777777" w:rsidTr="00986D6E">
        <w:trPr>
          <w:trHeight w:val="397"/>
          <w:jc w:val="center"/>
        </w:trPr>
        <w:tc>
          <w:tcPr>
            <w:tcW w:w="2991" w:type="dxa"/>
            <w:vAlign w:val="center"/>
          </w:tcPr>
          <w:p w14:paraId="15C989FC"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冲击</w:t>
            </w:r>
          </w:p>
        </w:tc>
        <w:tc>
          <w:tcPr>
            <w:tcW w:w="3231" w:type="dxa"/>
            <w:vAlign w:val="center"/>
          </w:tcPr>
          <w:p w14:paraId="6FBF477C"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4.4.15</w:t>
            </w:r>
          </w:p>
        </w:tc>
        <w:tc>
          <w:tcPr>
            <w:tcW w:w="3158" w:type="dxa"/>
            <w:vAlign w:val="center"/>
          </w:tcPr>
          <w:p w14:paraId="18265011"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5.5.13</w:t>
            </w:r>
          </w:p>
        </w:tc>
      </w:tr>
      <w:tr w:rsidR="00C1345D" w14:paraId="036A73D6" w14:textId="77777777" w:rsidTr="00986D6E">
        <w:trPr>
          <w:trHeight w:val="397"/>
          <w:jc w:val="center"/>
        </w:trPr>
        <w:tc>
          <w:tcPr>
            <w:tcW w:w="2991" w:type="dxa"/>
            <w:vAlign w:val="center"/>
          </w:tcPr>
          <w:p w14:paraId="255EE69D"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机械寿命</w:t>
            </w:r>
          </w:p>
        </w:tc>
        <w:tc>
          <w:tcPr>
            <w:tcW w:w="3231" w:type="dxa"/>
            <w:vAlign w:val="center"/>
          </w:tcPr>
          <w:p w14:paraId="44C1DAF1"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4.4.10</w:t>
            </w:r>
          </w:p>
        </w:tc>
        <w:tc>
          <w:tcPr>
            <w:tcW w:w="3158" w:type="dxa"/>
            <w:vAlign w:val="center"/>
          </w:tcPr>
          <w:p w14:paraId="5BF93B72"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5.5.9</w:t>
            </w:r>
          </w:p>
        </w:tc>
      </w:tr>
      <w:tr w:rsidR="00C1345D" w14:paraId="2BA9B309" w14:textId="77777777" w:rsidTr="00986D6E">
        <w:trPr>
          <w:trHeight w:val="397"/>
          <w:jc w:val="center"/>
        </w:trPr>
        <w:tc>
          <w:tcPr>
            <w:tcW w:w="2991" w:type="dxa"/>
            <w:vAlign w:val="center"/>
          </w:tcPr>
          <w:p w14:paraId="25EA900B"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接触件固定性</w:t>
            </w:r>
          </w:p>
        </w:tc>
        <w:tc>
          <w:tcPr>
            <w:tcW w:w="3231" w:type="dxa"/>
            <w:vAlign w:val="center"/>
          </w:tcPr>
          <w:p w14:paraId="32A4AB6C"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4.4.16</w:t>
            </w:r>
          </w:p>
        </w:tc>
        <w:tc>
          <w:tcPr>
            <w:tcW w:w="3158" w:type="dxa"/>
            <w:vAlign w:val="center"/>
          </w:tcPr>
          <w:p w14:paraId="72511543"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5.5.14</w:t>
            </w:r>
          </w:p>
        </w:tc>
      </w:tr>
      <w:tr w:rsidR="00C1345D" w14:paraId="28EB18F3" w14:textId="77777777" w:rsidTr="00986D6E">
        <w:trPr>
          <w:trHeight w:val="397"/>
          <w:jc w:val="center"/>
        </w:trPr>
        <w:tc>
          <w:tcPr>
            <w:tcW w:w="9380" w:type="dxa"/>
            <w:gridSpan w:val="3"/>
            <w:vAlign w:val="center"/>
          </w:tcPr>
          <w:p w14:paraId="28463850"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5组（3套）</w:t>
            </w:r>
          </w:p>
        </w:tc>
      </w:tr>
      <w:tr w:rsidR="00C1345D" w14:paraId="0A7E0B2D" w14:textId="77777777" w:rsidTr="00986D6E">
        <w:trPr>
          <w:trHeight w:val="397"/>
          <w:jc w:val="center"/>
        </w:trPr>
        <w:tc>
          <w:tcPr>
            <w:tcW w:w="2991" w:type="dxa"/>
            <w:vAlign w:val="center"/>
          </w:tcPr>
          <w:p w14:paraId="5E28EB7B"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可焊性</w:t>
            </w:r>
          </w:p>
        </w:tc>
        <w:tc>
          <w:tcPr>
            <w:tcW w:w="3231" w:type="dxa"/>
            <w:vAlign w:val="center"/>
          </w:tcPr>
          <w:p w14:paraId="62DEB947"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4.4.19</w:t>
            </w:r>
          </w:p>
        </w:tc>
        <w:tc>
          <w:tcPr>
            <w:tcW w:w="3158" w:type="dxa"/>
            <w:vAlign w:val="center"/>
          </w:tcPr>
          <w:p w14:paraId="1576D2B4"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5.5.17</w:t>
            </w:r>
          </w:p>
        </w:tc>
      </w:tr>
      <w:tr w:rsidR="00C1345D" w14:paraId="54295F8C" w14:textId="77777777" w:rsidTr="00986D6E">
        <w:trPr>
          <w:trHeight w:val="397"/>
          <w:jc w:val="center"/>
        </w:trPr>
        <w:tc>
          <w:tcPr>
            <w:tcW w:w="9380" w:type="dxa"/>
            <w:gridSpan w:val="3"/>
            <w:vAlign w:val="center"/>
          </w:tcPr>
          <w:p w14:paraId="207F7146"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6组（3套）</w:t>
            </w:r>
          </w:p>
        </w:tc>
      </w:tr>
      <w:tr w:rsidR="00C1345D" w14:paraId="7F01EDDB" w14:textId="77777777" w:rsidTr="00986D6E">
        <w:trPr>
          <w:trHeight w:val="397"/>
          <w:jc w:val="center"/>
        </w:trPr>
        <w:tc>
          <w:tcPr>
            <w:tcW w:w="2991" w:type="dxa"/>
            <w:vAlign w:val="center"/>
          </w:tcPr>
          <w:p w14:paraId="524364E3" w14:textId="77777777" w:rsidR="00C1345D" w:rsidRDefault="00000000">
            <w:pPr>
              <w:spacing w:line="360" w:lineRule="exact"/>
              <w:jc w:val="left"/>
              <w:rPr>
                <w:rFonts w:ascii="宋体" w:hAnsi="宋体" w:hint="eastAsia"/>
                <w:sz w:val="18"/>
                <w:szCs w:val="18"/>
              </w:rPr>
            </w:pPr>
            <w:r>
              <w:rPr>
                <w:rFonts w:ascii="宋体" w:hAnsi="宋体" w:hint="eastAsia"/>
                <w:sz w:val="18"/>
                <w:szCs w:val="18"/>
              </w:rPr>
              <w:t>耐焊接热</w:t>
            </w:r>
          </w:p>
        </w:tc>
        <w:tc>
          <w:tcPr>
            <w:tcW w:w="3231" w:type="dxa"/>
            <w:vAlign w:val="center"/>
          </w:tcPr>
          <w:p w14:paraId="7E8228EF"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4.4.22</w:t>
            </w:r>
          </w:p>
        </w:tc>
        <w:tc>
          <w:tcPr>
            <w:tcW w:w="3158" w:type="dxa"/>
            <w:vAlign w:val="center"/>
          </w:tcPr>
          <w:p w14:paraId="62695C2C"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5.5.20</w:t>
            </w:r>
          </w:p>
        </w:tc>
      </w:tr>
      <w:tr w:rsidR="00C1345D" w14:paraId="3D5A0325" w14:textId="77777777" w:rsidTr="00986D6E">
        <w:trPr>
          <w:trHeight w:val="397"/>
          <w:jc w:val="center"/>
        </w:trPr>
        <w:tc>
          <w:tcPr>
            <w:tcW w:w="9380" w:type="dxa"/>
            <w:gridSpan w:val="3"/>
            <w:vAlign w:val="center"/>
          </w:tcPr>
          <w:p w14:paraId="080EDDA7"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7组（3套）</w:t>
            </w:r>
          </w:p>
        </w:tc>
      </w:tr>
      <w:tr w:rsidR="00C1345D" w14:paraId="5D34C2E7" w14:textId="77777777" w:rsidTr="00986D6E">
        <w:trPr>
          <w:trHeight w:val="397"/>
          <w:jc w:val="center"/>
        </w:trPr>
        <w:tc>
          <w:tcPr>
            <w:tcW w:w="2991" w:type="dxa"/>
            <w:vAlign w:val="center"/>
          </w:tcPr>
          <w:p w14:paraId="4137741D" w14:textId="77777777" w:rsidR="00C1345D" w:rsidRDefault="00000000">
            <w:pPr>
              <w:jc w:val="left"/>
              <w:rPr>
                <w:rFonts w:ascii="宋体" w:hAnsi="宋体" w:hint="eastAsia"/>
                <w:sz w:val="18"/>
                <w:szCs w:val="18"/>
              </w:rPr>
            </w:pPr>
            <w:r>
              <w:rPr>
                <w:rFonts w:ascii="宋体" w:hAnsi="宋体" w:hint="eastAsia"/>
                <w:sz w:val="18"/>
                <w:szCs w:val="18"/>
              </w:rPr>
              <w:t>高温寿命</w:t>
            </w:r>
          </w:p>
        </w:tc>
        <w:tc>
          <w:tcPr>
            <w:tcW w:w="3231" w:type="dxa"/>
            <w:vAlign w:val="center"/>
          </w:tcPr>
          <w:p w14:paraId="076E55EE"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4.4.13</w:t>
            </w:r>
          </w:p>
        </w:tc>
        <w:tc>
          <w:tcPr>
            <w:tcW w:w="3158" w:type="dxa"/>
            <w:vAlign w:val="center"/>
          </w:tcPr>
          <w:p w14:paraId="2EE33353"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5.5.11</w:t>
            </w:r>
          </w:p>
        </w:tc>
      </w:tr>
      <w:tr w:rsidR="00C1345D" w14:paraId="092AF6B3" w14:textId="77777777" w:rsidTr="00986D6E">
        <w:trPr>
          <w:trHeight w:val="397"/>
          <w:jc w:val="center"/>
        </w:trPr>
        <w:tc>
          <w:tcPr>
            <w:tcW w:w="2991" w:type="dxa"/>
            <w:vAlign w:val="center"/>
          </w:tcPr>
          <w:p w14:paraId="4C260A42" w14:textId="77777777" w:rsidR="00C1345D" w:rsidRDefault="00000000">
            <w:pPr>
              <w:jc w:val="left"/>
              <w:rPr>
                <w:rFonts w:ascii="宋体" w:hAnsi="宋体" w:hint="eastAsia"/>
                <w:sz w:val="18"/>
                <w:szCs w:val="18"/>
              </w:rPr>
            </w:pPr>
            <w:r>
              <w:rPr>
                <w:rFonts w:ascii="宋体" w:hAnsi="宋体" w:hint="eastAsia"/>
                <w:sz w:val="18"/>
                <w:szCs w:val="18"/>
              </w:rPr>
              <w:t>温升</w:t>
            </w:r>
          </w:p>
        </w:tc>
        <w:tc>
          <w:tcPr>
            <w:tcW w:w="3231" w:type="dxa"/>
            <w:vAlign w:val="center"/>
          </w:tcPr>
          <w:p w14:paraId="6A6466DB"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4.4.11</w:t>
            </w:r>
          </w:p>
        </w:tc>
        <w:tc>
          <w:tcPr>
            <w:tcW w:w="3158" w:type="dxa"/>
            <w:vAlign w:val="center"/>
          </w:tcPr>
          <w:p w14:paraId="28CADA71"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5.5.8</w:t>
            </w:r>
          </w:p>
        </w:tc>
      </w:tr>
      <w:tr w:rsidR="00C1345D" w14:paraId="4882B403" w14:textId="77777777" w:rsidTr="00986D6E">
        <w:trPr>
          <w:trHeight w:val="397"/>
          <w:jc w:val="center"/>
        </w:trPr>
        <w:tc>
          <w:tcPr>
            <w:tcW w:w="9380" w:type="dxa"/>
            <w:gridSpan w:val="3"/>
            <w:vAlign w:val="center"/>
          </w:tcPr>
          <w:p w14:paraId="5046D5BE"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8组（3套）</w:t>
            </w:r>
          </w:p>
        </w:tc>
      </w:tr>
      <w:tr w:rsidR="00C1345D" w14:paraId="18C8BFDD" w14:textId="77777777" w:rsidTr="00986D6E">
        <w:trPr>
          <w:trHeight w:val="397"/>
          <w:jc w:val="center"/>
        </w:trPr>
        <w:tc>
          <w:tcPr>
            <w:tcW w:w="2991" w:type="dxa"/>
            <w:vAlign w:val="center"/>
          </w:tcPr>
          <w:p w14:paraId="5940B6B2" w14:textId="77777777" w:rsidR="00C1345D" w:rsidRDefault="00000000">
            <w:pPr>
              <w:jc w:val="left"/>
              <w:rPr>
                <w:rFonts w:ascii="宋体" w:hAnsi="宋体" w:hint="eastAsia"/>
                <w:sz w:val="18"/>
                <w:szCs w:val="18"/>
              </w:rPr>
            </w:pPr>
            <w:r>
              <w:rPr>
                <w:rFonts w:ascii="宋体" w:hAnsi="宋体" w:hint="eastAsia"/>
                <w:sz w:val="18"/>
                <w:szCs w:val="18"/>
              </w:rPr>
              <w:t>盐雾</w:t>
            </w:r>
          </w:p>
        </w:tc>
        <w:tc>
          <w:tcPr>
            <w:tcW w:w="3231" w:type="dxa"/>
            <w:vAlign w:val="center"/>
          </w:tcPr>
          <w:p w14:paraId="22ADC22D"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4.4.18</w:t>
            </w:r>
          </w:p>
        </w:tc>
        <w:tc>
          <w:tcPr>
            <w:tcW w:w="3158" w:type="dxa"/>
            <w:vAlign w:val="center"/>
          </w:tcPr>
          <w:p w14:paraId="7EFF0752"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5.5.16</w:t>
            </w:r>
          </w:p>
        </w:tc>
      </w:tr>
      <w:tr w:rsidR="00C1345D" w14:paraId="76B78901" w14:textId="77777777" w:rsidTr="00986D6E">
        <w:trPr>
          <w:trHeight w:val="397"/>
          <w:jc w:val="center"/>
        </w:trPr>
        <w:tc>
          <w:tcPr>
            <w:tcW w:w="9380" w:type="dxa"/>
            <w:gridSpan w:val="3"/>
            <w:vAlign w:val="center"/>
          </w:tcPr>
          <w:p w14:paraId="68754A7D" w14:textId="77777777" w:rsidR="00C1345D" w:rsidRDefault="00000000">
            <w:pPr>
              <w:pStyle w:val="afffffff7"/>
              <w:ind w:left="0" w:firstLine="0"/>
              <w:rPr>
                <w:rFonts w:hint="eastAsia"/>
              </w:rPr>
            </w:pPr>
            <w:bookmarkStart w:id="181" w:name="_Toc170373955"/>
            <w:r>
              <w:rPr>
                <w:rFonts w:hint="eastAsia"/>
              </w:rPr>
              <w:t>注：第5组、第6组可焊性和耐焊接热试验仅适用于CZ36-4T-08、CZ36E-12T-01、CZ36E-12Z-02</w:t>
            </w:r>
          </w:p>
        </w:tc>
      </w:tr>
    </w:tbl>
    <w:bookmarkEnd w:id="180"/>
    <w:p w14:paraId="7A0FE545" w14:textId="77777777" w:rsidR="00C1345D" w:rsidRDefault="00000000">
      <w:pPr>
        <w:pStyle w:val="afffff1"/>
        <w:numPr>
          <w:ilvl w:val="2"/>
          <w:numId w:val="1"/>
        </w:numPr>
        <w:spacing w:before="156" w:after="156"/>
        <w:ind w:left="424" w:hangingChars="202" w:hanging="424"/>
      </w:pPr>
      <w:r>
        <w:rPr>
          <w:rFonts w:hint="eastAsia"/>
        </w:rPr>
        <w:lastRenderedPageBreak/>
        <w:t>合格判据</w:t>
      </w:r>
      <w:bookmarkEnd w:id="176"/>
      <w:bookmarkEnd w:id="177"/>
      <w:bookmarkEnd w:id="181"/>
    </w:p>
    <w:p w14:paraId="4EDB7649" w14:textId="77777777" w:rsidR="00C1345D" w:rsidRDefault="00000000">
      <w:pPr>
        <w:ind w:firstLineChars="200" w:firstLine="420"/>
        <w:rPr>
          <w:rFonts w:ascii="宋体" w:hAnsi="宋体" w:hint="eastAsia"/>
          <w:kern w:val="0"/>
          <w:szCs w:val="21"/>
        </w:rPr>
      </w:pPr>
      <w:bookmarkStart w:id="182" w:name="_Toc9588807"/>
      <w:bookmarkStart w:id="183" w:name="_Toc9356788"/>
      <w:r>
        <w:rPr>
          <w:rFonts w:ascii="宋体" w:hAnsi="宋体" w:hint="eastAsia"/>
          <w:szCs w:val="21"/>
        </w:rPr>
        <w:t>型式检验的每一</w:t>
      </w:r>
      <w:r>
        <w:rPr>
          <w:rFonts w:ascii="宋体" w:hAnsi="宋体" w:hint="eastAsia"/>
          <w:kern w:val="0"/>
          <w:szCs w:val="21"/>
        </w:rPr>
        <w:t>套产品按规定的型式检验项目全部应符合要求，判定该种产品型式检验合格，其中任一套产品的任一项不应符合要求时，允许排除不应符合要求的因素再次检验，但同一个产品检验次数（包括不同项目）不得超过2次。</w:t>
      </w:r>
    </w:p>
    <w:p w14:paraId="5455AFDA" w14:textId="77777777" w:rsidR="00C1345D" w:rsidRDefault="00000000">
      <w:pPr>
        <w:ind w:firstLineChars="200" w:firstLine="420"/>
        <w:rPr>
          <w:rFonts w:ascii="宋体" w:hAnsi="宋体" w:hint="eastAsia"/>
          <w:kern w:val="0"/>
          <w:szCs w:val="21"/>
        </w:rPr>
      </w:pPr>
      <w:r>
        <w:rPr>
          <w:rFonts w:ascii="宋体" w:hAnsi="宋体" w:hint="eastAsia"/>
          <w:kern w:val="0"/>
          <w:szCs w:val="21"/>
        </w:rPr>
        <w:t>如果样品未能通过型式检验，则承制方应按下列步骤进行处理：</w:t>
      </w:r>
    </w:p>
    <w:p w14:paraId="76481628" w14:textId="77777777" w:rsidR="00C1345D" w:rsidRDefault="00000000">
      <w:pPr>
        <w:pStyle w:val="afffffff9"/>
        <w:numPr>
          <w:ilvl w:val="0"/>
          <w:numId w:val="17"/>
        </w:numPr>
      </w:pPr>
      <w:r>
        <w:rPr>
          <w:rFonts w:hint="eastAsia"/>
        </w:rPr>
        <w:t>立即通知用户并停止产品交货和交收检验；</w:t>
      </w:r>
    </w:p>
    <w:p w14:paraId="4687062D" w14:textId="77777777" w:rsidR="00C1345D" w:rsidRDefault="00000000">
      <w:pPr>
        <w:pStyle w:val="afffffff9"/>
        <w:numPr>
          <w:ilvl w:val="0"/>
          <w:numId w:val="17"/>
        </w:numPr>
      </w:pPr>
      <w:r>
        <w:rPr>
          <w:rFonts w:hint="eastAsia"/>
        </w:rPr>
        <w:t>查明失效原因，在材料、工艺或其他方面提出纠正措施，对采用基本相同的材料和工艺进行制造、失效模式相同、能够进行纠正的所有产品采取纠正措施；</w:t>
      </w:r>
    </w:p>
    <w:p w14:paraId="4504B9C0" w14:textId="77777777" w:rsidR="00C1345D" w:rsidRDefault="00000000">
      <w:pPr>
        <w:pStyle w:val="afffffff9"/>
        <w:numPr>
          <w:ilvl w:val="0"/>
          <w:numId w:val="17"/>
        </w:numPr>
      </w:pPr>
      <w:r>
        <w:rPr>
          <w:rFonts w:hint="eastAsia"/>
        </w:rPr>
        <w:t>完成纠正措施后，重新抽取样品进行型式检验（由用户决定进行全部项目检验或进行原样本失效项目的检验）；</w:t>
      </w:r>
    </w:p>
    <w:p w14:paraId="6156C693" w14:textId="77777777" w:rsidR="00C1345D" w:rsidRDefault="00000000">
      <w:pPr>
        <w:pStyle w:val="afffffff9"/>
        <w:numPr>
          <w:ilvl w:val="0"/>
          <w:numId w:val="17"/>
        </w:numPr>
      </w:pPr>
      <w:r>
        <w:rPr>
          <w:rFonts w:hint="eastAsia"/>
        </w:rPr>
        <w:t>交收检验也可以重新开始，但必须在型式检验重新检验合格后，产品才能交货。</w:t>
      </w:r>
    </w:p>
    <w:p w14:paraId="590CEEB6" w14:textId="77777777" w:rsidR="00C1345D" w:rsidRDefault="00000000">
      <w:pPr>
        <w:pStyle w:val="afffff1"/>
        <w:numPr>
          <w:ilvl w:val="2"/>
          <w:numId w:val="1"/>
        </w:numPr>
        <w:spacing w:before="156" w:after="156"/>
        <w:ind w:left="424" w:hangingChars="202" w:hanging="424"/>
      </w:pPr>
      <w:bookmarkStart w:id="184" w:name="_Toc170373956"/>
      <w:r>
        <w:rPr>
          <w:rFonts w:hint="eastAsia"/>
        </w:rPr>
        <w:t>样品处理</w:t>
      </w:r>
      <w:bookmarkEnd w:id="182"/>
      <w:bookmarkEnd w:id="183"/>
      <w:bookmarkEnd w:id="184"/>
    </w:p>
    <w:p w14:paraId="602E98E0" w14:textId="77777777" w:rsidR="00C1345D" w:rsidRDefault="00000000">
      <w:pPr>
        <w:pStyle w:val="affffe"/>
        <w:tabs>
          <w:tab w:val="center" w:pos="4201"/>
          <w:tab w:val="right" w:leader="dot" w:pos="9298"/>
        </w:tabs>
        <w:ind w:firstLine="420"/>
      </w:pPr>
      <w:r>
        <w:rPr>
          <w:rFonts w:hAnsi="宋体" w:hint="eastAsia"/>
          <w:szCs w:val="21"/>
        </w:rPr>
        <w:t>已经受过型式检验的样品，不应按合同交货</w:t>
      </w:r>
      <w:r>
        <w:rPr>
          <w:rFonts w:hint="eastAsia"/>
        </w:rPr>
        <w:t>。</w:t>
      </w:r>
    </w:p>
    <w:p w14:paraId="76ABC4A1" w14:textId="77777777" w:rsidR="00C1345D" w:rsidRDefault="00000000">
      <w:pPr>
        <w:pStyle w:val="afffff0"/>
        <w:numPr>
          <w:ilvl w:val="1"/>
          <w:numId w:val="1"/>
        </w:numPr>
        <w:spacing w:before="156" w:after="156"/>
      </w:pPr>
      <w:bookmarkStart w:id="185" w:name="_Toc9588848"/>
      <w:bookmarkStart w:id="186" w:name="_Toc161904205"/>
      <w:bookmarkStart w:id="187" w:name="_Toc9356828"/>
      <w:bookmarkStart w:id="188" w:name="_Toc9588808"/>
      <w:bookmarkStart w:id="189" w:name="_Toc170373957"/>
      <w:bookmarkStart w:id="190" w:name="_Toc9356789"/>
      <w:r>
        <w:rPr>
          <w:rFonts w:hint="eastAsia"/>
        </w:rPr>
        <w:t>交收检验</w:t>
      </w:r>
      <w:bookmarkEnd w:id="185"/>
      <w:bookmarkEnd w:id="186"/>
      <w:bookmarkEnd w:id="187"/>
      <w:bookmarkEnd w:id="188"/>
      <w:bookmarkEnd w:id="189"/>
      <w:bookmarkEnd w:id="190"/>
    </w:p>
    <w:p w14:paraId="36A34CF9" w14:textId="77777777" w:rsidR="00C1345D" w:rsidRDefault="00000000">
      <w:pPr>
        <w:pStyle w:val="afffff1"/>
        <w:numPr>
          <w:ilvl w:val="2"/>
          <w:numId w:val="1"/>
        </w:numPr>
        <w:spacing w:before="156" w:after="156"/>
        <w:ind w:left="424" w:hangingChars="202" w:hanging="424"/>
        <w:rPr>
          <w:lang w:val="de-DE"/>
        </w:rPr>
      </w:pPr>
      <w:bookmarkStart w:id="191" w:name="_Toc515268187"/>
      <w:bookmarkStart w:id="192" w:name="_Toc515960545"/>
      <w:bookmarkStart w:id="193" w:name="_Toc526087658"/>
      <w:bookmarkStart w:id="194" w:name="_Toc513642395"/>
      <w:bookmarkStart w:id="195" w:name="_Toc170373958"/>
      <w:r>
        <w:rPr>
          <w:rFonts w:hint="eastAsia"/>
        </w:rPr>
        <w:t>检验批</w:t>
      </w:r>
      <w:bookmarkEnd w:id="191"/>
      <w:bookmarkEnd w:id="192"/>
      <w:bookmarkEnd w:id="193"/>
      <w:bookmarkEnd w:id="194"/>
      <w:bookmarkEnd w:id="195"/>
    </w:p>
    <w:p w14:paraId="31CCC94B" w14:textId="77777777" w:rsidR="00C1345D" w:rsidRDefault="00000000">
      <w:pPr>
        <w:ind w:firstLineChars="200" w:firstLine="420"/>
      </w:pPr>
      <w:r>
        <w:rPr>
          <w:rFonts w:ascii="宋体" w:hAnsi="宋体" w:hint="eastAsia"/>
          <w:szCs w:val="21"/>
        </w:rPr>
        <w:t>一个检验批应由在基本相同条件下生产的并同时提交检验的相同型号的所有</w:t>
      </w:r>
      <w:r>
        <w:rPr>
          <w:rFonts w:hint="eastAsia"/>
        </w:rPr>
        <w:t>连接器</w:t>
      </w:r>
      <w:r>
        <w:rPr>
          <w:rFonts w:ascii="宋体" w:hAnsi="宋体" w:hint="eastAsia"/>
          <w:szCs w:val="21"/>
        </w:rPr>
        <w:t>组成。</w:t>
      </w:r>
    </w:p>
    <w:p w14:paraId="18531E1C" w14:textId="77777777" w:rsidR="00C1345D" w:rsidRDefault="00000000">
      <w:pPr>
        <w:pStyle w:val="afffff1"/>
        <w:numPr>
          <w:ilvl w:val="2"/>
          <w:numId w:val="1"/>
        </w:numPr>
        <w:spacing w:before="156" w:after="156"/>
        <w:ind w:left="424" w:hangingChars="202" w:hanging="424"/>
        <w:rPr>
          <w:lang w:val="de-DE"/>
        </w:rPr>
      </w:pPr>
      <w:bookmarkStart w:id="196" w:name="_Toc170373959"/>
      <w:r>
        <w:rPr>
          <w:rFonts w:hint="eastAsia"/>
          <w:lang w:val="de-DE"/>
        </w:rPr>
        <w:t>检验项目</w:t>
      </w:r>
      <w:bookmarkEnd w:id="196"/>
    </w:p>
    <w:p w14:paraId="47B6E62C" w14:textId="77777777" w:rsidR="00C1345D" w:rsidRDefault="00000000">
      <w:pPr>
        <w:pStyle w:val="affffe"/>
        <w:tabs>
          <w:tab w:val="center" w:pos="4201"/>
          <w:tab w:val="right" w:leader="dot" w:pos="9298"/>
        </w:tabs>
        <w:ind w:firstLine="420"/>
        <w:rPr>
          <w:rFonts w:hAnsi="黑体" w:hint="eastAsia"/>
        </w:rPr>
      </w:pPr>
      <w:r>
        <w:rPr>
          <w:rFonts w:hint="eastAsia"/>
        </w:rPr>
        <w:t>交收检验应由表12规定组成，并按所示顺序进行。</w:t>
      </w:r>
      <w:bookmarkStart w:id="197" w:name="_Toc19191"/>
    </w:p>
    <w:p w14:paraId="4EA90332"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bookmarkStart w:id="198" w:name="_Ref161304552"/>
      <w:r>
        <w:rPr>
          <w:rFonts w:hAnsi="黑体" w:hint="eastAsia"/>
        </w:rPr>
        <w:t>交收检验</w:t>
      </w:r>
      <w:bookmarkEnd w:id="198"/>
    </w:p>
    <w:tbl>
      <w:tblPr>
        <w:tblW w:w="494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2"/>
        <w:gridCol w:w="2140"/>
        <w:gridCol w:w="2141"/>
        <w:gridCol w:w="2140"/>
        <w:gridCol w:w="2141"/>
      </w:tblGrid>
      <w:tr w:rsidR="00C1345D" w14:paraId="59743ACD" w14:textId="77777777" w:rsidTr="00986D6E">
        <w:trPr>
          <w:trHeight w:val="397"/>
        </w:trPr>
        <w:tc>
          <w:tcPr>
            <w:tcW w:w="902" w:type="dxa"/>
            <w:tcBorders>
              <w:bottom w:val="single" w:sz="12" w:space="0" w:color="auto"/>
            </w:tcBorders>
            <w:vAlign w:val="center"/>
          </w:tcPr>
          <w:p w14:paraId="44EC6D81" w14:textId="77777777" w:rsidR="00C1345D" w:rsidRDefault="00000000">
            <w:pPr>
              <w:jc w:val="center"/>
              <w:rPr>
                <w:rFonts w:ascii="宋体" w:hAnsi="宋体" w:cs="宋体" w:hint="eastAsia"/>
                <w:sz w:val="18"/>
                <w:szCs w:val="18"/>
              </w:rPr>
            </w:pPr>
            <w:r>
              <w:rPr>
                <w:rFonts w:ascii="宋体" w:hAnsi="宋体" w:cs="宋体" w:hint="eastAsia"/>
                <w:sz w:val="18"/>
                <w:szCs w:val="18"/>
              </w:rPr>
              <w:t>序号</w:t>
            </w:r>
          </w:p>
        </w:tc>
        <w:tc>
          <w:tcPr>
            <w:tcW w:w="2140" w:type="dxa"/>
            <w:tcBorders>
              <w:bottom w:val="single" w:sz="12" w:space="0" w:color="auto"/>
            </w:tcBorders>
            <w:vAlign w:val="center"/>
          </w:tcPr>
          <w:p w14:paraId="3D31CD9F" w14:textId="77777777" w:rsidR="00C1345D" w:rsidRDefault="00000000">
            <w:pPr>
              <w:jc w:val="center"/>
              <w:rPr>
                <w:rFonts w:ascii="宋体" w:hAnsi="宋体" w:cs="宋体" w:hint="eastAsia"/>
                <w:sz w:val="18"/>
                <w:szCs w:val="18"/>
              </w:rPr>
            </w:pPr>
            <w:r>
              <w:rPr>
                <w:rFonts w:ascii="宋体" w:hAnsi="宋体" w:hint="eastAsia"/>
                <w:sz w:val="18"/>
                <w:szCs w:val="18"/>
              </w:rPr>
              <w:t>检验项目</w:t>
            </w:r>
          </w:p>
        </w:tc>
        <w:tc>
          <w:tcPr>
            <w:tcW w:w="2141" w:type="dxa"/>
            <w:tcBorders>
              <w:bottom w:val="single" w:sz="12" w:space="0" w:color="auto"/>
            </w:tcBorders>
            <w:vAlign w:val="center"/>
          </w:tcPr>
          <w:p w14:paraId="3AAA2BD9" w14:textId="77777777" w:rsidR="00C1345D" w:rsidRDefault="00000000">
            <w:pPr>
              <w:jc w:val="center"/>
              <w:rPr>
                <w:rFonts w:ascii="宋体" w:hAnsi="宋体" w:cs="宋体" w:hint="eastAsia"/>
                <w:sz w:val="18"/>
                <w:szCs w:val="18"/>
              </w:rPr>
            </w:pPr>
            <w:r>
              <w:rPr>
                <w:rFonts w:ascii="宋体" w:hAnsi="宋体" w:hint="eastAsia"/>
                <w:sz w:val="18"/>
                <w:szCs w:val="18"/>
              </w:rPr>
              <w:t>要求</w:t>
            </w:r>
            <w:proofErr w:type="gramStart"/>
            <w:r>
              <w:rPr>
                <w:rFonts w:ascii="宋体" w:hAnsi="宋体" w:hint="eastAsia"/>
                <w:sz w:val="18"/>
                <w:szCs w:val="18"/>
              </w:rPr>
              <w:t>章条号</w:t>
            </w:r>
            <w:proofErr w:type="gramEnd"/>
          </w:p>
        </w:tc>
        <w:tc>
          <w:tcPr>
            <w:tcW w:w="2140" w:type="dxa"/>
            <w:tcBorders>
              <w:bottom w:val="single" w:sz="12" w:space="0" w:color="auto"/>
            </w:tcBorders>
            <w:vAlign w:val="center"/>
          </w:tcPr>
          <w:p w14:paraId="2D60EA91" w14:textId="77777777" w:rsidR="00C1345D" w:rsidRDefault="00000000">
            <w:pPr>
              <w:jc w:val="center"/>
              <w:rPr>
                <w:rFonts w:ascii="宋体" w:hAnsi="宋体" w:cs="宋体" w:hint="eastAsia"/>
                <w:sz w:val="18"/>
                <w:szCs w:val="18"/>
              </w:rPr>
            </w:pPr>
            <w:r>
              <w:rPr>
                <w:rFonts w:ascii="宋体" w:hAnsi="宋体" w:hint="eastAsia"/>
                <w:sz w:val="18"/>
                <w:szCs w:val="18"/>
              </w:rPr>
              <w:t>检验方法</w:t>
            </w:r>
            <w:proofErr w:type="gramStart"/>
            <w:r>
              <w:rPr>
                <w:rFonts w:ascii="宋体" w:hAnsi="宋体" w:hint="eastAsia"/>
                <w:sz w:val="18"/>
                <w:szCs w:val="18"/>
              </w:rPr>
              <w:t>章条号</w:t>
            </w:r>
            <w:proofErr w:type="gramEnd"/>
          </w:p>
        </w:tc>
        <w:tc>
          <w:tcPr>
            <w:tcW w:w="2141" w:type="dxa"/>
            <w:tcBorders>
              <w:bottom w:val="single" w:sz="12" w:space="0" w:color="auto"/>
            </w:tcBorders>
          </w:tcPr>
          <w:p w14:paraId="7A138222" w14:textId="77777777" w:rsidR="00C1345D" w:rsidRDefault="00000000">
            <w:pPr>
              <w:pStyle w:val="affffe"/>
              <w:snapToGrid w:val="0"/>
              <w:spacing w:line="360" w:lineRule="exact"/>
              <w:ind w:firstLineChars="0" w:firstLine="0"/>
              <w:jc w:val="center"/>
              <w:rPr>
                <w:rFonts w:hAnsi="宋体" w:cs="黑体" w:hint="eastAsia"/>
                <w:kern w:val="2"/>
                <w:sz w:val="18"/>
              </w:rPr>
            </w:pPr>
            <w:r>
              <w:rPr>
                <w:rFonts w:hAnsi="宋体" w:cs="黑体" w:hint="eastAsia"/>
                <w:kern w:val="2"/>
                <w:sz w:val="18"/>
              </w:rPr>
              <w:t>接收质量限（AQL）</w:t>
            </w:r>
          </w:p>
        </w:tc>
      </w:tr>
      <w:tr w:rsidR="00C1345D" w14:paraId="1EB524BE" w14:textId="77777777" w:rsidTr="00986D6E">
        <w:trPr>
          <w:trHeight w:val="397"/>
        </w:trPr>
        <w:tc>
          <w:tcPr>
            <w:tcW w:w="902" w:type="dxa"/>
            <w:tcBorders>
              <w:top w:val="single" w:sz="12" w:space="0" w:color="auto"/>
              <w:bottom w:val="single" w:sz="4" w:space="0" w:color="auto"/>
            </w:tcBorders>
            <w:vAlign w:val="center"/>
          </w:tcPr>
          <w:p w14:paraId="5B00AC67" w14:textId="77777777" w:rsidR="00C1345D" w:rsidRDefault="00000000">
            <w:pPr>
              <w:jc w:val="center"/>
              <w:rPr>
                <w:rFonts w:ascii="宋体" w:hAnsi="宋体" w:cs="宋体" w:hint="eastAsia"/>
                <w:sz w:val="18"/>
                <w:szCs w:val="18"/>
              </w:rPr>
            </w:pPr>
            <w:r>
              <w:rPr>
                <w:rFonts w:ascii="宋体" w:hAnsi="宋体" w:cs="宋体" w:hint="eastAsia"/>
                <w:sz w:val="18"/>
                <w:szCs w:val="18"/>
              </w:rPr>
              <w:t>1</w:t>
            </w:r>
          </w:p>
        </w:tc>
        <w:tc>
          <w:tcPr>
            <w:tcW w:w="2140" w:type="dxa"/>
            <w:tcBorders>
              <w:top w:val="single" w:sz="12" w:space="0" w:color="auto"/>
              <w:bottom w:val="single" w:sz="4" w:space="0" w:color="auto"/>
            </w:tcBorders>
            <w:vAlign w:val="center"/>
          </w:tcPr>
          <w:p w14:paraId="43E2D4C4" w14:textId="77777777" w:rsidR="00C1345D" w:rsidRDefault="00000000">
            <w:pPr>
              <w:jc w:val="center"/>
              <w:rPr>
                <w:rFonts w:ascii="宋体" w:hAnsi="宋体" w:cs="宋体" w:hint="eastAsia"/>
                <w:sz w:val="18"/>
                <w:szCs w:val="18"/>
              </w:rPr>
            </w:pPr>
            <w:r>
              <w:rPr>
                <w:rFonts w:ascii="宋体" w:hAnsi="宋体" w:hint="eastAsia"/>
                <w:sz w:val="18"/>
                <w:szCs w:val="18"/>
              </w:rPr>
              <w:t>结构、尺寸</w:t>
            </w:r>
          </w:p>
        </w:tc>
        <w:tc>
          <w:tcPr>
            <w:tcW w:w="2141" w:type="dxa"/>
            <w:tcBorders>
              <w:top w:val="single" w:sz="12" w:space="0" w:color="auto"/>
              <w:bottom w:val="single" w:sz="4" w:space="0" w:color="auto"/>
            </w:tcBorders>
            <w:vAlign w:val="center"/>
          </w:tcPr>
          <w:p w14:paraId="2FB0C710" w14:textId="056CA48E" w:rsidR="00C1345D" w:rsidRDefault="00000000" w:rsidP="00986D6E">
            <w:pPr>
              <w:jc w:val="center"/>
              <w:rPr>
                <w:rFonts w:ascii="宋体" w:hAnsi="宋体" w:cs="宋体" w:hint="eastAsia"/>
                <w:sz w:val="18"/>
                <w:szCs w:val="18"/>
              </w:rPr>
            </w:pPr>
            <w:r>
              <w:rPr>
                <w:rFonts w:ascii="宋体" w:hAnsi="宋体" w:hint="eastAsia"/>
                <w:sz w:val="18"/>
                <w:szCs w:val="18"/>
              </w:rPr>
              <w:t>4.2.1</w:t>
            </w:r>
            <w:r w:rsidR="00986D6E">
              <w:rPr>
                <w:rFonts w:ascii="宋体" w:hAnsi="宋体" w:hint="eastAsia"/>
                <w:sz w:val="18"/>
                <w:szCs w:val="18"/>
              </w:rPr>
              <w:t>、</w:t>
            </w:r>
            <w:r>
              <w:rPr>
                <w:rFonts w:ascii="宋体" w:hAnsi="宋体" w:hint="eastAsia"/>
                <w:sz w:val="18"/>
                <w:szCs w:val="18"/>
              </w:rPr>
              <w:t>4.2.2</w:t>
            </w:r>
          </w:p>
        </w:tc>
        <w:tc>
          <w:tcPr>
            <w:tcW w:w="2140" w:type="dxa"/>
            <w:tcBorders>
              <w:top w:val="single" w:sz="12" w:space="0" w:color="auto"/>
              <w:bottom w:val="single" w:sz="4" w:space="0" w:color="auto"/>
            </w:tcBorders>
            <w:vAlign w:val="center"/>
          </w:tcPr>
          <w:p w14:paraId="2BD17FDD" w14:textId="77777777" w:rsidR="00C1345D" w:rsidRDefault="00000000">
            <w:pPr>
              <w:jc w:val="center"/>
              <w:rPr>
                <w:rFonts w:ascii="宋体" w:hAnsi="宋体" w:hint="eastAsia"/>
                <w:sz w:val="18"/>
                <w:szCs w:val="18"/>
              </w:rPr>
            </w:pPr>
            <w:r>
              <w:rPr>
                <w:rFonts w:ascii="宋体" w:hAnsi="宋体" w:hint="eastAsia"/>
                <w:sz w:val="18"/>
                <w:szCs w:val="18"/>
              </w:rPr>
              <w:t>5.5.1</w:t>
            </w:r>
          </w:p>
        </w:tc>
        <w:tc>
          <w:tcPr>
            <w:tcW w:w="2141" w:type="dxa"/>
            <w:tcBorders>
              <w:top w:val="single" w:sz="12" w:space="0" w:color="auto"/>
              <w:bottom w:val="single" w:sz="4" w:space="0" w:color="auto"/>
            </w:tcBorders>
            <w:vAlign w:val="center"/>
          </w:tcPr>
          <w:p w14:paraId="1F230CF7" w14:textId="77777777" w:rsidR="00C1345D" w:rsidRDefault="00000000">
            <w:pPr>
              <w:pStyle w:val="affffe"/>
              <w:snapToGrid w:val="0"/>
              <w:spacing w:line="360" w:lineRule="exact"/>
              <w:ind w:firstLineChars="0" w:firstLine="0"/>
              <w:jc w:val="center"/>
              <w:rPr>
                <w:rFonts w:hAnsi="宋体" w:hint="eastAsia"/>
                <w:kern w:val="2"/>
                <w:sz w:val="18"/>
              </w:rPr>
            </w:pPr>
            <w:r>
              <w:rPr>
                <w:rFonts w:hAnsi="宋体" w:hint="eastAsia"/>
                <w:kern w:val="2"/>
                <w:sz w:val="18"/>
              </w:rPr>
              <w:t>1.0</w:t>
            </w:r>
          </w:p>
        </w:tc>
      </w:tr>
      <w:tr w:rsidR="00C1345D" w14:paraId="029D9C92" w14:textId="77777777" w:rsidTr="00986D6E">
        <w:trPr>
          <w:trHeight w:val="397"/>
        </w:trPr>
        <w:tc>
          <w:tcPr>
            <w:tcW w:w="902" w:type="dxa"/>
            <w:tcBorders>
              <w:top w:val="single" w:sz="4" w:space="0" w:color="auto"/>
            </w:tcBorders>
            <w:vAlign w:val="center"/>
          </w:tcPr>
          <w:p w14:paraId="264F4BAA" w14:textId="77777777" w:rsidR="00C1345D" w:rsidRDefault="00000000">
            <w:pPr>
              <w:jc w:val="center"/>
              <w:rPr>
                <w:rFonts w:ascii="宋体" w:hAnsi="宋体" w:cs="宋体" w:hint="eastAsia"/>
                <w:sz w:val="18"/>
                <w:szCs w:val="18"/>
              </w:rPr>
            </w:pPr>
            <w:r>
              <w:rPr>
                <w:rFonts w:ascii="宋体" w:hAnsi="宋体" w:cs="宋体" w:hint="eastAsia"/>
                <w:sz w:val="18"/>
                <w:szCs w:val="18"/>
              </w:rPr>
              <w:t>2</w:t>
            </w:r>
          </w:p>
        </w:tc>
        <w:tc>
          <w:tcPr>
            <w:tcW w:w="2140" w:type="dxa"/>
            <w:tcBorders>
              <w:top w:val="single" w:sz="4" w:space="0" w:color="auto"/>
            </w:tcBorders>
            <w:vAlign w:val="center"/>
          </w:tcPr>
          <w:p w14:paraId="4B168CE7" w14:textId="77777777" w:rsidR="00C1345D" w:rsidRDefault="00000000">
            <w:pPr>
              <w:jc w:val="center"/>
              <w:rPr>
                <w:rFonts w:ascii="宋体" w:hAnsi="宋体" w:cs="宋体" w:hint="eastAsia"/>
                <w:sz w:val="18"/>
                <w:szCs w:val="18"/>
              </w:rPr>
            </w:pPr>
            <w:r>
              <w:rPr>
                <w:rFonts w:ascii="宋体" w:hAnsi="宋体" w:hint="eastAsia"/>
                <w:sz w:val="18"/>
                <w:szCs w:val="18"/>
              </w:rPr>
              <w:t>外观质量</w:t>
            </w:r>
          </w:p>
        </w:tc>
        <w:tc>
          <w:tcPr>
            <w:tcW w:w="2141" w:type="dxa"/>
            <w:tcBorders>
              <w:top w:val="single" w:sz="4" w:space="0" w:color="auto"/>
            </w:tcBorders>
            <w:vAlign w:val="center"/>
          </w:tcPr>
          <w:p w14:paraId="3B285315" w14:textId="77777777" w:rsidR="00C1345D" w:rsidRDefault="00000000">
            <w:pPr>
              <w:jc w:val="center"/>
              <w:rPr>
                <w:rFonts w:ascii="宋体" w:hAnsi="宋体" w:cs="宋体" w:hint="eastAsia"/>
                <w:sz w:val="18"/>
                <w:szCs w:val="18"/>
              </w:rPr>
            </w:pPr>
            <w:r>
              <w:rPr>
                <w:rFonts w:ascii="宋体" w:hAnsi="宋体" w:cs="宋体" w:hint="eastAsia"/>
                <w:sz w:val="18"/>
                <w:szCs w:val="18"/>
              </w:rPr>
              <w:t>4.3</w:t>
            </w:r>
          </w:p>
        </w:tc>
        <w:tc>
          <w:tcPr>
            <w:tcW w:w="2140" w:type="dxa"/>
            <w:tcBorders>
              <w:top w:val="single" w:sz="4" w:space="0" w:color="auto"/>
            </w:tcBorders>
            <w:vAlign w:val="center"/>
          </w:tcPr>
          <w:p w14:paraId="15082C51" w14:textId="77777777" w:rsidR="00C1345D" w:rsidRDefault="00000000">
            <w:pPr>
              <w:jc w:val="center"/>
              <w:rPr>
                <w:rFonts w:ascii="宋体" w:hAnsi="宋体" w:hint="eastAsia"/>
                <w:sz w:val="18"/>
                <w:szCs w:val="18"/>
              </w:rPr>
            </w:pPr>
            <w:r>
              <w:rPr>
                <w:rFonts w:ascii="宋体" w:hAnsi="宋体" w:hint="eastAsia"/>
                <w:sz w:val="18"/>
                <w:szCs w:val="18"/>
              </w:rPr>
              <w:t>5.5.1</w:t>
            </w:r>
          </w:p>
        </w:tc>
        <w:tc>
          <w:tcPr>
            <w:tcW w:w="2141" w:type="dxa"/>
            <w:tcBorders>
              <w:top w:val="single" w:sz="4" w:space="0" w:color="auto"/>
            </w:tcBorders>
            <w:vAlign w:val="center"/>
          </w:tcPr>
          <w:p w14:paraId="7598D12D" w14:textId="77777777" w:rsidR="00C1345D" w:rsidRDefault="00000000">
            <w:pPr>
              <w:pStyle w:val="affffe"/>
              <w:snapToGrid w:val="0"/>
              <w:spacing w:line="360" w:lineRule="exact"/>
              <w:ind w:firstLineChars="0" w:firstLine="0"/>
              <w:jc w:val="center"/>
              <w:rPr>
                <w:rFonts w:hAnsi="宋体" w:hint="eastAsia"/>
                <w:kern w:val="2"/>
                <w:sz w:val="18"/>
              </w:rPr>
            </w:pPr>
            <w:r>
              <w:rPr>
                <w:rFonts w:hAnsi="宋体" w:hint="eastAsia"/>
                <w:kern w:val="2"/>
                <w:sz w:val="18"/>
              </w:rPr>
              <w:t>1.0</w:t>
            </w:r>
          </w:p>
        </w:tc>
      </w:tr>
      <w:tr w:rsidR="00C1345D" w14:paraId="1CDCFB8F" w14:textId="77777777" w:rsidTr="00986D6E">
        <w:trPr>
          <w:trHeight w:val="397"/>
        </w:trPr>
        <w:tc>
          <w:tcPr>
            <w:tcW w:w="902" w:type="dxa"/>
            <w:vAlign w:val="center"/>
          </w:tcPr>
          <w:p w14:paraId="738C2BD5" w14:textId="77777777" w:rsidR="00C1345D" w:rsidRDefault="00000000">
            <w:pPr>
              <w:jc w:val="center"/>
              <w:rPr>
                <w:rFonts w:ascii="宋体" w:hAnsi="宋体" w:cs="宋体" w:hint="eastAsia"/>
                <w:sz w:val="18"/>
                <w:szCs w:val="18"/>
              </w:rPr>
            </w:pPr>
            <w:r>
              <w:rPr>
                <w:rFonts w:ascii="宋体" w:hAnsi="宋体" w:cs="宋体" w:hint="eastAsia"/>
                <w:sz w:val="18"/>
                <w:szCs w:val="18"/>
              </w:rPr>
              <w:t>3</w:t>
            </w:r>
          </w:p>
        </w:tc>
        <w:tc>
          <w:tcPr>
            <w:tcW w:w="2140" w:type="dxa"/>
            <w:vAlign w:val="center"/>
          </w:tcPr>
          <w:p w14:paraId="637A7D52" w14:textId="77777777" w:rsidR="00C1345D" w:rsidRDefault="00000000">
            <w:pPr>
              <w:jc w:val="center"/>
              <w:rPr>
                <w:rFonts w:ascii="宋体" w:hAnsi="宋体" w:cs="宋体" w:hint="eastAsia"/>
                <w:sz w:val="18"/>
                <w:szCs w:val="18"/>
              </w:rPr>
            </w:pPr>
            <w:r>
              <w:rPr>
                <w:rFonts w:ascii="宋体" w:hAnsi="宋体" w:hint="eastAsia"/>
                <w:sz w:val="18"/>
                <w:szCs w:val="18"/>
              </w:rPr>
              <w:t>互换性</w:t>
            </w:r>
          </w:p>
        </w:tc>
        <w:tc>
          <w:tcPr>
            <w:tcW w:w="2141" w:type="dxa"/>
            <w:vAlign w:val="center"/>
          </w:tcPr>
          <w:p w14:paraId="6D2695C4" w14:textId="77777777" w:rsidR="00C1345D" w:rsidRDefault="00000000">
            <w:pPr>
              <w:jc w:val="center"/>
              <w:rPr>
                <w:rFonts w:ascii="宋体" w:hAnsi="宋体" w:cs="宋体" w:hint="eastAsia"/>
                <w:sz w:val="18"/>
                <w:szCs w:val="18"/>
              </w:rPr>
            </w:pPr>
            <w:r>
              <w:rPr>
                <w:rFonts w:ascii="宋体" w:hAnsi="宋体" w:cs="宋体" w:hint="eastAsia"/>
                <w:sz w:val="18"/>
                <w:szCs w:val="18"/>
              </w:rPr>
              <w:t>4.4.4</w:t>
            </w:r>
          </w:p>
        </w:tc>
        <w:tc>
          <w:tcPr>
            <w:tcW w:w="2140" w:type="dxa"/>
            <w:tcBorders>
              <w:bottom w:val="single" w:sz="4" w:space="0" w:color="auto"/>
            </w:tcBorders>
            <w:vAlign w:val="center"/>
          </w:tcPr>
          <w:p w14:paraId="7C4C7E61" w14:textId="77777777" w:rsidR="00C1345D" w:rsidRDefault="00000000">
            <w:pPr>
              <w:jc w:val="center"/>
              <w:rPr>
                <w:rFonts w:ascii="宋体" w:hAnsi="宋体" w:hint="eastAsia"/>
                <w:sz w:val="18"/>
                <w:szCs w:val="18"/>
              </w:rPr>
            </w:pPr>
            <w:r>
              <w:rPr>
                <w:rFonts w:ascii="宋体" w:hAnsi="宋体" w:hint="eastAsia"/>
                <w:sz w:val="18"/>
                <w:szCs w:val="18"/>
              </w:rPr>
              <w:t>5.5.2</w:t>
            </w:r>
          </w:p>
        </w:tc>
        <w:tc>
          <w:tcPr>
            <w:tcW w:w="2141" w:type="dxa"/>
            <w:tcBorders>
              <w:bottom w:val="single" w:sz="4" w:space="0" w:color="auto"/>
            </w:tcBorders>
            <w:vAlign w:val="center"/>
          </w:tcPr>
          <w:p w14:paraId="1D994AF3" w14:textId="77777777" w:rsidR="00C1345D" w:rsidRDefault="00000000">
            <w:pPr>
              <w:pStyle w:val="affffe"/>
              <w:snapToGrid w:val="0"/>
              <w:spacing w:line="360" w:lineRule="exact"/>
              <w:ind w:firstLineChars="0" w:firstLine="0"/>
              <w:jc w:val="center"/>
              <w:rPr>
                <w:rFonts w:hAnsi="宋体" w:hint="eastAsia"/>
                <w:kern w:val="2"/>
                <w:sz w:val="18"/>
              </w:rPr>
            </w:pPr>
            <w:r>
              <w:rPr>
                <w:rFonts w:hAnsi="宋体" w:hint="eastAsia"/>
                <w:kern w:val="2"/>
                <w:sz w:val="18"/>
              </w:rPr>
              <w:t>0.25</w:t>
            </w:r>
          </w:p>
        </w:tc>
      </w:tr>
      <w:tr w:rsidR="00C1345D" w14:paraId="4BEFC971" w14:textId="77777777" w:rsidTr="00986D6E">
        <w:trPr>
          <w:trHeight w:val="397"/>
        </w:trPr>
        <w:tc>
          <w:tcPr>
            <w:tcW w:w="902" w:type="dxa"/>
            <w:vAlign w:val="center"/>
          </w:tcPr>
          <w:p w14:paraId="64AB6807" w14:textId="77777777" w:rsidR="00C1345D" w:rsidRDefault="00000000">
            <w:pPr>
              <w:jc w:val="center"/>
              <w:rPr>
                <w:rFonts w:ascii="宋体" w:hAnsi="宋体" w:cs="宋体" w:hint="eastAsia"/>
                <w:sz w:val="18"/>
                <w:szCs w:val="18"/>
              </w:rPr>
            </w:pPr>
            <w:r>
              <w:rPr>
                <w:rFonts w:ascii="宋体" w:hAnsi="宋体" w:cs="宋体" w:hint="eastAsia"/>
                <w:sz w:val="18"/>
                <w:szCs w:val="18"/>
              </w:rPr>
              <w:t>4</w:t>
            </w:r>
          </w:p>
        </w:tc>
        <w:tc>
          <w:tcPr>
            <w:tcW w:w="2140" w:type="dxa"/>
            <w:vAlign w:val="center"/>
          </w:tcPr>
          <w:p w14:paraId="1EC2AE89" w14:textId="77777777" w:rsidR="00C1345D" w:rsidRDefault="00000000">
            <w:pPr>
              <w:jc w:val="center"/>
              <w:rPr>
                <w:rFonts w:ascii="宋体" w:hAnsi="宋体" w:hint="eastAsia"/>
                <w:sz w:val="18"/>
                <w:szCs w:val="18"/>
              </w:rPr>
            </w:pPr>
            <w:r>
              <w:rPr>
                <w:rFonts w:ascii="宋体" w:hAnsi="宋体" w:hint="eastAsia"/>
                <w:sz w:val="18"/>
                <w:szCs w:val="18"/>
              </w:rPr>
              <w:t>接触电阻</w:t>
            </w:r>
          </w:p>
        </w:tc>
        <w:tc>
          <w:tcPr>
            <w:tcW w:w="2141" w:type="dxa"/>
            <w:vAlign w:val="center"/>
          </w:tcPr>
          <w:p w14:paraId="2DAE7704"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4.4.7</w:t>
            </w:r>
          </w:p>
        </w:tc>
        <w:tc>
          <w:tcPr>
            <w:tcW w:w="2140" w:type="dxa"/>
            <w:tcBorders>
              <w:bottom w:val="single" w:sz="4" w:space="0" w:color="auto"/>
            </w:tcBorders>
            <w:vAlign w:val="center"/>
          </w:tcPr>
          <w:p w14:paraId="1918A59A"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5.5.5</w:t>
            </w:r>
          </w:p>
        </w:tc>
        <w:tc>
          <w:tcPr>
            <w:tcW w:w="2141" w:type="dxa"/>
            <w:tcBorders>
              <w:bottom w:val="single" w:sz="4" w:space="0" w:color="auto"/>
            </w:tcBorders>
            <w:vAlign w:val="center"/>
          </w:tcPr>
          <w:p w14:paraId="6195D3EB" w14:textId="77777777" w:rsidR="00C1345D" w:rsidRDefault="00000000">
            <w:pPr>
              <w:pStyle w:val="affffe"/>
              <w:snapToGrid w:val="0"/>
              <w:spacing w:line="360" w:lineRule="exact"/>
              <w:ind w:firstLineChars="0" w:firstLine="0"/>
              <w:jc w:val="center"/>
              <w:rPr>
                <w:rFonts w:hAnsi="宋体" w:hint="eastAsia"/>
                <w:kern w:val="2"/>
                <w:sz w:val="18"/>
              </w:rPr>
            </w:pPr>
            <w:r>
              <w:rPr>
                <w:rFonts w:hAnsi="宋体" w:hint="eastAsia"/>
                <w:kern w:val="2"/>
                <w:sz w:val="18"/>
              </w:rPr>
              <w:t>0.25</w:t>
            </w:r>
          </w:p>
        </w:tc>
      </w:tr>
      <w:tr w:rsidR="00C1345D" w14:paraId="2E581500" w14:textId="77777777" w:rsidTr="00986D6E">
        <w:trPr>
          <w:trHeight w:val="397"/>
        </w:trPr>
        <w:tc>
          <w:tcPr>
            <w:tcW w:w="902" w:type="dxa"/>
            <w:vAlign w:val="center"/>
          </w:tcPr>
          <w:p w14:paraId="490FE38B" w14:textId="77777777" w:rsidR="00C1345D" w:rsidRDefault="00000000">
            <w:pPr>
              <w:jc w:val="center"/>
              <w:rPr>
                <w:rFonts w:ascii="宋体" w:hAnsi="宋体" w:cs="宋体" w:hint="eastAsia"/>
                <w:sz w:val="18"/>
                <w:szCs w:val="18"/>
              </w:rPr>
            </w:pPr>
            <w:r>
              <w:rPr>
                <w:rFonts w:ascii="宋体" w:hAnsi="宋体" w:cs="宋体" w:hint="eastAsia"/>
                <w:sz w:val="18"/>
                <w:szCs w:val="18"/>
              </w:rPr>
              <w:t>5</w:t>
            </w:r>
          </w:p>
        </w:tc>
        <w:tc>
          <w:tcPr>
            <w:tcW w:w="2140" w:type="dxa"/>
            <w:vAlign w:val="center"/>
          </w:tcPr>
          <w:p w14:paraId="01993021" w14:textId="77777777" w:rsidR="00C1345D" w:rsidRDefault="00000000">
            <w:pPr>
              <w:jc w:val="center"/>
              <w:rPr>
                <w:rFonts w:ascii="宋体" w:hAnsi="宋体" w:cs="宋体" w:hint="eastAsia"/>
                <w:sz w:val="18"/>
                <w:szCs w:val="18"/>
              </w:rPr>
            </w:pPr>
            <w:r>
              <w:rPr>
                <w:rFonts w:ascii="宋体" w:hAnsi="宋体"/>
                <w:sz w:val="18"/>
                <w:szCs w:val="18"/>
              </w:rPr>
              <w:t>绝缘电阻</w:t>
            </w:r>
          </w:p>
        </w:tc>
        <w:tc>
          <w:tcPr>
            <w:tcW w:w="2141" w:type="dxa"/>
            <w:vAlign w:val="center"/>
          </w:tcPr>
          <w:p w14:paraId="6CD8134A" w14:textId="77777777" w:rsidR="00C1345D" w:rsidRDefault="00000000">
            <w:pPr>
              <w:jc w:val="center"/>
              <w:rPr>
                <w:rFonts w:ascii="宋体" w:hAnsi="宋体" w:cs="宋体" w:hint="eastAsia"/>
                <w:sz w:val="18"/>
                <w:szCs w:val="18"/>
              </w:rPr>
            </w:pPr>
            <w:r>
              <w:rPr>
                <w:rFonts w:ascii="宋体" w:hAnsi="宋体" w:cs="宋体" w:hint="eastAsia"/>
                <w:sz w:val="18"/>
                <w:szCs w:val="18"/>
              </w:rPr>
              <w:t>4.4.8</w:t>
            </w:r>
          </w:p>
        </w:tc>
        <w:tc>
          <w:tcPr>
            <w:tcW w:w="2140" w:type="dxa"/>
            <w:vAlign w:val="center"/>
          </w:tcPr>
          <w:p w14:paraId="3868EBA8"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5.5.6</w:t>
            </w:r>
          </w:p>
        </w:tc>
        <w:tc>
          <w:tcPr>
            <w:tcW w:w="2141" w:type="dxa"/>
            <w:vAlign w:val="center"/>
          </w:tcPr>
          <w:p w14:paraId="2C254F18" w14:textId="77777777" w:rsidR="00C1345D" w:rsidRDefault="00000000">
            <w:pPr>
              <w:pStyle w:val="affffe"/>
              <w:snapToGrid w:val="0"/>
              <w:spacing w:line="360" w:lineRule="exact"/>
              <w:ind w:firstLineChars="0" w:firstLine="0"/>
              <w:jc w:val="center"/>
              <w:rPr>
                <w:rFonts w:hAnsi="宋体" w:hint="eastAsia"/>
                <w:kern w:val="2"/>
                <w:sz w:val="18"/>
              </w:rPr>
            </w:pPr>
            <w:r>
              <w:rPr>
                <w:rFonts w:hAnsi="宋体"/>
                <w:kern w:val="2"/>
                <w:sz w:val="18"/>
              </w:rPr>
              <w:t>0.25</w:t>
            </w:r>
          </w:p>
        </w:tc>
      </w:tr>
      <w:tr w:rsidR="00C1345D" w14:paraId="0759C0D2" w14:textId="77777777" w:rsidTr="00986D6E">
        <w:trPr>
          <w:trHeight w:val="397"/>
        </w:trPr>
        <w:tc>
          <w:tcPr>
            <w:tcW w:w="902" w:type="dxa"/>
            <w:vAlign w:val="center"/>
          </w:tcPr>
          <w:p w14:paraId="042A6D35" w14:textId="77777777" w:rsidR="00C1345D" w:rsidRDefault="00000000">
            <w:pPr>
              <w:jc w:val="center"/>
              <w:rPr>
                <w:rFonts w:ascii="宋体" w:hAnsi="宋体" w:cs="宋体" w:hint="eastAsia"/>
                <w:sz w:val="18"/>
                <w:szCs w:val="18"/>
              </w:rPr>
            </w:pPr>
            <w:r>
              <w:rPr>
                <w:rFonts w:ascii="宋体" w:hAnsi="宋体" w:cs="宋体" w:hint="eastAsia"/>
                <w:sz w:val="18"/>
                <w:szCs w:val="18"/>
              </w:rPr>
              <w:t>6</w:t>
            </w:r>
          </w:p>
        </w:tc>
        <w:tc>
          <w:tcPr>
            <w:tcW w:w="2140" w:type="dxa"/>
            <w:vAlign w:val="center"/>
          </w:tcPr>
          <w:p w14:paraId="6AAC3350" w14:textId="77777777" w:rsidR="00C1345D" w:rsidRDefault="00000000">
            <w:pPr>
              <w:jc w:val="center"/>
              <w:rPr>
                <w:rFonts w:ascii="宋体" w:hAnsi="宋体" w:cs="宋体" w:hint="eastAsia"/>
                <w:sz w:val="18"/>
                <w:szCs w:val="18"/>
              </w:rPr>
            </w:pPr>
            <w:r>
              <w:rPr>
                <w:rFonts w:ascii="宋体" w:hAnsi="宋体"/>
                <w:sz w:val="18"/>
                <w:szCs w:val="18"/>
              </w:rPr>
              <w:t>耐电压</w:t>
            </w:r>
          </w:p>
        </w:tc>
        <w:tc>
          <w:tcPr>
            <w:tcW w:w="2141" w:type="dxa"/>
            <w:vAlign w:val="center"/>
          </w:tcPr>
          <w:p w14:paraId="6B397294" w14:textId="77777777" w:rsidR="00C1345D" w:rsidRDefault="00000000">
            <w:pPr>
              <w:jc w:val="center"/>
              <w:rPr>
                <w:rFonts w:ascii="宋体" w:hAnsi="宋体" w:cs="宋体" w:hint="eastAsia"/>
                <w:sz w:val="18"/>
                <w:szCs w:val="18"/>
              </w:rPr>
            </w:pPr>
            <w:r>
              <w:rPr>
                <w:rFonts w:ascii="宋体" w:hAnsi="宋体" w:cs="宋体" w:hint="eastAsia"/>
                <w:sz w:val="18"/>
                <w:szCs w:val="18"/>
              </w:rPr>
              <w:t>4.4.9</w:t>
            </w:r>
          </w:p>
        </w:tc>
        <w:tc>
          <w:tcPr>
            <w:tcW w:w="2140" w:type="dxa"/>
            <w:vAlign w:val="center"/>
          </w:tcPr>
          <w:p w14:paraId="15ED94E6" w14:textId="77777777" w:rsidR="00C1345D" w:rsidRDefault="00000000">
            <w:pPr>
              <w:pStyle w:val="afffffffffff4"/>
              <w:spacing w:line="360" w:lineRule="exact"/>
              <w:rPr>
                <w:rFonts w:ascii="宋体" w:eastAsia="宋体" w:hAnsi="宋体" w:hint="eastAsia"/>
                <w:b w:val="0"/>
                <w:sz w:val="18"/>
                <w:szCs w:val="18"/>
              </w:rPr>
            </w:pPr>
            <w:r>
              <w:rPr>
                <w:rFonts w:ascii="宋体" w:eastAsia="宋体" w:hAnsi="宋体" w:hint="eastAsia"/>
                <w:b w:val="0"/>
                <w:sz w:val="18"/>
                <w:szCs w:val="18"/>
              </w:rPr>
              <w:t>5.5.7</w:t>
            </w:r>
          </w:p>
        </w:tc>
        <w:tc>
          <w:tcPr>
            <w:tcW w:w="2141" w:type="dxa"/>
            <w:vAlign w:val="center"/>
          </w:tcPr>
          <w:p w14:paraId="5675FC37" w14:textId="77777777" w:rsidR="00C1345D" w:rsidRDefault="00000000">
            <w:pPr>
              <w:pStyle w:val="affffe"/>
              <w:snapToGrid w:val="0"/>
              <w:spacing w:line="360" w:lineRule="exact"/>
              <w:ind w:firstLineChars="0" w:firstLine="0"/>
              <w:jc w:val="center"/>
              <w:rPr>
                <w:rFonts w:hAnsi="宋体" w:hint="eastAsia"/>
                <w:kern w:val="2"/>
                <w:sz w:val="18"/>
              </w:rPr>
            </w:pPr>
            <w:r>
              <w:rPr>
                <w:rFonts w:hAnsi="宋体"/>
                <w:kern w:val="2"/>
                <w:sz w:val="18"/>
              </w:rPr>
              <w:t>0.25</w:t>
            </w:r>
          </w:p>
        </w:tc>
      </w:tr>
    </w:tbl>
    <w:p w14:paraId="1946EEEA" w14:textId="77777777" w:rsidR="00C1345D" w:rsidRDefault="00000000">
      <w:pPr>
        <w:pStyle w:val="afffff1"/>
        <w:numPr>
          <w:ilvl w:val="2"/>
          <w:numId w:val="1"/>
        </w:numPr>
        <w:spacing w:before="156" w:after="156"/>
        <w:jc w:val="left"/>
      </w:pPr>
      <w:bookmarkStart w:id="199" w:name="_Toc170373960"/>
      <w:bookmarkEnd w:id="197"/>
      <w:r>
        <w:rPr>
          <w:rFonts w:hint="eastAsia"/>
        </w:rPr>
        <w:t>抽样方案</w:t>
      </w:r>
      <w:bookmarkEnd w:id="199"/>
    </w:p>
    <w:p w14:paraId="51484A71" w14:textId="77777777" w:rsidR="00C1345D" w:rsidRDefault="00000000">
      <w:pPr>
        <w:pStyle w:val="affffe"/>
        <w:ind w:firstLine="420"/>
      </w:pPr>
      <w:r>
        <w:rPr>
          <w:szCs w:val="21"/>
        </w:rPr>
        <w:t>按GB/T 2828.1-2012中的一般检查水平</w:t>
      </w:r>
      <w:r>
        <w:rPr>
          <w:rFonts w:hAnsi="宋体" w:cs="宋体" w:hint="eastAsia"/>
          <w:szCs w:val="21"/>
        </w:rPr>
        <w:t>Ⅱ</w:t>
      </w:r>
      <w:r>
        <w:rPr>
          <w:szCs w:val="21"/>
        </w:rPr>
        <w:t>的一次正常抽样检查方案随机抽取</w:t>
      </w:r>
      <w:r>
        <w:rPr>
          <w:rFonts w:hint="eastAsia"/>
          <w:szCs w:val="21"/>
        </w:rPr>
        <w:t>规定数量的</w:t>
      </w:r>
      <w:r>
        <w:rPr>
          <w:szCs w:val="21"/>
        </w:rPr>
        <w:t>样品</w:t>
      </w:r>
      <w:r>
        <w:rPr>
          <w:rFonts w:hint="eastAsia"/>
          <w:szCs w:val="21"/>
        </w:rPr>
        <w:t>后</w:t>
      </w:r>
      <w:r>
        <w:rPr>
          <w:szCs w:val="21"/>
        </w:rPr>
        <w:t>，</w:t>
      </w:r>
      <w:r>
        <w:rPr>
          <w:rFonts w:hint="eastAsia"/>
          <w:szCs w:val="21"/>
        </w:rPr>
        <w:t>按表11所示顺序进行检验，接收质量限（AQL）</w:t>
      </w:r>
      <w:r>
        <w:rPr>
          <w:szCs w:val="21"/>
        </w:rPr>
        <w:t>应符合表</w:t>
      </w:r>
      <w:r>
        <w:rPr>
          <w:rFonts w:hint="eastAsia"/>
          <w:szCs w:val="21"/>
        </w:rPr>
        <w:t>12</w:t>
      </w:r>
      <w:r>
        <w:rPr>
          <w:szCs w:val="21"/>
        </w:rPr>
        <w:t>的规定</w:t>
      </w:r>
      <w:r>
        <w:rPr>
          <w:rFonts w:hAnsi="宋体" w:hint="eastAsia"/>
        </w:rPr>
        <w:t>。</w:t>
      </w:r>
    </w:p>
    <w:p w14:paraId="5D5CBD2C" w14:textId="77777777" w:rsidR="00C1345D" w:rsidRDefault="00000000">
      <w:pPr>
        <w:pStyle w:val="afffff1"/>
        <w:numPr>
          <w:ilvl w:val="2"/>
          <w:numId w:val="1"/>
        </w:numPr>
        <w:spacing w:before="156" w:after="156"/>
        <w:jc w:val="left"/>
      </w:pPr>
      <w:bookmarkStart w:id="200" w:name="_Toc170373961"/>
      <w:bookmarkStart w:id="201" w:name="_Toc129349575"/>
      <w:bookmarkStart w:id="202" w:name="_Toc86931938"/>
      <w:r>
        <w:rPr>
          <w:rFonts w:hint="eastAsia"/>
        </w:rPr>
        <w:t>合格判据</w:t>
      </w:r>
      <w:bookmarkEnd w:id="200"/>
      <w:bookmarkEnd w:id="201"/>
      <w:bookmarkEnd w:id="202"/>
    </w:p>
    <w:p w14:paraId="49D21EF2" w14:textId="77777777" w:rsidR="00C1345D" w:rsidRDefault="00000000">
      <w:pPr>
        <w:pStyle w:val="affffe"/>
        <w:ind w:firstLine="420"/>
        <w:rPr>
          <w:szCs w:val="21"/>
        </w:rPr>
      </w:pPr>
      <w:r>
        <w:rPr>
          <w:rFonts w:hint="eastAsia"/>
          <w:szCs w:val="21"/>
        </w:rPr>
        <w:t>若不合格品数不大于AQL值，则该批产品合格。</w:t>
      </w:r>
    </w:p>
    <w:p w14:paraId="1CF9FB37" w14:textId="77777777" w:rsidR="00C1345D" w:rsidRDefault="00000000">
      <w:pPr>
        <w:pStyle w:val="affffe"/>
        <w:ind w:firstLine="420"/>
        <w:rPr>
          <w:rFonts w:hAnsi="宋体" w:hint="eastAsia"/>
          <w:szCs w:val="21"/>
        </w:rPr>
      </w:pPr>
      <w:r>
        <w:rPr>
          <w:rFonts w:hint="eastAsia"/>
          <w:szCs w:val="21"/>
        </w:rPr>
        <w:t>若不合格品数大于AQL值，则由制造商应对不合格项目进行100%检查，剔除不合格品后，可再次提交复验。</w:t>
      </w:r>
      <w:proofErr w:type="gramStart"/>
      <w:r>
        <w:rPr>
          <w:rFonts w:hint="eastAsia"/>
          <w:szCs w:val="21"/>
        </w:rPr>
        <w:t>复验批应采用</w:t>
      </w:r>
      <w:proofErr w:type="gramEnd"/>
      <w:r>
        <w:rPr>
          <w:rFonts w:hint="eastAsia"/>
          <w:szCs w:val="21"/>
        </w:rPr>
        <w:t>GB/T 2828.1-2012中“一般检验水平Ⅱ”的一次加严抽样方案随机抽取样品，若复验仍不合格，则整批产品退回，不得再次提交检验。</w:t>
      </w:r>
    </w:p>
    <w:p w14:paraId="3D272387" w14:textId="77777777" w:rsidR="00C1345D" w:rsidRDefault="00000000">
      <w:pPr>
        <w:pStyle w:val="afffff0"/>
        <w:numPr>
          <w:ilvl w:val="1"/>
          <w:numId w:val="1"/>
        </w:numPr>
        <w:spacing w:before="156" w:after="156"/>
      </w:pPr>
      <w:bookmarkStart w:id="203" w:name="_Toc170373962"/>
      <w:bookmarkStart w:id="204" w:name="_Toc161904206"/>
      <w:bookmarkStart w:id="205" w:name="_Toc14206"/>
      <w:r>
        <w:rPr>
          <w:rFonts w:hint="eastAsia"/>
        </w:rPr>
        <w:lastRenderedPageBreak/>
        <w:t>检验方法</w:t>
      </w:r>
      <w:bookmarkEnd w:id="203"/>
      <w:bookmarkEnd w:id="204"/>
      <w:bookmarkEnd w:id="205"/>
    </w:p>
    <w:p w14:paraId="218AD4E0" w14:textId="77777777" w:rsidR="00C1345D" w:rsidRDefault="00000000">
      <w:pPr>
        <w:pStyle w:val="afffff1"/>
        <w:numPr>
          <w:ilvl w:val="2"/>
          <w:numId w:val="1"/>
        </w:numPr>
        <w:spacing w:before="156" w:after="156"/>
        <w:ind w:left="424" w:hangingChars="202" w:hanging="424"/>
      </w:pPr>
      <w:bookmarkStart w:id="206" w:name="_Toc170373963"/>
      <w:bookmarkStart w:id="207" w:name="_Toc22120"/>
      <w:bookmarkStart w:id="208" w:name="_Toc308854601"/>
      <w:r>
        <w:rPr>
          <w:rFonts w:hint="eastAsia"/>
        </w:rPr>
        <w:t>外观</w:t>
      </w:r>
      <w:bookmarkEnd w:id="206"/>
      <w:bookmarkEnd w:id="207"/>
      <w:bookmarkEnd w:id="208"/>
    </w:p>
    <w:p w14:paraId="66155F41" w14:textId="77777777" w:rsidR="00C1345D" w:rsidRDefault="00000000">
      <w:pPr>
        <w:pStyle w:val="affffe"/>
        <w:tabs>
          <w:tab w:val="center" w:pos="4201"/>
          <w:tab w:val="right" w:leader="dot" w:pos="9298"/>
        </w:tabs>
        <w:ind w:firstLine="420"/>
      </w:pPr>
      <w:r>
        <w:rPr>
          <w:rFonts w:hint="eastAsia"/>
        </w:rPr>
        <w:t>按照GB/T 5095.2-1997中试验1a和1b规定的方法，用量具和目视法对连接器进行检验。</w:t>
      </w:r>
    </w:p>
    <w:p w14:paraId="5CF41E33" w14:textId="77777777" w:rsidR="00C1345D" w:rsidRDefault="00000000">
      <w:pPr>
        <w:pStyle w:val="afffff1"/>
        <w:numPr>
          <w:ilvl w:val="2"/>
          <w:numId w:val="1"/>
        </w:numPr>
        <w:spacing w:before="156" w:after="156"/>
        <w:ind w:left="424" w:hangingChars="202" w:hanging="424"/>
      </w:pPr>
      <w:bookmarkStart w:id="209" w:name="_Toc170373964"/>
      <w:bookmarkStart w:id="210" w:name="_Toc308854602"/>
      <w:bookmarkStart w:id="211" w:name="_Toc6752"/>
      <w:r>
        <w:rPr>
          <w:rFonts w:hint="eastAsia"/>
        </w:rPr>
        <w:t>互换性</w:t>
      </w:r>
      <w:bookmarkEnd w:id="209"/>
      <w:bookmarkEnd w:id="210"/>
      <w:bookmarkEnd w:id="211"/>
    </w:p>
    <w:p w14:paraId="1C375F59" w14:textId="77777777" w:rsidR="00C1345D" w:rsidRDefault="00000000">
      <w:pPr>
        <w:pStyle w:val="affffe"/>
        <w:tabs>
          <w:tab w:val="center" w:pos="4201"/>
          <w:tab w:val="right" w:leader="dot" w:pos="9298"/>
        </w:tabs>
        <w:ind w:firstLine="420"/>
      </w:pPr>
      <w:r>
        <w:rPr>
          <w:rFonts w:hAnsi="宋体" w:cs="宋体" w:hint="eastAsia"/>
        </w:rPr>
        <w:t>将1只</w:t>
      </w:r>
      <w:r>
        <w:rPr>
          <w:rFonts w:hint="eastAsia"/>
        </w:rPr>
        <w:t>连接器插头</w:t>
      </w:r>
      <w:r>
        <w:rPr>
          <w:rFonts w:hAnsi="宋体" w:cs="宋体" w:hint="eastAsia"/>
        </w:rPr>
        <w:t>与任意3只</w:t>
      </w:r>
      <w:r>
        <w:rPr>
          <w:rFonts w:hint="eastAsia"/>
        </w:rPr>
        <w:t>连接器插座，</w:t>
      </w:r>
      <w:r>
        <w:rPr>
          <w:rFonts w:hAnsi="宋体" w:cs="宋体" w:hint="eastAsia"/>
        </w:rPr>
        <w:t>或1只</w:t>
      </w:r>
      <w:r>
        <w:rPr>
          <w:rFonts w:hint="eastAsia"/>
        </w:rPr>
        <w:t>连接器插座</w:t>
      </w:r>
      <w:r>
        <w:rPr>
          <w:rFonts w:hAnsi="宋体" w:cs="宋体" w:hint="eastAsia"/>
        </w:rPr>
        <w:t>与任意3只</w:t>
      </w:r>
      <w:r>
        <w:rPr>
          <w:rFonts w:hint="eastAsia"/>
        </w:rPr>
        <w:t>连接器插头</w:t>
      </w:r>
      <w:r>
        <w:rPr>
          <w:rFonts w:hAnsi="宋体" w:cs="宋体" w:hint="eastAsia"/>
        </w:rPr>
        <w:t>进行插合和分离。</w:t>
      </w:r>
    </w:p>
    <w:p w14:paraId="1351A47D" w14:textId="77777777" w:rsidR="00C1345D" w:rsidRDefault="00000000">
      <w:pPr>
        <w:pStyle w:val="afffff1"/>
        <w:numPr>
          <w:ilvl w:val="2"/>
          <w:numId w:val="1"/>
        </w:numPr>
        <w:spacing w:before="156" w:after="156"/>
        <w:ind w:left="424" w:hangingChars="202" w:hanging="424"/>
      </w:pPr>
      <w:bookmarkStart w:id="212" w:name="_Toc16835"/>
      <w:bookmarkStart w:id="213" w:name="_Toc170373965"/>
      <w:r>
        <w:rPr>
          <w:rFonts w:hint="eastAsia"/>
        </w:rPr>
        <w:t>接触件分离力</w:t>
      </w:r>
      <w:bookmarkEnd w:id="212"/>
      <w:bookmarkEnd w:id="213"/>
    </w:p>
    <w:p w14:paraId="3E200A01" w14:textId="77777777" w:rsidR="00C1345D" w:rsidRDefault="00000000">
      <w:pPr>
        <w:pStyle w:val="affffe"/>
        <w:tabs>
          <w:tab w:val="center" w:pos="4201"/>
          <w:tab w:val="right" w:leader="dot" w:pos="9298"/>
        </w:tabs>
        <w:ind w:firstLine="420"/>
        <w:rPr>
          <w:rFonts w:hAnsi="宋体" w:hint="eastAsia"/>
          <w:szCs w:val="21"/>
        </w:rPr>
      </w:pPr>
      <w:r>
        <w:rPr>
          <w:rFonts w:hint="eastAsia"/>
        </w:rPr>
        <w:t>按</w:t>
      </w:r>
      <w:r>
        <w:rPr>
          <w:rFonts w:hAnsi="宋体" w:hint="eastAsia"/>
          <w:szCs w:val="21"/>
        </w:rPr>
        <w:t>照GB/T 5095.8-1997</w:t>
      </w:r>
      <w:r>
        <w:t>中</w:t>
      </w:r>
      <w:r>
        <w:rPr>
          <w:rFonts w:hAnsi="宋体" w:hint="eastAsia"/>
          <w:szCs w:val="21"/>
        </w:rPr>
        <w:t>试验16e的规定对单个插孔接触件进行试验（单个插孔接触件可装入绝缘体后进行该试验），并采用下列细则：</w:t>
      </w:r>
    </w:p>
    <w:p w14:paraId="6E2CA3D9" w14:textId="77777777" w:rsidR="00C1345D" w:rsidRDefault="00000000">
      <w:pPr>
        <w:pStyle w:val="afffffff9"/>
        <w:numPr>
          <w:ilvl w:val="0"/>
          <w:numId w:val="18"/>
        </w:numPr>
      </w:pPr>
      <w:r>
        <w:rPr>
          <w:rFonts w:hint="eastAsia"/>
        </w:rPr>
        <w:t>直接用标准检验插针进行检测；</w:t>
      </w:r>
    </w:p>
    <w:p w14:paraId="4196B3B8" w14:textId="77777777" w:rsidR="00C1345D" w:rsidRDefault="00000000">
      <w:pPr>
        <w:pStyle w:val="afffffff9"/>
        <w:numPr>
          <w:ilvl w:val="0"/>
          <w:numId w:val="18"/>
        </w:numPr>
      </w:pPr>
      <w:r>
        <w:rPr>
          <w:rFonts w:hint="eastAsia"/>
        </w:rPr>
        <w:t>标准检验插针要求见4.4.5；</w:t>
      </w:r>
    </w:p>
    <w:p w14:paraId="4D79654C" w14:textId="77777777" w:rsidR="00C1345D" w:rsidRDefault="00000000">
      <w:pPr>
        <w:pStyle w:val="afffffff9"/>
        <w:numPr>
          <w:ilvl w:val="0"/>
          <w:numId w:val="18"/>
        </w:numPr>
      </w:pPr>
      <w:r>
        <w:rPr>
          <w:rFonts w:hint="eastAsia"/>
        </w:rPr>
        <w:t>试验时标准检验插针深度要求见4.4.5。</w:t>
      </w:r>
    </w:p>
    <w:p w14:paraId="452FEB14" w14:textId="77777777" w:rsidR="00C1345D" w:rsidRDefault="00000000">
      <w:pPr>
        <w:pStyle w:val="afffff1"/>
        <w:numPr>
          <w:ilvl w:val="2"/>
          <w:numId w:val="1"/>
        </w:numPr>
        <w:spacing w:before="156" w:after="156"/>
        <w:ind w:left="424" w:hangingChars="202" w:hanging="424"/>
      </w:pPr>
      <w:bookmarkStart w:id="214" w:name="_Toc12644"/>
      <w:bookmarkStart w:id="215" w:name="_Toc170373966"/>
      <w:r>
        <w:rPr>
          <w:rFonts w:hint="eastAsia"/>
        </w:rPr>
        <w:t>啮合力和分离力</w:t>
      </w:r>
      <w:bookmarkEnd w:id="214"/>
      <w:bookmarkEnd w:id="215"/>
    </w:p>
    <w:p w14:paraId="5A5A2944" w14:textId="77777777" w:rsidR="00C1345D" w:rsidRDefault="00000000">
      <w:pPr>
        <w:pStyle w:val="affffe"/>
        <w:tabs>
          <w:tab w:val="center" w:pos="4201"/>
          <w:tab w:val="right" w:leader="dot" w:pos="9298"/>
        </w:tabs>
        <w:ind w:firstLine="420"/>
        <w:rPr>
          <w:rFonts w:hAnsi="宋体" w:hint="eastAsia"/>
          <w:szCs w:val="21"/>
        </w:rPr>
      </w:pPr>
      <w:r>
        <w:rPr>
          <w:rFonts w:hAnsi="宋体" w:hint="eastAsia"/>
          <w:szCs w:val="21"/>
        </w:rPr>
        <w:t>按照GB/T 5095.7-1997</w:t>
      </w:r>
      <w:r>
        <w:t>中</w:t>
      </w:r>
      <w:r>
        <w:rPr>
          <w:rFonts w:hAnsi="宋体" w:hint="eastAsia"/>
          <w:szCs w:val="21"/>
        </w:rPr>
        <w:t>试验13a的规定，</w:t>
      </w:r>
      <w:r>
        <w:rPr>
          <w:rFonts w:hint="eastAsia"/>
        </w:rPr>
        <w:t>连接器插头和连接器插座的</w:t>
      </w:r>
      <w:r>
        <w:rPr>
          <w:rFonts w:hAnsi="宋体" w:hint="eastAsia"/>
          <w:szCs w:val="21"/>
        </w:rPr>
        <w:t>插拔速度为25 mm/min，所选用速度应记入试验报告。</w:t>
      </w:r>
    </w:p>
    <w:p w14:paraId="4FEE0F16" w14:textId="77777777" w:rsidR="00C1345D" w:rsidRDefault="00000000">
      <w:pPr>
        <w:pStyle w:val="afffff1"/>
        <w:numPr>
          <w:ilvl w:val="2"/>
          <w:numId w:val="1"/>
        </w:numPr>
        <w:spacing w:before="156" w:after="156"/>
        <w:ind w:left="424" w:hangingChars="202" w:hanging="424"/>
      </w:pPr>
      <w:bookmarkStart w:id="216" w:name="_Toc170373967"/>
      <w:bookmarkStart w:id="217" w:name="_Toc12816"/>
      <w:r>
        <w:rPr>
          <w:rFonts w:hint="eastAsia"/>
        </w:rPr>
        <w:t>接触电阻</w:t>
      </w:r>
      <w:bookmarkEnd w:id="216"/>
      <w:bookmarkEnd w:id="217"/>
    </w:p>
    <w:p w14:paraId="7AC5A2B8" w14:textId="77777777" w:rsidR="00C1345D" w:rsidRDefault="00000000">
      <w:pPr>
        <w:pStyle w:val="affffe"/>
        <w:tabs>
          <w:tab w:val="center" w:pos="4201"/>
          <w:tab w:val="right" w:leader="dot" w:pos="9298"/>
        </w:tabs>
        <w:ind w:firstLine="420"/>
        <w:rPr>
          <w:rFonts w:hAnsi="宋体" w:hint="eastAsia"/>
          <w:szCs w:val="21"/>
        </w:rPr>
      </w:pPr>
      <w:r>
        <w:rPr>
          <w:rFonts w:hAnsi="宋体" w:hint="eastAsia"/>
        </w:rPr>
        <w:t>按照GB/T 5095.2-1997中</w:t>
      </w:r>
      <w:r>
        <w:rPr>
          <w:rFonts w:hAnsi="宋体" w:hint="eastAsia"/>
          <w:szCs w:val="21"/>
        </w:rPr>
        <w:t>试验2a的规定，</w:t>
      </w:r>
      <w:proofErr w:type="gramStart"/>
      <w:r>
        <w:rPr>
          <w:rFonts w:hAnsi="宋体" w:hint="eastAsia"/>
          <w:szCs w:val="21"/>
        </w:rPr>
        <w:t>对插合</w:t>
      </w:r>
      <w:proofErr w:type="gramEnd"/>
      <w:r>
        <w:rPr>
          <w:rFonts w:hAnsi="宋体" w:hint="eastAsia"/>
          <w:szCs w:val="21"/>
        </w:rPr>
        <w:t>好的连接器进行试验，</w:t>
      </w:r>
      <w:r>
        <w:rPr>
          <w:rFonts w:hAnsi="宋体" w:hint="eastAsia"/>
        </w:rPr>
        <w:t>用双臂电桥或其它合适的仪表进行测量，接触件测量点为</w:t>
      </w:r>
      <w:r>
        <w:rPr>
          <w:rFonts w:hAnsi="宋体" w:hint="eastAsia"/>
          <w:szCs w:val="21"/>
        </w:rPr>
        <w:t>插针</w:t>
      </w:r>
      <w:r>
        <w:rPr>
          <w:rFonts w:hAnsi="宋体" w:hint="eastAsia"/>
        </w:rPr>
        <w:t>焊接引脚端到插孔压接端及插孔焊接引脚端。</w:t>
      </w:r>
    </w:p>
    <w:p w14:paraId="0B0063FC" w14:textId="77777777" w:rsidR="00C1345D" w:rsidRDefault="00000000">
      <w:pPr>
        <w:pStyle w:val="afffff1"/>
        <w:numPr>
          <w:ilvl w:val="2"/>
          <w:numId w:val="1"/>
        </w:numPr>
        <w:spacing w:before="156" w:after="156"/>
        <w:ind w:left="424" w:hangingChars="202" w:hanging="424"/>
      </w:pPr>
      <w:bookmarkStart w:id="218" w:name="_Toc308854607"/>
      <w:bookmarkStart w:id="219" w:name="_Toc170373968"/>
      <w:bookmarkStart w:id="220" w:name="_Toc32404"/>
      <w:r>
        <w:rPr>
          <w:rFonts w:hint="eastAsia"/>
        </w:rPr>
        <w:t>绝缘电阻</w:t>
      </w:r>
      <w:bookmarkEnd w:id="218"/>
      <w:bookmarkEnd w:id="219"/>
      <w:bookmarkEnd w:id="220"/>
    </w:p>
    <w:p w14:paraId="290866D5" w14:textId="77777777" w:rsidR="00C1345D" w:rsidRDefault="00000000">
      <w:pPr>
        <w:pStyle w:val="afa"/>
        <w:spacing w:before="60" w:after="60"/>
        <w:ind w:leftChars="0" w:left="425"/>
        <w:rPr>
          <w:rFonts w:ascii="宋体" w:hAnsi="宋体" w:hint="eastAsia"/>
          <w:kern w:val="0"/>
          <w:szCs w:val="21"/>
        </w:rPr>
      </w:pPr>
      <w:r>
        <w:rPr>
          <w:rFonts w:ascii="宋体" w:hAnsi="宋体" w:hint="eastAsia"/>
          <w:kern w:val="0"/>
          <w:szCs w:val="21"/>
        </w:rPr>
        <w:t>按照GB/T 5095.2-1997</w:t>
      </w:r>
      <w:r>
        <w:t>中</w:t>
      </w:r>
      <w:r>
        <w:rPr>
          <w:rFonts w:ascii="宋体" w:hAnsi="宋体" w:hint="eastAsia"/>
          <w:kern w:val="0"/>
          <w:szCs w:val="21"/>
        </w:rPr>
        <w:t>试验3a</w:t>
      </w:r>
      <w:r>
        <w:rPr>
          <w:rFonts w:hAnsi="宋体" w:hint="eastAsia"/>
          <w:szCs w:val="21"/>
        </w:rPr>
        <w:t>的规定，</w:t>
      </w:r>
      <w:proofErr w:type="gramStart"/>
      <w:r>
        <w:rPr>
          <w:rFonts w:ascii="宋体" w:hAnsi="宋体"/>
          <w:color w:val="000000"/>
        </w:rPr>
        <w:t>对插合</w:t>
      </w:r>
      <w:proofErr w:type="gramEnd"/>
      <w:r>
        <w:rPr>
          <w:rFonts w:ascii="宋体" w:hAnsi="宋体"/>
          <w:color w:val="000000"/>
        </w:rPr>
        <w:t>好的连接器进行试验</w:t>
      </w:r>
      <w:r>
        <w:rPr>
          <w:rFonts w:hAnsi="宋体" w:hint="eastAsia"/>
          <w:szCs w:val="21"/>
        </w:rPr>
        <w:t>，并</w:t>
      </w:r>
      <w:r>
        <w:rPr>
          <w:rFonts w:ascii="宋体" w:hAnsi="宋体"/>
          <w:kern w:val="0"/>
          <w:szCs w:val="21"/>
        </w:rPr>
        <w:t>采用下列细则：</w:t>
      </w:r>
    </w:p>
    <w:p w14:paraId="425DBA44" w14:textId="77777777" w:rsidR="00C1345D" w:rsidRDefault="00000000">
      <w:pPr>
        <w:pStyle w:val="afffffff9"/>
        <w:numPr>
          <w:ilvl w:val="0"/>
          <w:numId w:val="19"/>
        </w:numPr>
      </w:pPr>
      <w:r>
        <w:t>试验电压</w:t>
      </w:r>
      <w:r>
        <w:rPr>
          <w:rFonts w:hint="eastAsia"/>
        </w:rPr>
        <w:t>：</w:t>
      </w:r>
      <w:r>
        <w:t>500V DC；</w:t>
      </w:r>
    </w:p>
    <w:p w14:paraId="20BFA815" w14:textId="77777777" w:rsidR="00C1345D" w:rsidRDefault="00000000">
      <w:pPr>
        <w:pStyle w:val="afffffff9"/>
        <w:numPr>
          <w:ilvl w:val="0"/>
          <w:numId w:val="19"/>
        </w:numPr>
      </w:pPr>
      <w:r>
        <w:t>施加电压时间</w:t>
      </w:r>
      <w:r>
        <w:rPr>
          <w:rFonts w:hint="eastAsia"/>
        </w:rPr>
        <w:t>应</w:t>
      </w:r>
      <w:r>
        <w:t>在达到电压要求</w:t>
      </w:r>
      <w:proofErr w:type="gramStart"/>
      <w:r>
        <w:rPr>
          <w:rFonts w:hint="eastAsia"/>
        </w:rPr>
        <w:t>值</w:t>
      </w:r>
      <w:r>
        <w:t>之后</w:t>
      </w:r>
      <w:proofErr w:type="gramEnd"/>
      <w:r>
        <w:t>保持</w:t>
      </w:r>
      <w:r>
        <w:rPr>
          <w:rFonts w:hint="eastAsia"/>
        </w:rPr>
        <w:t xml:space="preserve">60 </w:t>
      </w:r>
      <w:r>
        <w:t>s，施加电压的速度应不超过500 V/s</w:t>
      </w:r>
      <w:r>
        <w:rPr>
          <w:rFonts w:hint="eastAsia"/>
        </w:rPr>
        <w:t>。</w:t>
      </w:r>
    </w:p>
    <w:p w14:paraId="739FFE40" w14:textId="77777777" w:rsidR="00C1345D" w:rsidRDefault="00000000">
      <w:pPr>
        <w:pStyle w:val="afffff1"/>
        <w:numPr>
          <w:ilvl w:val="2"/>
          <w:numId w:val="1"/>
        </w:numPr>
        <w:spacing w:before="156" w:after="156"/>
        <w:ind w:left="424" w:hangingChars="202" w:hanging="424"/>
      </w:pPr>
      <w:bookmarkStart w:id="221" w:name="_Toc13794"/>
      <w:bookmarkStart w:id="222" w:name="_Toc170373969"/>
      <w:r>
        <w:rPr>
          <w:rFonts w:hint="eastAsia"/>
        </w:rPr>
        <w:t>耐电压</w:t>
      </w:r>
      <w:bookmarkEnd w:id="221"/>
      <w:bookmarkEnd w:id="222"/>
    </w:p>
    <w:p w14:paraId="5BE9C82C" w14:textId="77777777" w:rsidR="00C1345D" w:rsidRDefault="00000000">
      <w:pPr>
        <w:pStyle w:val="afa"/>
        <w:spacing w:before="60" w:after="60"/>
        <w:ind w:leftChars="0" w:left="425"/>
        <w:rPr>
          <w:rFonts w:ascii="宋体" w:hAnsi="宋体" w:hint="eastAsia"/>
          <w:kern w:val="0"/>
          <w:szCs w:val="21"/>
        </w:rPr>
      </w:pPr>
      <w:r>
        <w:rPr>
          <w:rFonts w:ascii="宋体" w:hAnsi="宋体" w:hint="eastAsia"/>
          <w:kern w:val="0"/>
          <w:szCs w:val="21"/>
        </w:rPr>
        <w:t>按照GB/T 5095.2-1997</w:t>
      </w:r>
      <w:r>
        <w:t>中</w:t>
      </w:r>
      <w:r>
        <w:rPr>
          <w:rFonts w:ascii="宋体" w:hAnsi="宋体" w:hint="eastAsia"/>
          <w:kern w:val="0"/>
          <w:szCs w:val="21"/>
        </w:rPr>
        <w:t>试验4a</w:t>
      </w:r>
      <w:r>
        <w:rPr>
          <w:rFonts w:hAnsi="宋体" w:hint="eastAsia"/>
          <w:szCs w:val="21"/>
        </w:rPr>
        <w:t>的规定，</w:t>
      </w:r>
      <w:proofErr w:type="gramStart"/>
      <w:r>
        <w:rPr>
          <w:rFonts w:hAnsi="宋体" w:hint="eastAsia"/>
          <w:szCs w:val="21"/>
        </w:rPr>
        <w:t>对</w:t>
      </w:r>
      <w:r>
        <w:rPr>
          <w:rFonts w:ascii="宋体" w:hAnsi="宋体"/>
          <w:kern w:val="0"/>
          <w:szCs w:val="21"/>
        </w:rPr>
        <w:t>插合</w:t>
      </w:r>
      <w:proofErr w:type="gramEnd"/>
      <w:r>
        <w:rPr>
          <w:rFonts w:ascii="宋体" w:hAnsi="宋体"/>
          <w:kern w:val="0"/>
          <w:szCs w:val="21"/>
        </w:rPr>
        <w:t>好的</w:t>
      </w:r>
      <w:r>
        <w:rPr>
          <w:rFonts w:ascii="宋体" w:hAnsi="宋体" w:hint="eastAsia"/>
          <w:kern w:val="0"/>
          <w:szCs w:val="21"/>
        </w:rPr>
        <w:t>连接器</w:t>
      </w:r>
      <w:r>
        <w:rPr>
          <w:rFonts w:ascii="宋体" w:hAnsi="宋体"/>
          <w:kern w:val="0"/>
          <w:szCs w:val="21"/>
        </w:rPr>
        <w:t>进行试验</w:t>
      </w:r>
      <w:r>
        <w:rPr>
          <w:rFonts w:hAnsi="宋体" w:hint="eastAsia"/>
          <w:szCs w:val="21"/>
        </w:rPr>
        <w:t>，并</w:t>
      </w:r>
      <w:r>
        <w:rPr>
          <w:rFonts w:ascii="宋体" w:hAnsi="宋体"/>
          <w:kern w:val="0"/>
          <w:szCs w:val="21"/>
        </w:rPr>
        <w:t>采用下列细则：</w:t>
      </w:r>
    </w:p>
    <w:p w14:paraId="32B1219E" w14:textId="77777777" w:rsidR="00C1345D" w:rsidRDefault="00000000">
      <w:pPr>
        <w:pStyle w:val="afffffff9"/>
        <w:numPr>
          <w:ilvl w:val="0"/>
          <w:numId w:val="20"/>
        </w:numPr>
      </w:pPr>
      <w:r>
        <w:t>试验电压</w:t>
      </w:r>
      <w:r>
        <w:rPr>
          <w:rFonts w:hint="eastAsia"/>
        </w:rPr>
        <w:t>：按4.4.9要求执行</w:t>
      </w:r>
      <w:r>
        <w:t>；</w:t>
      </w:r>
    </w:p>
    <w:p w14:paraId="506377E0" w14:textId="77777777" w:rsidR="00C1345D" w:rsidRDefault="00000000">
      <w:pPr>
        <w:pStyle w:val="afffffff9"/>
        <w:numPr>
          <w:ilvl w:val="0"/>
          <w:numId w:val="20"/>
        </w:numPr>
      </w:pPr>
      <w:r>
        <w:t>施加电压时间</w:t>
      </w:r>
      <w:r>
        <w:rPr>
          <w:rFonts w:hint="eastAsia"/>
        </w:rPr>
        <w:t>应</w:t>
      </w:r>
      <w:r>
        <w:t>在达到电压要求</w:t>
      </w:r>
      <w:proofErr w:type="gramStart"/>
      <w:r>
        <w:rPr>
          <w:rFonts w:hint="eastAsia"/>
        </w:rPr>
        <w:t>值</w:t>
      </w:r>
      <w:r>
        <w:t>之后</w:t>
      </w:r>
      <w:proofErr w:type="gramEnd"/>
      <w:r>
        <w:t>保持</w:t>
      </w:r>
      <w:r>
        <w:rPr>
          <w:rFonts w:hint="eastAsia"/>
        </w:rPr>
        <w:t xml:space="preserve">60 </w:t>
      </w:r>
      <w:r>
        <w:t>s</w:t>
      </w:r>
      <w:r>
        <w:rPr>
          <w:rFonts w:hint="eastAsia"/>
        </w:rPr>
        <w:t>，</w:t>
      </w:r>
      <w:r>
        <w:t>施加电压的速度应不超过500 V/s</w:t>
      </w:r>
      <w:r>
        <w:rPr>
          <w:rFonts w:hint="eastAsia"/>
        </w:rPr>
        <w:t>。</w:t>
      </w:r>
    </w:p>
    <w:p w14:paraId="12FA9F2D" w14:textId="77777777" w:rsidR="00C1345D" w:rsidRDefault="00000000">
      <w:pPr>
        <w:pStyle w:val="afffff1"/>
        <w:numPr>
          <w:ilvl w:val="2"/>
          <w:numId w:val="1"/>
        </w:numPr>
        <w:spacing w:before="156" w:after="156"/>
        <w:ind w:left="424" w:hangingChars="202" w:hanging="424"/>
        <w:rPr>
          <w:lang w:val="de-DE"/>
        </w:rPr>
      </w:pPr>
      <w:bookmarkStart w:id="223" w:name="_Toc527707462"/>
      <w:bookmarkStart w:id="224" w:name="_Toc527707574"/>
      <w:bookmarkStart w:id="225" w:name="_Toc24600"/>
      <w:bookmarkStart w:id="226" w:name="_Toc527650109"/>
      <w:bookmarkStart w:id="227" w:name="_Toc170373970"/>
      <w:r>
        <w:rPr>
          <w:rFonts w:hint="eastAsia"/>
          <w:lang w:val="de-DE"/>
        </w:rPr>
        <w:t>温升</w:t>
      </w:r>
      <w:bookmarkEnd w:id="223"/>
      <w:bookmarkEnd w:id="224"/>
      <w:bookmarkEnd w:id="225"/>
      <w:bookmarkEnd w:id="226"/>
      <w:bookmarkEnd w:id="227"/>
    </w:p>
    <w:p w14:paraId="33B929CF" w14:textId="77777777" w:rsidR="00C1345D" w:rsidRDefault="00000000">
      <w:pPr>
        <w:pStyle w:val="afa"/>
        <w:spacing w:before="60" w:after="60"/>
        <w:rPr>
          <w:rFonts w:ascii="宋体" w:hAnsi="宋体" w:hint="eastAsia"/>
          <w:kern w:val="0"/>
          <w:szCs w:val="21"/>
        </w:rPr>
      </w:pPr>
      <w:r>
        <w:rPr>
          <w:rFonts w:ascii="宋体" w:hAnsi="宋体" w:hint="eastAsia"/>
          <w:kern w:val="0"/>
          <w:szCs w:val="21"/>
        </w:rPr>
        <w:t>按照GB/T 5095.3-1997中试验5a的规定，</w:t>
      </w:r>
      <w:proofErr w:type="gramStart"/>
      <w:r>
        <w:rPr>
          <w:rFonts w:ascii="宋体" w:hAnsi="宋体" w:hint="eastAsia"/>
          <w:kern w:val="0"/>
          <w:szCs w:val="21"/>
        </w:rPr>
        <w:t>对插合</w:t>
      </w:r>
      <w:proofErr w:type="gramEnd"/>
      <w:r>
        <w:rPr>
          <w:rFonts w:ascii="宋体" w:hAnsi="宋体" w:hint="eastAsia"/>
          <w:kern w:val="0"/>
          <w:szCs w:val="21"/>
        </w:rPr>
        <w:t>好的连接器进行试验</w:t>
      </w:r>
      <w:r>
        <w:rPr>
          <w:rFonts w:hAnsi="宋体" w:hint="eastAsia"/>
          <w:szCs w:val="21"/>
        </w:rPr>
        <w:t>，并采用下列细则</w:t>
      </w:r>
      <w:r>
        <w:rPr>
          <w:rFonts w:ascii="宋体" w:hAnsi="宋体" w:hint="eastAsia"/>
          <w:kern w:val="0"/>
          <w:szCs w:val="21"/>
        </w:rPr>
        <w:t>；</w:t>
      </w:r>
    </w:p>
    <w:p w14:paraId="6185C755" w14:textId="77777777" w:rsidR="00C1345D" w:rsidRDefault="00000000">
      <w:pPr>
        <w:pStyle w:val="afffffff9"/>
        <w:numPr>
          <w:ilvl w:val="0"/>
          <w:numId w:val="21"/>
        </w:numPr>
      </w:pPr>
      <w:r>
        <w:rPr>
          <w:rFonts w:hint="eastAsia"/>
        </w:rPr>
        <w:t>施加对应接触件规格的额定电流，测试时间不小于240 min；</w:t>
      </w:r>
    </w:p>
    <w:p w14:paraId="643CFF9D" w14:textId="77777777" w:rsidR="00C1345D" w:rsidRDefault="00000000">
      <w:pPr>
        <w:pStyle w:val="afffffff9"/>
        <w:numPr>
          <w:ilvl w:val="0"/>
          <w:numId w:val="21"/>
        </w:numPr>
      </w:pPr>
      <w:r>
        <w:rPr>
          <w:rFonts w:hint="eastAsia"/>
        </w:rPr>
        <w:t>试验前，连接器插头的温度采集点设置在接触件焊点上；连接器插座的温度采集点设置在插孔线缆压线区域及插孔焊接引脚区域。</w:t>
      </w:r>
    </w:p>
    <w:p w14:paraId="13270DEB" w14:textId="77777777" w:rsidR="00C1345D" w:rsidRDefault="00000000">
      <w:pPr>
        <w:pStyle w:val="afffff1"/>
        <w:numPr>
          <w:ilvl w:val="2"/>
          <w:numId w:val="1"/>
        </w:numPr>
        <w:spacing w:before="156" w:after="156"/>
        <w:ind w:left="424" w:hangingChars="202" w:hanging="424"/>
      </w:pPr>
      <w:bookmarkStart w:id="228" w:name="_Toc170373971"/>
      <w:bookmarkStart w:id="229" w:name="_Toc15616"/>
      <w:r>
        <w:rPr>
          <w:rFonts w:hint="eastAsia"/>
        </w:rPr>
        <w:t>机械寿命</w:t>
      </w:r>
      <w:bookmarkEnd w:id="228"/>
      <w:bookmarkEnd w:id="229"/>
    </w:p>
    <w:p w14:paraId="5C4DA8B7" w14:textId="77777777" w:rsidR="00C1345D" w:rsidRDefault="00000000">
      <w:pPr>
        <w:pStyle w:val="affffe"/>
        <w:tabs>
          <w:tab w:val="center" w:pos="4201"/>
          <w:tab w:val="right" w:leader="dot" w:pos="9298"/>
        </w:tabs>
        <w:ind w:firstLine="420"/>
        <w:rPr>
          <w:rFonts w:hAnsi="宋体" w:hint="eastAsia"/>
          <w:szCs w:val="21"/>
        </w:rPr>
      </w:pPr>
      <w:r>
        <w:rPr>
          <w:rFonts w:hint="eastAsia"/>
        </w:rPr>
        <w:lastRenderedPageBreak/>
        <w:t>按照</w:t>
      </w:r>
      <w:r>
        <w:rPr>
          <w:rFonts w:hAnsi="宋体" w:hint="eastAsia"/>
          <w:szCs w:val="21"/>
        </w:rPr>
        <w:t>GB/T 5095.5-1997</w:t>
      </w:r>
      <w:r>
        <w:t>中</w:t>
      </w:r>
      <w:r>
        <w:rPr>
          <w:rFonts w:hAnsi="宋体" w:hint="eastAsia"/>
          <w:szCs w:val="21"/>
        </w:rPr>
        <w:t>试验9a的规定，</w:t>
      </w:r>
      <w:r>
        <w:rPr>
          <w:rFonts w:hint="eastAsia"/>
        </w:rPr>
        <w:t>连接器插头和连接器插座</w:t>
      </w:r>
      <w:r>
        <w:rPr>
          <w:rFonts w:hAnsi="宋体" w:hint="eastAsia"/>
          <w:szCs w:val="21"/>
        </w:rPr>
        <w:t>连接和分开一次为一个周期，使用设备进行插合和分离，插拔速度为每分钟4至5次循环。</w:t>
      </w:r>
    </w:p>
    <w:p w14:paraId="2A4E6519" w14:textId="77777777" w:rsidR="00C1345D" w:rsidRDefault="00000000">
      <w:pPr>
        <w:pStyle w:val="afffff1"/>
        <w:numPr>
          <w:ilvl w:val="2"/>
          <w:numId w:val="1"/>
        </w:numPr>
        <w:spacing w:before="156" w:after="156"/>
        <w:ind w:left="424" w:hangingChars="202" w:hanging="424"/>
      </w:pPr>
      <w:bookmarkStart w:id="230" w:name="_Toc170373972"/>
      <w:bookmarkStart w:id="231" w:name="_Toc28637"/>
      <w:r>
        <w:rPr>
          <w:rFonts w:hint="eastAsia"/>
        </w:rPr>
        <w:t>低温</w:t>
      </w:r>
      <w:bookmarkEnd w:id="230"/>
      <w:bookmarkEnd w:id="231"/>
    </w:p>
    <w:p w14:paraId="1C894A26" w14:textId="77777777" w:rsidR="00C1345D" w:rsidRDefault="00000000">
      <w:pPr>
        <w:pStyle w:val="affffe"/>
        <w:tabs>
          <w:tab w:val="center" w:pos="4201"/>
          <w:tab w:val="right" w:leader="dot" w:pos="9298"/>
        </w:tabs>
        <w:ind w:firstLine="420"/>
        <w:rPr>
          <w:rFonts w:hAnsi="宋体" w:hint="eastAsia"/>
          <w:szCs w:val="21"/>
        </w:rPr>
      </w:pPr>
      <w:r>
        <w:rPr>
          <w:rFonts w:hAnsi="宋体" w:hint="eastAsia"/>
          <w:szCs w:val="21"/>
        </w:rPr>
        <w:t>按照GB/T 5095.6-1997中试验11j的规定，</w:t>
      </w:r>
      <w:proofErr w:type="gramStart"/>
      <w:r>
        <w:rPr>
          <w:rFonts w:hAnsi="宋体" w:hint="eastAsia"/>
          <w:szCs w:val="21"/>
        </w:rPr>
        <w:t>对插合</w:t>
      </w:r>
      <w:proofErr w:type="gramEnd"/>
      <w:r>
        <w:rPr>
          <w:rFonts w:hAnsi="宋体" w:hint="eastAsia"/>
          <w:szCs w:val="21"/>
        </w:rPr>
        <w:t>好的连接器进行试验，连接器放入试验箱内，降温至-55 ℃±3 ℃并保持48 h后取出，将样品放在标准大气下进行自然恢复2 h，对样品进行测试。</w:t>
      </w:r>
    </w:p>
    <w:p w14:paraId="59EE5404" w14:textId="77777777" w:rsidR="00C1345D" w:rsidRDefault="00000000">
      <w:pPr>
        <w:pStyle w:val="afffff1"/>
        <w:numPr>
          <w:ilvl w:val="2"/>
          <w:numId w:val="1"/>
        </w:numPr>
        <w:spacing w:before="156" w:after="156"/>
        <w:ind w:left="424" w:hangingChars="202" w:hanging="424"/>
      </w:pPr>
      <w:bookmarkStart w:id="232" w:name="_Toc9722"/>
      <w:bookmarkStart w:id="233" w:name="_Toc170373973"/>
      <w:r>
        <w:rPr>
          <w:rFonts w:hint="eastAsia"/>
        </w:rPr>
        <w:t>高温</w:t>
      </w:r>
      <w:bookmarkEnd w:id="232"/>
      <w:r>
        <w:rPr>
          <w:rFonts w:hint="eastAsia"/>
        </w:rPr>
        <w:t>寿命</w:t>
      </w:r>
      <w:bookmarkEnd w:id="233"/>
    </w:p>
    <w:p w14:paraId="271A10D8" w14:textId="77777777" w:rsidR="00C1345D" w:rsidRDefault="00000000">
      <w:pPr>
        <w:pStyle w:val="affffe"/>
        <w:tabs>
          <w:tab w:val="center" w:pos="4201"/>
          <w:tab w:val="right" w:leader="dot" w:pos="9298"/>
        </w:tabs>
        <w:ind w:firstLine="420"/>
        <w:rPr>
          <w:rFonts w:hAnsi="宋体" w:hint="eastAsia"/>
          <w:szCs w:val="21"/>
        </w:rPr>
      </w:pPr>
      <w:r>
        <w:rPr>
          <w:rFonts w:hAnsi="宋体" w:hint="eastAsia"/>
          <w:szCs w:val="21"/>
        </w:rPr>
        <w:t>按照GB/T 5095.6-1997中试验11i的规定，</w:t>
      </w:r>
      <w:proofErr w:type="gramStart"/>
      <w:r>
        <w:rPr>
          <w:rFonts w:hAnsi="宋体" w:hint="eastAsia"/>
          <w:szCs w:val="21"/>
        </w:rPr>
        <w:t>对插合</w:t>
      </w:r>
      <w:proofErr w:type="gramEnd"/>
      <w:r>
        <w:rPr>
          <w:rFonts w:hAnsi="宋体" w:hint="eastAsia"/>
          <w:szCs w:val="21"/>
        </w:rPr>
        <w:t>好的连接器进行试验，连接器放入试验箱内，升温至125 ℃±2 ℃并保持432 h后取出，将样品放在标准大气下进行自然冷却2 h，对样品进行测试。</w:t>
      </w:r>
    </w:p>
    <w:p w14:paraId="2E04FDD2" w14:textId="77777777" w:rsidR="00C1345D" w:rsidRDefault="00000000">
      <w:pPr>
        <w:pStyle w:val="afffff1"/>
        <w:numPr>
          <w:ilvl w:val="2"/>
          <w:numId w:val="1"/>
        </w:numPr>
        <w:spacing w:before="156" w:after="156"/>
        <w:ind w:left="424" w:hangingChars="202" w:hanging="424"/>
      </w:pPr>
      <w:bookmarkStart w:id="234" w:name="_Toc308854620"/>
      <w:bookmarkStart w:id="235" w:name="_Toc21816"/>
      <w:bookmarkStart w:id="236" w:name="_Toc170373974"/>
      <w:r>
        <w:rPr>
          <w:rFonts w:hint="eastAsia"/>
        </w:rPr>
        <w:t>振动</w:t>
      </w:r>
      <w:bookmarkEnd w:id="234"/>
      <w:bookmarkEnd w:id="235"/>
      <w:bookmarkEnd w:id="236"/>
    </w:p>
    <w:p w14:paraId="108A227B" w14:textId="77777777" w:rsidR="00C1345D" w:rsidRDefault="00000000">
      <w:pPr>
        <w:pStyle w:val="affffe"/>
        <w:tabs>
          <w:tab w:val="center" w:pos="4201"/>
          <w:tab w:val="right" w:leader="dot" w:pos="9298"/>
        </w:tabs>
        <w:ind w:firstLine="420"/>
        <w:rPr>
          <w:rFonts w:hAnsi="宋体" w:hint="eastAsia"/>
          <w:szCs w:val="21"/>
        </w:rPr>
      </w:pPr>
      <w:r>
        <w:rPr>
          <w:rFonts w:hint="eastAsia"/>
        </w:rPr>
        <w:t>按照</w:t>
      </w:r>
      <w:r>
        <w:rPr>
          <w:rFonts w:hAnsi="宋体" w:hint="eastAsia"/>
          <w:szCs w:val="21"/>
        </w:rPr>
        <w:t>GB/T 5095.4-1997中试验6d的规定，</w:t>
      </w:r>
      <w:proofErr w:type="gramStart"/>
      <w:r>
        <w:rPr>
          <w:rFonts w:hAnsi="宋体" w:hint="eastAsia"/>
          <w:szCs w:val="21"/>
        </w:rPr>
        <w:t>对插合</w:t>
      </w:r>
      <w:proofErr w:type="gramEnd"/>
      <w:r>
        <w:rPr>
          <w:rFonts w:hAnsi="宋体" w:hint="eastAsia"/>
          <w:szCs w:val="21"/>
        </w:rPr>
        <w:t>好的连接器进行试验，频率</w:t>
      </w:r>
      <w:r>
        <w:rPr>
          <w:rFonts w:hAnsi="宋体" w:hint="eastAsia"/>
        </w:rPr>
        <w:t>10 Hz～2000 Hz</w:t>
      </w:r>
      <w:r>
        <w:rPr>
          <w:rFonts w:hAnsi="宋体" w:hint="eastAsia"/>
          <w:szCs w:val="21"/>
        </w:rPr>
        <w:t>，加速度147 m/s</w:t>
      </w:r>
      <w:r>
        <w:rPr>
          <w:rFonts w:hAnsi="宋体" w:hint="eastAsia"/>
          <w:szCs w:val="21"/>
          <w:vertAlign w:val="superscript"/>
        </w:rPr>
        <w:t>2</w:t>
      </w:r>
      <w:r>
        <w:rPr>
          <w:rFonts w:hAnsi="宋体" w:hint="eastAsia"/>
          <w:szCs w:val="21"/>
        </w:rPr>
        <w:t>，X、Y、Z三个方向，每个垂直面持续2h 。</w:t>
      </w:r>
    </w:p>
    <w:p w14:paraId="1E597D36" w14:textId="77777777" w:rsidR="00C1345D" w:rsidRDefault="00000000">
      <w:pPr>
        <w:pStyle w:val="afffff1"/>
        <w:numPr>
          <w:ilvl w:val="2"/>
          <w:numId w:val="1"/>
        </w:numPr>
        <w:spacing w:before="156" w:after="156"/>
        <w:ind w:left="424" w:hangingChars="202" w:hanging="424"/>
      </w:pPr>
      <w:bookmarkStart w:id="237" w:name="_Toc308854621"/>
      <w:bookmarkStart w:id="238" w:name="_Toc22959"/>
      <w:bookmarkStart w:id="239" w:name="_Toc170373975"/>
      <w:r>
        <w:rPr>
          <w:rFonts w:hint="eastAsia"/>
        </w:rPr>
        <w:t>冲击</w:t>
      </w:r>
      <w:bookmarkEnd w:id="237"/>
      <w:bookmarkEnd w:id="238"/>
      <w:bookmarkEnd w:id="239"/>
    </w:p>
    <w:p w14:paraId="6A2540C1" w14:textId="77777777" w:rsidR="00C1345D" w:rsidRDefault="00000000">
      <w:pPr>
        <w:pStyle w:val="affffe"/>
        <w:tabs>
          <w:tab w:val="center" w:pos="4201"/>
          <w:tab w:val="right" w:leader="dot" w:pos="9298"/>
        </w:tabs>
        <w:ind w:firstLine="420"/>
        <w:rPr>
          <w:rFonts w:hAnsi="宋体" w:hint="eastAsia"/>
          <w:szCs w:val="21"/>
        </w:rPr>
      </w:pPr>
      <w:r>
        <w:rPr>
          <w:rFonts w:hAnsi="宋体" w:hint="eastAsia"/>
          <w:szCs w:val="21"/>
        </w:rPr>
        <w:t>按照GB/T 5095.4-1997中试验6c的规定，</w:t>
      </w:r>
      <w:proofErr w:type="gramStart"/>
      <w:r>
        <w:rPr>
          <w:rFonts w:hAnsi="宋体" w:hint="eastAsia"/>
          <w:szCs w:val="21"/>
        </w:rPr>
        <w:t>对插合</w:t>
      </w:r>
      <w:proofErr w:type="gramEnd"/>
      <w:r>
        <w:rPr>
          <w:rFonts w:hAnsi="宋体" w:hint="eastAsia"/>
          <w:szCs w:val="21"/>
        </w:rPr>
        <w:t>好的连接器进行试验：X、Y、Z三个方向，半正弦冲击，加速度490 m/s</w:t>
      </w:r>
      <w:r>
        <w:rPr>
          <w:rFonts w:hAnsi="宋体" w:hint="eastAsia"/>
          <w:szCs w:val="21"/>
          <w:vertAlign w:val="superscript"/>
        </w:rPr>
        <w:t>2</w:t>
      </w:r>
      <w:r>
        <w:rPr>
          <w:rFonts w:hAnsi="宋体" w:hint="eastAsia"/>
          <w:szCs w:val="21"/>
        </w:rPr>
        <w:t xml:space="preserve">，脉冲持续时间11 </w:t>
      </w:r>
      <w:proofErr w:type="spellStart"/>
      <w:r>
        <w:rPr>
          <w:rFonts w:hAnsi="宋体" w:hint="eastAsia"/>
          <w:szCs w:val="21"/>
        </w:rPr>
        <w:t>ms</w:t>
      </w:r>
      <w:proofErr w:type="spellEnd"/>
      <w:r>
        <w:rPr>
          <w:rFonts w:hAnsi="宋体" w:hint="eastAsia"/>
          <w:szCs w:val="21"/>
        </w:rPr>
        <w:t>，每个方向各3次（共18次）。</w:t>
      </w:r>
    </w:p>
    <w:p w14:paraId="32321889" w14:textId="77777777" w:rsidR="00C1345D" w:rsidRDefault="00000000">
      <w:pPr>
        <w:pStyle w:val="afffff1"/>
        <w:numPr>
          <w:ilvl w:val="2"/>
          <w:numId w:val="1"/>
        </w:numPr>
        <w:spacing w:before="156" w:after="156"/>
        <w:ind w:left="424" w:hangingChars="202" w:hanging="424"/>
      </w:pPr>
      <w:bookmarkStart w:id="240" w:name="_Toc170373976"/>
      <w:r>
        <w:rPr>
          <w:rFonts w:hint="eastAsia"/>
        </w:rPr>
        <w:t>接触件固定性</w:t>
      </w:r>
      <w:bookmarkEnd w:id="240"/>
    </w:p>
    <w:p w14:paraId="46E4133D" w14:textId="77777777" w:rsidR="00C1345D" w:rsidRDefault="00000000">
      <w:pPr>
        <w:spacing w:line="360" w:lineRule="auto"/>
        <w:ind w:firstLineChars="200" w:firstLine="420"/>
      </w:pPr>
      <w:r>
        <w:rPr>
          <w:rFonts w:hAnsi="宋体" w:hint="eastAsia"/>
          <w:szCs w:val="21"/>
        </w:rPr>
        <w:t>按</w:t>
      </w:r>
      <w:r>
        <w:rPr>
          <w:rFonts w:ascii="宋体" w:hAnsi="宋体" w:hint="eastAsia"/>
        </w:rPr>
        <w:t>照GB/T 5095.8-1997中试验15a的规定，对连接器进行试验</w:t>
      </w:r>
      <w:r>
        <w:rPr>
          <w:rFonts w:hAnsi="宋体" w:hint="eastAsia"/>
          <w:szCs w:val="21"/>
        </w:rPr>
        <w:t>，并</w:t>
      </w:r>
      <w:r>
        <w:rPr>
          <w:rFonts w:ascii="宋体" w:hAnsi="宋体" w:hint="eastAsia"/>
        </w:rPr>
        <w:t>采用以下细则：</w:t>
      </w:r>
    </w:p>
    <w:p w14:paraId="36C2F256" w14:textId="77777777" w:rsidR="00C1345D" w:rsidRDefault="00000000">
      <w:pPr>
        <w:pStyle w:val="afffffff9"/>
        <w:numPr>
          <w:ilvl w:val="0"/>
          <w:numId w:val="22"/>
        </w:numPr>
      </w:pPr>
      <w:r>
        <w:rPr>
          <w:rFonts w:hint="eastAsia"/>
        </w:rPr>
        <w:t>取每个连接器中的各类型接触件进行试验，但每种类型接触件应不小于3个；</w:t>
      </w:r>
    </w:p>
    <w:p w14:paraId="6FD7ABA6" w14:textId="77777777" w:rsidR="00C1345D" w:rsidRDefault="00000000">
      <w:pPr>
        <w:pStyle w:val="afffffff9"/>
        <w:numPr>
          <w:ilvl w:val="0"/>
          <w:numId w:val="22"/>
        </w:numPr>
      </w:pPr>
      <w:r>
        <w:rPr>
          <w:rFonts w:hint="eastAsia"/>
        </w:rPr>
        <w:t>将接触件装入连接器中，预先施加</w:t>
      </w:r>
      <w:proofErr w:type="gramStart"/>
      <w:r>
        <w:rPr>
          <w:rFonts w:hint="eastAsia"/>
        </w:rPr>
        <w:t>一</w:t>
      </w:r>
      <w:proofErr w:type="gramEnd"/>
      <w:r>
        <w:rPr>
          <w:rFonts w:hint="eastAsia"/>
        </w:rPr>
        <w:t>轴向力（最大13 N）确保接触件处于正确位置；</w:t>
      </w:r>
    </w:p>
    <w:p w14:paraId="3FE0FA6A" w14:textId="77777777" w:rsidR="00C1345D" w:rsidRDefault="00000000">
      <w:pPr>
        <w:pStyle w:val="afffffff9"/>
        <w:numPr>
          <w:ilvl w:val="0"/>
          <w:numId w:val="22"/>
        </w:numPr>
      </w:pPr>
      <w:r>
        <w:rPr>
          <w:rFonts w:hint="eastAsia"/>
        </w:rPr>
        <w:t>连接器插座从连接器导线</w:t>
      </w:r>
      <w:proofErr w:type="gramStart"/>
      <w:r>
        <w:rPr>
          <w:rFonts w:hint="eastAsia"/>
        </w:rPr>
        <w:t>端试验</w:t>
      </w:r>
      <w:proofErr w:type="gramEnd"/>
      <w:r>
        <w:rPr>
          <w:rFonts w:hint="eastAsia"/>
        </w:rPr>
        <w:t>接触件的固定性，接触件的导线应剪齐，连接器插头从</w:t>
      </w:r>
      <w:proofErr w:type="gramStart"/>
      <w:r>
        <w:rPr>
          <w:rFonts w:hint="eastAsia"/>
        </w:rPr>
        <w:t>对插端试验</w:t>
      </w:r>
      <w:proofErr w:type="gramEnd"/>
      <w:r>
        <w:rPr>
          <w:rFonts w:hint="eastAsia"/>
        </w:rPr>
        <w:t>接触件的固定性；</w:t>
      </w:r>
    </w:p>
    <w:p w14:paraId="34F378C5" w14:textId="77777777" w:rsidR="00C1345D" w:rsidRDefault="00000000">
      <w:pPr>
        <w:pStyle w:val="afffffff9"/>
        <w:numPr>
          <w:ilvl w:val="0"/>
          <w:numId w:val="22"/>
        </w:numPr>
      </w:pPr>
      <w:r>
        <w:rPr>
          <w:rFonts w:hint="eastAsia"/>
        </w:rPr>
        <w:t>轴向方向应沿会使接触件向后位移的方向加力；</w:t>
      </w:r>
    </w:p>
    <w:p w14:paraId="7B6CE33F" w14:textId="77777777" w:rsidR="00C1345D" w:rsidRDefault="00000000">
      <w:pPr>
        <w:pStyle w:val="afffffff9"/>
        <w:numPr>
          <w:ilvl w:val="0"/>
          <w:numId w:val="22"/>
        </w:numPr>
      </w:pPr>
      <w:r>
        <w:rPr>
          <w:rFonts w:hint="eastAsia"/>
        </w:rPr>
        <w:t>施加轴向负荷，其中功率接触件的轴向负荷为150 N，信号接触件轴向负荷为20 N。</w:t>
      </w:r>
    </w:p>
    <w:p w14:paraId="1B56E53F" w14:textId="77777777" w:rsidR="00C1345D" w:rsidRDefault="00000000">
      <w:pPr>
        <w:pStyle w:val="afffff1"/>
        <w:numPr>
          <w:ilvl w:val="2"/>
          <w:numId w:val="1"/>
        </w:numPr>
        <w:spacing w:before="156" w:after="156"/>
        <w:ind w:left="424" w:hangingChars="202" w:hanging="424"/>
      </w:pPr>
      <w:bookmarkStart w:id="241" w:name="_Toc170373977"/>
      <w:r>
        <w:rPr>
          <w:rFonts w:hint="eastAsia"/>
        </w:rPr>
        <w:t>温度冲击</w:t>
      </w:r>
      <w:bookmarkEnd w:id="241"/>
    </w:p>
    <w:p w14:paraId="6FA55104" w14:textId="77777777" w:rsidR="00C1345D" w:rsidRDefault="00000000">
      <w:pPr>
        <w:pStyle w:val="affffe"/>
        <w:tabs>
          <w:tab w:val="center" w:pos="4201"/>
          <w:tab w:val="right" w:leader="dot" w:pos="9298"/>
        </w:tabs>
        <w:ind w:firstLine="420"/>
      </w:pPr>
      <w:r>
        <w:rPr>
          <w:rFonts w:hint="eastAsia"/>
        </w:rPr>
        <w:t>按照GB/T 5095.6-1997中试验11d的规定，</w:t>
      </w:r>
      <w:proofErr w:type="gramStart"/>
      <w:r>
        <w:rPr>
          <w:rFonts w:hint="eastAsia"/>
        </w:rPr>
        <w:t>对插合</w:t>
      </w:r>
      <w:proofErr w:type="gramEnd"/>
      <w:r>
        <w:rPr>
          <w:rFonts w:hint="eastAsia"/>
        </w:rPr>
        <w:t>好的连接器进行100个温度周期变化试验</w:t>
      </w:r>
      <w:r>
        <w:rPr>
          <w:rFonts w:hAnsi="宋体" w:hint="eastAsia"/>
          <w:szCs w:val="21"/>
        </w:rPr>
        <w:t>，并采用下列细则</w:t>
      </w:r>
      <w:r>
        <w:rPr>
          <w:rFonts w:hint="eastAsia"/>
        </w:rPr>
        <w:t>：</w:t>
      </w:r>
    </w:p>
    <w:p w14:paraId="3421E9F5" w14:textId="77777777" w:rsidR="00C1345D" w:rsidRDefault="00000000">
      <w:pPr>
        <w:pStyle w:val="afffffff9"/>
        <w:numPr>
          <w:ilvl w:val="0"/>
          <w:numId w:val="23"/>
        </w:numPr>
      </w:pPr>
      <w:r>
        <w:rPr>
          <w:rFonts w:hint="eastAsia"/>
        </w:rPr>
        <w:t>将其放入温度为-55 ℃±2 ℃的低温环境中搁置1 h，再在125 ℃±2 ℃条件下搁置1 h，如此循环100次结束，温度转换时间2 min～3 min；</w:t>
      </w:r>
    </w:p>
    <w:p w14:paraId="14193E3D" w14:textId="77777777" w:rsidR="00C1345D" w:rsidRDefault="00000000">
      <w:pPr>
        <w:pStyle w:val="afffffff9"/>
        <w:numPr>
          <w:ilvl w:val="0"/>
          <w:numId w:val="23"/>
        </w:numPr>
        <w:rPr>
          <w:rFonts w:hAnsi="宋体" w:hint="eastAsia"/>
          <w:szCs w:val="21"/>
        </w:rPr>
      </w:pPr>
      <w:r>
        <w:rPr>
          <w:rFonts w:hint="eastAsia"/>
        </w:rPr>
        <w:t>温度冲击完</w:t>
      </w:r>
      <w:r>
        <w:rPr>
          <w:rFonts w:hAnsi="宋体" w:hint="eastAsia"/>
          <w:szCs w:val="21"/>
        </w:rPr>
        <w:t>成后，将样品放在标准大气下进行自然冷却2 h，以便于其它性能的测试。</w:t>
      </w:r>
    </w:p>
    <w:p w14:paraId="277562A8" w14:textId="77777777" w:rsidR="00C1345D" w:rsidRDefault="00000000">
      <w:pPr>
        <w:pStyle w:val="afffff1"/>
        <w:numPr>
          <w:ilvl w:val="2"/>
          <w:numId w:val="1"/>
        </w:numPr>
        <w:spacing w:before="156" w:after="156"/>
        <w:ind w:left="424" w:hangingChars="202" w:hanging="424"/>
      </w:pPr>
      <w:bookmarkStart w:id="242" w:name="_Toc12570"/>
      <w:bookmarkStart w:id="243" w:name="_Toc527707581"/>
      <w:bookmarkStart w:id="244" w:name="_Toc170373978"/>
      <w:bookmarkStart w:id="245" w:name="_Ref448339807"/>
      <w:r>
        <w:rPr>
          <w:rFonts w:hint="eastAsia"/>
        </w:rPr>
        <w:t>盐雾</w:t>
      </w:r>
      <w:bookmarkEnd w:id="242"/>
      <w:bookmarkEnd w:id="243"/>
      <w:bookmarkEnd w:id="244"/>
      <w:bookmarkEnd w:id="245"/>
    </w:p>
    <w:p w14:paraId="5D569F38" w14:textId="77777777" w:rsidR="00C1345D" w:rsidRDefault="00000000">
      <w:pPr>
        <w:pStyle w:val="affffe"/>
        <w:tabs>
          <w:tab w:val="center" w:pos="4201"/>
          <w:tab w:val="right" w:leader="dot" w:pos="9298"/>
        </w:tabs>
        <w:ind w:firstLine="420"/>
      </w:pPr>
      <w:r>
        <w:rPr>
          <w:rFonts w:hint="eastAsia"/>
        </w:rPr>
        <w:t>按照</w:t>
      </w:r>
      <w:r>
        <w:t>GB/T 5095.6-1997</w:t>
      </w:r>
      <w:r>
        <w:rPr>
          <w:rFonts w:hint="eastAsia"/>
        </w:rPr>
        <w:t>中试验11f</w:t>
      </w:r>
      <w:r>
        <w:t>的规定</w:t>
      </w:r>
      <w:r>
        <w:rPr>
          <w:rFonts w:hint="eastAsia"/>
        </w:rPr>
        <w:t>，</w:t>
      </w:r>
      <w:proofErr w:type="gramStart"/>
      <w:r>
        <w:t>对</w:t>
      </w:r>
      <w:r>
        <w:rPr>
          <w:rFonts w:hint="eastAsia"/>
        </w:rPr>
        <w:t>未插合</w:t>
      </w:r>
      <w:proofErr w:type="gramEnd"/>
      <w:r>
        <w:rPr>
          <w:rFonts w:hint="eastAsia"/>
        </w:rPr>
        <w:t>的连接器</w:t>
      </w:r>
      <w:r>
        <w:t>连续喷雾</w:t>
      </w:r>
      <w:r>
        <w:rPr>
          <w:rFonts w:hint="eastAsia"/>
        </w:rPr>
        <w:t xml:space="preserve">48 </w:t>
      </w:r>
      <w:r>
        <w:t>h</w:t>
      </w:r>
      <w:r>
        <w:rPr>
          <w:rFonts w:hint="eastAsia"/>
        </w:rPr>
        <w:t>。</w:t>
      </w:r>
    </w:p>
    <w:p w14:paraId="5F271F87" w14:textId="77777777" w:rsidR="00C1345D" w:rsidRDefault="00000000">
      <w:pPr>
        <w:pStyle w:val="afffff1"/>
        <w:numPr>
          <w:ilvl w:val="2"/>
          <w:numId w:val="1"/>
        </w:numPr>
        <w:spacing w:before="156" w:after="156"/>
        <w:ind w:left="424" w:hangingChars="202" w:hanging="424"/>
      </w:pPr>
      <w:bookmarkStart w:id="246" w:name="_Toc170373979"/>
      <w:r>
        <w:rPr>
          <w:rFonts w:hint="eastAsia"/>
        </w:rPr>
        <w:t>可焊性</w:t>
      </w:r>
      <w:bookmarkEnd w:id="246"/>
    </w:p>
    <w:p w14:paraId="7AF1655E" w14:textId="77777777" w:rsidR="00C1345D" w:rsidRDefault="00000000">
      <w:pPr>
        <w:spacing w:line="360" w:lineRule="auto"/>
        <w:ind w:firstLineChars="200" w:firstLine="420"/>
        <w:rPr>
          <w:rFonts w:ascii="宋体" w:hAnsi="宋体" w:hint="eastAsia"/>
        </w:rPr>
      </w:pPr>
      <w:r>
        <w:rPr>
          <w:rFonts w:ascii="宋体" w:hAnsi="宋体" w:hint="eastAsia"/>
        </w:rPr>
        <w:t>按照GB/T 5095.6-1997中试验12a的规定，</w:t>
      </w:r>
      <w:proofErr w:type="gramStart"/>
      <w:r>
        <w:rPr>
          <w:rFonts w:ascii="宋体" w:hAnsi="宋体" w:hint="eastAsia"/>
        </w:rPr>
        <w:t>对未插合</w:t>
      </w:r>
      <w:proofErr w:type="gramEnd"/>
      <w:r>
        <w:rPr>
          <w:rFonts w:ascii="宋体" w:hAnsi="宋体" w:hint="eastAsia"/>
        </w:rPr>
        <w:t>的连接器进行试验</w:t>
      </w:r>
      <w:r>
        <w:rPr>
          <w:rFonts w:hAnsi="宋体" w:hint="eastAsia"/>
          <w:szCs w:val="21"/>
        </w:rPr>
        <w:t>，并</w:t>
      </w:r>
      <w:r>
        <w:rPr>
          <w:rFonts w:ascii="宋体" w:hAnsi="宋体" w:hint="eastAsia"/>
        </w:rPr>
        <w:t>采用以下细则：</w:t>
      </w:r>
    </w:p>
    <w:p w14:paraId="19CAB37F" w14:textId="77777777" w:rsidR="00C1345D" w:rsidRDefault="00000000">
      <w:pPr>
        <w:pStyle w:val="afffffff9"/>
        <w:numPr>
          <w:ilvl w:val="0"/>
          <w:numId w:val="24"/>
        </w:numPr>
      </w:pPr>
      <w:r>
        <w:rPr>
          <w:rFonts w:hint="eastAsia"/>
        </w:rPr>
        <w:t>试验前对试样进行预处理，高温老化（155 ℃@4 h±15 min）或蒸汽老化（饱和蒸汽8 h±15 min）；</w:t>
      </w:r>
    </w:p>
    <w:p w14:paraId="1054DBCB" w14:textId="77777777" w:rsidR="00C1345D" w:rsidRDefault="00000000">
      <w:pPr>
        <w:pStyle w:val="afffffff9"/>
        <w:numPr>
          <w:ilvl w:val="0"/>
          <w:numId w:val="24"/>
        </w:numPr>
      </w:pPr>
      <w:r>
        <w:rPr>
          <w:rFonts w:hint="eastAsia"/>
        </w:rPr>
        <w:lastRenderedPageBreak/>
        <w:t>将焊槽中焊料（无铅焊料-SAC305）的温度预调到245 ℃±5 ℃，并将杂质刮除，</w:t>
      </w:r>
      <w:proofErr w:type="gramStart"/>
      <w:r>
        <w:rPr>
          <w:rFonts w:hint="eastAsia"/>
        </w:rPr>
        <w:t>保持锡面清洁</w:t>
      </w:r>
      <w:proofErr w:type="gramEnd"/>
      <w:r>
        <w:rPr>
          <w:rFonts w:hint="eastAsia"/>
        </w:rPr>
        <w:t>光亮，然后将浸渍焊剂（非活性天然松香基液体焊剂，型号ROL0）的应</w:t>
      </w:r>
      <w:proofErr w:type="gramStart"/>
      <w:r>
        <w:rPr>
          <w:rFonts w:hint="eastAsia"/>
        </w:rPr>
        <w:t>焊部分</w:t>
      </w:r>
      <w:proofErr w:type="gramEnd"/>
      <w:r>
        <w:rPr>
          <w:rFonts w:hint="eastAsia"/>
        </w:rPr>
        <w:t>浸入焊槽内，保持5 s±0.5 s后取出冷却，用10倍放大镜</w:t>
      </w:r>
      <w:proofErr w:type="gramStart"/>
      <w:r>
        <w:rPr>
          <w:rFonts w:hint="eastAsia"/>
        </w:rPr>
        <w:t>对粘锡进行</w:t>
      </w:r>
      <w:proofErr w:type="gramEnd"/>
      <w:r>
        <w:rPr>
          <w:rFonts w:hint="eastAsia"/>
        </w:rPr>
        <w:t>观察。</w:t>
      </w:r>
    </w:p>
    <w:p w14:paraId="2280A741" w14:textId="77777777" w:rsidR="00C1345D" w:rsidRDefault="00000000">
      <w:pPr>
        <w:pStyle w:val="afffff1"/>
        <w:numPr>
          <w:ilvl w:val="2"/>
          <w:numId w:val="1"/>
        </w:numPr>
        <w:spacing w:before="156" w:after="156"/>
        <w:ind w:left="424" w:hangingChars="202" w:hanging="424"/>
      </w:pPr>
      <w:bookmarkStart w:id="247" w:name="_Toc170373981"/>
      <w:r>
        <w:rPr>
          <w:rFonts w:hint="eastAsia"/>
        </w:rPr>
        <w:t>交变湿热</w:t>
      </w:r>
      <w:bookmarkEnd w:id="247"/>
    </w:p>
    <w:p w14:paraId="3C9D3E68" w14:textId="77777777" w:rsidR="00C1345D" w:rsidRDefault="00000000">
      <w:pPr>
        <w:spacing w:line="360" w:lineRule="auto"/>
        <w:ind w:firstLineChars="200" w:firstLine="420"/>
        <w:rPr>
          <w:rFonts w:ascii="宋体" w:hAnsi="宋体" w:hint="eastAsia"/>
        </w:rPr>
      </w:pPr>
      <w:r>
        <w:rPr>
          <w:rFonts w:ascii="宋体" w:hAnsi="宋体" w:hint="eastAsia"/>
        </w:rPr>
        <w:t>按照GB/T 2423.4-2008中方法2的规定，</w:t>
      </w:r>
      <w:proofErr w:type="gramStart"/>
      <w:r>
        <w:rPr>
          <w:rFonts w:ascii="宋体" w:hAnsi="宋体" w:hint="eastAsia"/>
        </w:rPr>
        <w:t>对插合</w:t>
      </w:r>
      <w:proofErr w:type="gramEnd"/>
      <w:r>
        <w:rPr>
          <w:rFonts w:ascii="宋体" w:hAnsi="宋体" w:hint="eastAsia"/>
        </w:rPr>
        <w:t>好的连接器进行试验</w:t>
      </w:r>
      <w:r>
        <w:rPr>
          <w:rFonts w:hAnsi="宋体" w:hint="eastAsia"/>
          <w:szCs w:val="21"/>
        </w:rPr>
        <w:t>，并</w:t>
      </w:r>
      <w:r>
        <w:rPr>
          <w:rFonts w:ascii="宋体" w:hAnsi="宋体" w:hint="eastAsia"/>
        </w:rPr>
        <w:t>采用以下细则：</w:t>
      </w:r>
    </w:p>
    <w:p w14:paraId="776FF4CB" w14:textId="77777777" w:rsidR="00C1345D" w:rsidRDefault="00000000">
      <w:pPr>
        <w:pStyle w:val="afffffff9"/>
        <w:numPr>
          <w:ilvl w:val="0"/>
          <w:numId w:val="25"/>
        </w:numPr>
      </w:pPr>
      <w:r>
        <w:rPr>
          <w:rFonts w:hint="eastAsia"/>
        </w:rPr>
        <w:t>温度：55 ℃；</w:t>
      </w:r>
    </w:p>
    <w:p w14:paraId="1D0F07DC" w14:textId="77777777" w:rsidR="00C1345D" w:rsidRDefault="00000000">
      <w:pPr>
        <w:pStyle w:val="afffffff9"/>
        <w:numPr>
          <w:ilvl w:val="0"/>
          <w:numId w:val="25"/>
        </w:numPr>
      </w:pPr>
      <w:r>
        <w:rPr>
          <w:rFonts w:hint="eastAsia"/>
        </w:rPr>
        <w:t>循环次数：10。</w:t>
      </w:r>
    </w:p>
    <w:p w14:paraId="64AD3CFD" w14:textId="77777777" w:rsidR="00C1345D" w:rsidRDefault="00000000">
      <w:pPr>
        <w:pStyle w:val="afffff1"/>
        <w:numPr>
          <w:ilvl w:val="2"/>
          <w:numId w:val="1"/>
        </w:numPr>
        <w:spacing w:before="156" w:after="156"/>
        <w:ind w:left="424" w:hangingChars="202" w:hanging="424"/>
        <w:rPr>
          <w:rFonts w:eastAsia="宋体"/>
        </w:rPr>
      </w:pPr>
      <w:bookmarkStart w:id="248" w:name="_Toc170373982"/>
      <w:bookmarkStart w:id="249" w:name="_Ref14177"/>
      <w:r>
        <w:rPr>
          <w:rFonts w:hint="eastAsia"/>
        </w:rPr>
        <w:t>耐焊接热</w:t>
      </w:r>
      <w:bookmarkEnd w:id="248"/>
      <w:bookmarkEnd w:id="249"/>
    </w:p>
    <w:p w14:paraId="6509AD58" w14:textId="77777777" w:rsidR="00C1345D" w:rsidRDefault="00000000">
      <w:pPr>
        <w:pStyle w:val="affffe"/>
        <w:ind w:firstLine="420"/>
      </w:pPr>
      <w:r>
        <w:rPr>
          <w:rFonts w:hAnsi="宋体" w:hint="eastAsia"/>
        </w:rPr>
        <w:t>按照GB/T 5095.6-1997中试验12d的规定</w:t>
      </w:r>
      <w:r>
        <w:rPr>
          <w:rFonts w:hint="eastAsia"/>
        </w:rPr>
        <w:t>，采用条件A，将连接器焊接引脚，浸入260 ℃±5 ℃的焊锡槽内，</w:t>
      </w:r>
      <w:proofErr w:type="gramStart"/>
      <w:r>
        <w:rPr>
          <w:rFonts w:hint="eastAsia"/>
        </w:rPr>
        <w:t>锡面距离</w:t>
      </w:r>
      <w:proofErr w:type="gramEnd"/>
      <w:r>
        <w:rPr>
          <w:rFonts w:hint="eastAsia"/>
        </w:rPr>
        <w:t>塑胶本体1 mm～2 mm，保持10 s±1 s，取出冷却后，检查外观，符合4.4.22要求。</w:t>
      </w:r>
    </w:p>
    <w:p w14:paraId="3F4BF757" w14:textId="77777777" w:rsidR="00C1345D" w:rsidRDefault="00000000">
      <w:pPr>
        <w:pStyle w:val="afffff1"/>
        <w:numPr>
          <w:ilvl w:val="2"/>
          <w:numId w:val="1"/>
        </w:numPr>
        <w:spacing w:before="156" w:after="156"/>
        <w:ind w:left="424" w:hangingChars="202" w:hanging="424"/>
      </w:pPr>
      <w:bookmarkStart w:id="250" w:name="_Toc170373983"/>
      <w:proofErr w:type="gramStart"/>
      <w:r>
        <w:rPr>
          <w:rFonts w:hint="eastAsia"/>
        </w:rPr>
        <w:t>过插力</w:t>
      </w:r>
      <w:bookmarkEnd w:id="250"/>
      <w:proofErr w:type="gramEnd"/>
    </w:p>
    <w:p w14:paraId="605C8D6F" w14:textId="77777777" w:rsidR="00C1345D" w:rsidRDefault="00000000">
      <w:pPr>
        <w:pStyle w:val="affffe"/>
        <w:ind w:firstLine="420"/>
      </w:pPr>
      <w:r>
        <w:rPr>
          <w:rFonts w:hint="eastAsia"/>
        </w:rPr>
        <w:t>将连接器插座安装于模拟面板，连接器插头与连接器插座配合后，继续施加200N力，持续10s，测试后连接器插头和连接器插座应符合4.4.23要求。</w:t>
      </w:r>
    </w:p>
    <w:p w14:paraId="59AACA71" w14:textId="77777777" w:rsidR="00C1345D" w:rsidRDefault="00000000">
      <w:pPr>
        <w:pStyle w:val="afffff1"/>
        <w:numPr>
          <w:ilvl w:val="2"/>
          <w:numId w:val="1"/>
        </w:numPr>
        <w:spacing w:before="156" w:after="156"/>
        <w:ind w:left="424" w:hangingChars="202" w:hanging="424"/>
      </w:pPr>
      <w:bookmarkStart w:id="251" w:name="_Toc170373984"/>
      <w:r>
        <w:rPr>
          <w:rFonts w:hint="eastAsia"/>
        </w:rPr>
        <w:t>压板保持力</w:t>
      </w:r>
      <w:bookmarkEnd w:id="251"/>
    </w:p>
    <w:p w14:paraId="08253934" w14:textId="77777777" w:rsidR="00C1345D" w:rsidRDefault="00000000">
      <w:pPr>
        <w:spacing w:line="360" w:lineRule="auto"/>
        <w:ind w:firstLineChars="200" w:firstLine="420"/>
      </w:pPr>
      <w:r>
        <w:rPr>
          <w:rFonts w:hAnsi="宋体" w:hint="eastAsia"/>
          <w:szCs w:val="21"/>
        </w:rPr>
        <w:t>按</w:t>
      </w:r>
      <w:r>
        <w:rPr>
          <w:rFonts w:ascii="宋体" w:hAnsi="宋体" w:hint="eastAsia"/>
        </w:rPr>
        <w:t>照GB/T 5095.8-1997中试验15a的规定，对连接器插座进行试验</w:t>
      </w:r>
      <w:r>
        <w:rPr>
          <w:rFonts w:hAnsi="宋体" w:hint="eastAsia"/>
          <w:szCs w:val="21"/>
        </w:rPr>
        <w:t>，并</w:t>
      </w:r>
      <w:r>
        <w:rPr>
          <w:rFonts w:ascii="宋体" w:hAnsi="宋体" w:hint="eastAsia"/>
        </w:rPr>
        <w:t>采用以下细则：</w:t>
      </w:r>
    </w:p>
    <w:p w14:paraId="171045CD" w14:textId="77777777" w:rsidR="00C1345D" w:rsidRDefault="00000000">
      <w:pPr>
        <w:pStyle w:val="affffe"/>
        <w:tabs>
          <w:tab w:val="center" w:pos="4201"/>
          <w:tab w:val="right" w:leader="dot" w:pos="9298"/>
        </w:tabs>
        <w:ind w:firstLine="420"/>
      </w:pPr>
      <w:r>
        <w:rPr>
          <w:rFonts w:hint="eastAsia"/>
        </w:rPr>
        <w:t>a）将连接器插座固定于合适夹具；</w:t>
      </w:r>
    </w:p>
    <w:p w14:paraId="66528F01" w14:textId="77777777" w:rsidR="00C1345D" w:rsidRDefault="00000000">
      <w:pPr>
        <w:pStyle w:val="affffe"/>
        <w:tabs>
          <w:tab w:val="center" w:pos="4201"/>
          <w:tab w:val="right" w:leader="dot" w:pos="9298"/>
        </w:tabs>
        <w:ind w:firstLine="420"/>
      </w:pPr>
      <w:r>
        <w:rPr>
          <w:rFonts w:hint="eastAsia"/>
        </w:rPr>
        <w:t xml:space="preserve">b）将压接好线缆的功率插孔装入连接器中； </w:t>
      </w:r>
    </w:p>
    <w:p w14:paraId="084508C9" w14:textId="77777777" w:rsidR="00C1345D" w:rsidRDefault="00000000">
      <w:pPr>
        <w:pStyle w:val="affffe"/>
        <w:tabs>
          <w:tab w:val="center" w:pos="4201"/>
          <w:tab w:val="right" w:leader="dot" w:pos="9298"/>
        </w:tabs>
        <w:ind w:firstLine="420"/>
      </w:pPr>
      <w:r>
        <w:rPr>
          <w:rFonts w:hint="eastAsia"/>
        </w:rPr>
        <w:t>c）从连接器导线</w:t>
      </w:r>
      <w:proofErr w:type="gramStart"/>
      <w:r>
        <w:rPr>
          <w:rFonts w:hint="eastAsia"/>
        </w:rPr>
        <w:t>端试验</w:t>
      </w:r>
      <w:proofErr w:type="gramEnd"/>
      <w:r>
        <w:rPr>
          <w:rFonts w:hint="eastAsia"/>
        </w:rPr>
        <w:t xml:space="preserve">压板的固定性，接触件的导线应剪齐； </w:t>
      </w:r>
    </w:p>
    <w:p w14:paraId="5B6EBE51" w14:textId="77777777" w:rsidR="00C1345D" w:rsidRDefault="00000000">
      <w:pPr>
        <w:pStyle w:val="affffe"/>
        <w:tabs>
          <w:tab w:val="center" w:pos="4201"/>
          <w:tab w:val="right" w:leader="dot" w:pos="9298"/>
        </w:tabs>
        <w:ind w:firstLine="420"/>
      </w:pPr>
      <w:r>
        <w:rPr>
          <w:rFonts w:hint="eastAsia"/>
        </w:rPr>
        <w:t xml:space="preserve">d）轴向方向应沿会使压板脱落的方向加力； </w:t>
      </w:r>
    </w:p>
    <w:p w14:paraId="42880537" w14:textId="77777777" w:rsidR="00C1345D" w:rsidRDefault="00000000">
      <w:pPr>
        <w:pStyle w:val="affffe"/>
        <w:tabs>
          <w:tab w:val="center" w:pos="4201"/>
          <w:tab w:val="right" w:leader="dot" w:pos="9298"/>
        </w:tabs>
        <w:ind w:firstLine="420"/>
      </w:pPr>
      <w:r>
        <w:rPr>
          <w:rFonts w:hint="eastAsia"/>
        </w:rPr>
        <w:t>e）施加轴向负荷300 N。</w:t>
      </w:r>
    </w:p>
    <w:p w14:paraId="773CD602" w14:textId="77777777" w:rsidR="00C1345D" w:rsidRDefault="00000000">
      <w:pPr>
        <w:pStyle w:val="afffff"/>
        <w:numPr>
          <w:ilvl w:val="0"/>
          <w:numId w:val="1"/>
        </w:numPr>
        <w:spacing w:before="312" w:after="312"/>
      </w:pPr>
      <w:bookmarkStart w:id="252" w:name="_Toc161837714"/>
      <w:bookmarkStart w:id="253" w:name="_Toc9588821"/>
      <w:bookmarkStart w:id="254" w:name="_Toc9356830"/>
      <w:bookmarkStart w:id="255" w:name="_Toc161904207"/>
      <w:bookmarkStart w:id="256" w:name="_Toc170373985"/>
      <w:bookmarkStart w:id="257" w:name="_Toc9356801"/>
      <w:bookmarkStart w:id="258" w:name="_Toc9588850"/>
      <w:r>
        <w:rPr>
          <w:rFonts w:hint="eastAsia"/>
        </w:rPr>
        <w:t>交货准备</w:t>
      </w:r>
      <w:bookmarkEnd w:id="252"/>
      <w:bookmarkEnd w:id="253"/>
      <w:bookmarkEnd w:id="254"/>
      <w:bookmarkEnd w:id="255"/>
      <w:bookmarkEnd w:id="256"/>
      <w:bookmarkEnd w:id="257"/>
      <w:bookmarkEnd w:id="258"/>
    </w:p>
    <w:p w14:paraId="73EB126B" w14:textId="77777777" w:rsidR="00C1345D" w:rsidRDefault="00000000">
      <w:pPr>
        <w:pStyle w:val="afffff0"/>
        <w:numPr>
          <w:ilvl w:val="1"/>
          <w:numId w:val="1"/>
        </w:numPr>
        <w:spacing w:before="156" w:after="156"/>
      </w:pPr>
      <w:bookmarkStart w:id="259" w:name="_Toc161904208"/>
      <w:bookmarkStart w:id="260" w:name="_Toc170373986"/>
      <w:r>
        <w:rPr>
          <w:rFonts w:hint="eastAsia"/>
        </w:rPr>
        <w:t>包装</w:t>
      </w:r>
      <w:bookmarkEnd w:id="259"/>
      <w:bookmarkEnd w:id="260"/>
    </w:p>
    <w:p w14:paraId="1C2E9147" w14:textId="77777777" w:rsidR="00C1345D" w:rsidRDefault="00000000">
      <w:pPr>
        <w:pStyle w:val="affffe"/>
        <w:ind w:firstLine="420"/>
      </w:pPr>
      <w:r>
        <w:rPr>
          <w:rFonts w:hint="eastAsia"/>
        </w:rPr>
        <w:t>连接器的包装应符合以下规定：</w:t>
      </w:r>
    </w:p>
    <w:p w14:paraId="418814C1" w14:textId="77777777" w:rsidR="00C1345D" w:rsidRDefault="00000000">
      <w:pPr>
        <w:pStyle w:val="afffffff9"/>
        <w:numPr>
          <w:ilvl w:val="0"/>
          <w:numId w:val="26"/>
        </w:numPr>
      </w:pPr>
      <w:r>
        <w:rPr>
          <w:rFonts w:hint="eastAsia"/>
        </w:rPr>
        <w:t>各连接器分开包装，连同合格证装入吸塑盒内，合格证上应标明：制造厂商标、产品型号、产品标志代号、包装数量、包装人员代号，包装日期</w:t>
      </w:r>
      <w:proofErr w:type="gramStart"/>
      <w:r>
        <w:rPr>
          <w:rFonts w:hint="eastAsia"/>
        </w:rPr>
        <w:t>和厂检部门</w:t>
      </w:r>
      <w:proofErr w:type="gramEnd"/>
      <w:r>
        <w:rPr>
          <w:rFonts w:hint="eastAsia"/>
        </w:rPr>
        <w:t>印记；</w:t>
      </w:r>
    </w:p>
    <w:p w14:paraId="1C91004A" w14:textId="77777777" w:rsidR="00C1345D" w:rsidRDefault="00000000">
      <w:pPr>
        <w:pStyle w:val="afffffff9"/>
        <w:numPr>
          <w:ilvl w:val="0"/>
          <w:numId w:val="26"/>
        </w:numPr>
      </w:pPr>
      <w:r>
        <w:rPr>
          <w:rFonts w:hint="eastAsia"/>
        </w:rPr>
        <w:t>其中需要现场做线安装的散件装入包装自封袋内，根据数量再装入适当的包装箱内，散件袋子应当注明产品的物料号，数量以及配套比例（可选）；</w:t>
      </w:r>
    </w:p>
    <w:p w14:paraId="01C4D800" w14:textId="77777777" w:rsidR="00C1345D" w:rsidRDefault="00000000">
      <w:pPr>
        <w:pStyle w:val="afffffff9"/>
        <w:numPr>
          <w:ilvl w:val="0"/>
          <w:numId w:val="26"/>
        </w:numPr>
      </w:pPr>
      <w:r>
        <w:rPr>
          <w:rFonts w:hint="eastAsia"/>
        </w:rPr>
        <w:t>包装盒放入合适的包装箱内，包装箱上应有重量、编号、“小心轻放”、“防潮”等标记。</w:t>
      </w:r>
    </w:p>
    <w:p w14:paraId="779F258E" w14:textId="77777777" w:rsidR="00C1345D" w:rsidRDefault="00000000">
      <w:pPr>
        <w:pStyle w:val="afffffff9"/>
        <w:numPr>
          <w:ilvl w:val="0"/>
          <w:numId w:val="26"/>
        </w:numPr>
      </w:pPr>
      <w:r>
        <w:rPr>
          <w:rFonts w:hint="eastAsia"/>
        </w:rPr>
        <w:t>镀银器件包装材料（内包装）</w:t>
      </w:r>
      <w:proofErr w:type="gramStart"/>
      <w:r>
        <w:rPr>
          <w:rFonts w:hint="eastAsia"/>
        </w:rPr>
        <w:t>应不得含</w:t>
      </w:r>
      <w:proofErr w:type="gramEnd"/>
      <w:r>
        <w:rPr>
          <w:rFonts w:hint="eastAsia"/>
        </w:rPr>
        <w:t>S、Cl等腐蚀性物质，包装颜色为黑色，</w:t>
      </w:r>
      <w:r>
        <w:rPr>
          <w:rFonts w:hAnsi="宋体"/>
          <w:szCs w:val="21"/>
        </w:rPr>
        <w:t>在最小包装袋上标签条形码空白处增加Ag镀层标识的要求，</w:t>
      </w:r>
      <w:r>
        <w:rPr>
          <w:rFonts w:hint="eastAsia"/>
        </w:rPr>
        <w:t>且包装后的物料在存储周期满足外观要求。</w:t>
      </w:r>
    </w:p>
    <w:p w14:paraId="2F70A336" w14:textId="77777777" w:rsidR="00C1345D" w:rsidRDefault="00000000">
      <w:pPr>
        <w:pStyle w:val="afffff0"/>
        <w:numPr>
          <w:ilvl w:val="1"/>
          <w:numId w:val="1"/>
        </w:numPr>
        <w:spacing w:before="156" w:after="156"/>
      </w:pPr>
      <w:bookmarkStart w:id="261" w:name="_Toc527707589"/>
      <w:bookmarkStart w:id="262" w:name="_Toc161904209"/>
      <w:bookmarkStart w:id="263" w:name="_Toc170373987"/>
      <w:r>
        <w:rPr>
          <w:rFonts w:hint="eastAsia"/>
        </w:rPr>
        <w:t>运输</w:t>
      </w:r>
      <w:bookmarkEnd w:id="261"/>
      <w:bookmarkEnd w:id="262"/>
      <w:bookmarkEnd w:id="263"/>
    </w:p>
    <w:p w14:paraId="0F322B4F" w14:textId="77777777" w:rsidR="00C1345D" w:rsidRDefault="00000000">
      <w:pPr>
        <w:pStyle w:val="affffe"/>
        <w:ind w:firstLine="420"/>
      </w:pPr>
      <w:r>
        <w:rPr>
          <w:rFonts w:hint="eastAsia"/>
        </w:rPr>
        <w:t>包装成箱的产品，应在避免雨雪</w:t>
      </w:r>
      <w:proofErr w:type="gramStart"/>
      <w:r>
        <w:rPr>
          <w:rFonts w:hint="eastAsia"/>
        </w:rPr>
        <w:t>直接淋袭的</w:t>
      </w:r>
      <w:proofErr w:type="gramEnd"/>
      <w:r>
        <w:rPr>
          <w:rFonts w:hint="eastAsia"/>
        </w:rPr>
        <w:t>条件下，用任何运输工具运输。</w:t>
      </w:r>
    </w:p>
    <w:p w14:paraId="12B41D44" w14:textId="77777777" w:rsidR="00C1345D" w:rsidRDefault="00000000">
      <w:pPr>
        <w:pStyle w:val="afffff0"/>
        <w:numPr>
          <w:ilvl w:val="1"/>
          <w:numId w:val="1"/>
        </w:numPr>
        <w:spacing w:before="156" w:after="156"/>
      </w:pPr>
      <w:bookmarkStart w:id="264" w:name="_Toc170373988"/>
      <w:bookmarkStart w:id="265" w:name="_Toc161904210"/>
      <w:bookmarkStart w:id="266" w:name="_Toc527707590"/>
      <w:r>
        <w:rPr>
          <w:rFonts w:hint="eastAsia"/>
        </w:rPr>
        <w:t>储存</w:t>
      </w:r>
      <w:bookmarkEnd w:id="264"/>
      <w:bookmarkEnd w:id="265"/>
      <w:bookmarkEnd w:id="266"/>
    </w:p>
    <w:p w14:paraId="22D36996" w14:textId="77777777" w:rsidR="00C1345D" w:rsidRDefault="00000000">
      <w:pPr>
        <w:pStyle w:val="affffe"/>
        <w:ind w:firstLine="420"/>
      </w:pPr>
      <w:bookmarkStart w:id="267" w:name="_Toc527707479"/>
      <w:bookmarkStart w:id="268" w:name="_Toc526078355"/>
      <w:bookmarkStart w:id="269" w:name="_Toc527707591"/>
      <w:bookmarkStart w:id="270" w:name="_Toc527650125"/>
      <w:r>
        <w:rPr>
          <w:rFonts w:cs="Arial" w:hint="eastAsia"/>
          <w:lang w:val="de-DE"/>
        </w:rPr>
        <w:lastRenderedPageBreak/>
        <w:t>包装成箱的产品，应储存在环境温度为-10 ℃～40 ℃，相对湿度应不大于70%，周围无酸性、碱性或其他腐蚀性气体存在的库房内</w:t>
      </w:r>
      <w:r>
        <w:rPr>
          <w:rFonts w:hint="eastAsia"/>
          <w:lang w:val="de-DE"/>
        </w:rPr>
        <w:t>。</w:t>
      </w:r>
      <w:bookmarkEnd w:id="267"/>
      <w:bookmarkEnd w:id="268"/>
      <w:bookmarkEnd w:id="269"/>
      <w:bookmarkEnd w:id="270"/>
    </w:p>
    <w:p w14:paraId="23865598" w14:textId="77777777" w:rsidR="00C1345D" w:rsidRDefault="00000000">
      <w:pPr>
        <w:pStyle w:val="afffff"/>
        <w:numPr>
          <w:ilvl w:val="0"/>
          <w:numId w:val="1"/>
        </w:numPr>
        <w:spacing w:before="312" w:after="312"/>
      </w:pPr>
      <w:bookmarkStart w:id="271" w:name="_Toc161837715"/>
      <w:bookmarkStart w:id="272" w:name="_Toc161904211"/>
      <w:bookmarkStart w:id="273" w:name="_Toc170373989"/>
      <w:r>
        <w:rPr>
          <w:rFonts w:hint="eastAsia"/>
        </w:rPr>
        <w:t>型号命名</w:t>
      </w:r>
      <w:bookmarkEnd w:id="271"/>
      <w:bookmarkEnd w:id="272"/>
      <w:bookmarkEnd w:id="273"/>
    </w:p>
    <w:p w14:paraId="738E613D" w14:textId="77777777" w:rsidR="00C1345D" w:rsidRDefault="00000000">
      <w:pPr>
        <w:ind w:leftChars="200" w:left="420"/>
        <w:rPr>
          <w:rFonts w:ascii="宋体"/>
          <w:kern w:val="0"/>
          <w:szCs w:val="20"/>
        </w:rPr>
      </w:pPr>
      <w:r>
        <w:rPr>
          <w:rFonts w:ascii="宋体" w:hAnsi="宋体" w:cs="Arial" w:hint="eastAsia"/>
        </w:rPr>
        <w:t>连接器</w:t>
      </w:r>
      <w:r>
        <w:rPr>
          <w:rFonts w:ascii="宋体" w:hint="eastAsia"/>
          <w:kern w:val="0"/>
          <w:szCs w:val="20"/>
        </w:rPr>
        <w:t>型号命名规则见表13。</w:t>
      </w:r>
    </w:p>
    <w:p w14:paraId="383543C4" w14:textId="77777777" w:rsidR="00C1345D" w:rsidRDefault="00000000">
      <w:pPr>
        <w:pStyle w:val="afffffff5"/>
        <w:numPr>
          <w:ilvl w:val="1"/>
          <w:numId w:val="2"/>
        </w:numPr>
        <w:tabs>
          <w:tab w:val="clear" w:pos="360"/>
          <w:tab w:val="left" w:pos="142"/>
        </w:tabs>
        <w:spacing w:before="156" w:after="156"/>
        <w:ind w:left="0" w:hanging="1"/>
        <w:rPr>
          <w:rFonts w:hAnsi="黑体" w:hint="eastAsia"/>
        </w:rPr>
      </w:pPr>
      <w:r>
        <w:rPr>
          <w:rFonts w:hAnsi="黑体" w:hint="eastAsia"/>
        </w:rPr>
        <w:t>型号命名</w:t>
      </w:r>
    </w:p>
    <w:tbl>
      <w:tblPr>
        <w:tblpPr w:leftFromText="180" w:rightFromText="180" w:vertAnchor="text" w:horzAnchor="page" w:tblpX="1410" w:tblpY="206"/>
        <w:tblOverlap w:val="never"/>
        <w:tblW w:w="51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2"/>
        <w:gridCol w:w="2517"/>
        <w:gridCol w:w="3710"/>
        <w:gridCol w:w="2366"/>
      </w:tblGrid>
      <w:tr w:rsidR="00C1345D" w14:paraId="0B40FBD8" w14:textId="77777777" w:rsidTr="00986D6E">
        <w:trPr>
          <w:trHeight w:val="397"/>
        </w:trPr>
        <w:tc>
          <w:tcPr>
            <w:tcW w:w="1029" w:type="dxa"/>
            <w:tcBorders>
              <w:top w:val="single" w:sz="12" w:space="0" w:color="auto"/>
              <w:bottom w:val="single" w:sz="12" w:space="0" w:color="auto"/>
            </w:tcBorders>
            <w:vAlign w:val="center"/>
          </w:tcPr>
          <w:p w14:paraId="6E75918A"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序号</w:t>
            </w:r>
          </w:p>
        </w:tc>
        <w:tc>
          <w:tcPr>
            <w:tcW w:w="2509" w:type="dxa"/>
            <w:tcBorders>
              <w:top w:val="single" w:sz="12" w:space="0" w:color="auto"/>
              <w:bottom w:val="single" w:sz="12" w:space="0" w:color="auto"/>
            </w:tcBorders>
            <w:vAlign w:val="center"/>
          </w:tcPr>
          <w:p w14:paraId="2F5D4515"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分类特征</w:t>
            </w:r>
          </w:p>
        </w:tc>
        <w:tc>
          <w:tcPr>
            <w:tcW w:w="3698" w:type="dxa"/>
            <w:tcBorders>
              <w:top w:val="single" w:sz="12" w:space="0" w:color="auto"/>
              <w:bottom w:val="single" w:sz="12" w:space="0" w:color="auto"/>
            </w:tcBorders>
            <w:vAlign w:val="center"/>
          </w:tcPr>
          <w:p w14:paraId="28300A7A"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分类内容</w:t>
            </w:r>
          </w:p>
        </w:tc>
        <w:tc>
          <w:tcPr>
            <w:tcW w:w="2359" w:type="dxa"/>
            <w:tcBorders>
              <w:top w:val="single" w:sz="12" w:space="0" w:color="auto"/>
              <w:bottom w:val="single" w:sz="12" w:space="0" w:color="auto"/>
            </w:tcBorders>
            <w:vAlign w:val="center"/>
          </w:tcPr>
          <w:p w14:paraId="560EA79C"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标记</w:t>
            </w:r>
          </w:p>
        </w:tc>
      </w:tr>
      <w:tr w:rsidR="00C1345D" w14:paraId="7A108566" w14:textId="77777777" w:rsidTr="00986D6E">
        <w:trPr>
          <w:trHeight w:val="397"/>
        </w:trPr>
        <w:tc>
          <w:tcPr>
            <w:tcW w:w="1029" w:type="dxa"/>
            <w:tcBorders>
              <w:top w:val="single" w:sz="12" w:space="0" w:color="auto"/>
            </w:tcBorders>
            <w:vAlign w:val="center"/>
          </w:tcPr>
          <w:p w14:paraId="570A3DB9"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1</w:t>
            </w:r>
          </w:p>
        </w:tc>
        <w:tc>
          <w:tcPr>
            <w:tcW w:w="2509" w:type="dxa"/>
            <w:tcBorders>
              <w:top w:val="single" w:sz="12" w:space="0" w:color="auto"/>
            </w:tcBorders>
            <w:vAlign w:val="center"/>
          </w:tcPr>
          <w:p w14:paraId="3EEEBB26"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系列主称</w:t>
            </w:r>
          </w:p>
        </w:tc>
        <w:tc>
          <w:tcPr>
            <w:tcW w:w="3698" w:type="dxa"/>
            <w:tcBorders>
              <w:top w:val="single" w:sz="12" w:space="0" w:color="auto"/>
            </w:tcBorders>
            <w:vAlign w:val="center"/>
          </w:tcPr>
          <w:p w14:paraId="678E6B95"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CZ36E系列矩形电源连接器</w:t>
            </w:r>
          </w:p>
        </w:tc>
        <w:tc>
          <w:tcPr>
            <w:tcW w:w="2359" w:type="dxa"/>
            <w:tcBorders>
              <w:top w:val="single" w:sz="12" w:space="0" w:color="auto"/>
            </w:tcBorders>
            <w:vAlign w:val="center"/>
          </w:tcPr>
          <w:p w14:paraId="5DC2179B"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CZ36E</w:t>
            </w:r>
          </w:p>
        </w:tc>
      </w:tr>
      <w:tr w:rsidR="00C1345D" w14:paraId="23F6B29A" w14:textId="77777777" w:rsidTr="00986D6E">
        <w:trPr>
          <w:trHeight w:val="397"/>
        </w:trPr>
        <w:tc>
          <w:tcPr>
            <w:tcW w:w="1029" w:type="dxa"/>
            <w:vAlign w:val="center"/>
          </w:tcPr>
          <w:p w14:paraId="66DA9011"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2</w:t>
            </w:r>
          </w:p>
        </w:tc>
        <w:tc>
          <w:tcPr>
            <w:tcW w:w="2509" w:type="dxa"/>
            <w:vAlign w:val="center"/>
          </w:tcPr>
          <w:p w14:paraId="69D5B94F"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分隔符</w:t>
            </w:r>
          </w:p>
        </w:tc>
        <w:tc>
          <w:tcPr>
            <w:tcW w:w="3698" w:type="dxa"/>
            <w:vAlign w:val="center"/>
          </w:tcPr>
          <w:p w14:paraId="4733036F"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w:t>
            </w:r>
          </w:p>
        </w:tc>
        <w:tc>
          <w:tcPr>
            <w:tcW w:w="2359" w:type="dxa"/>
            <w:vAlign w:val="center"/>
          </w:tcPr>
          <w:p w14:paraId="0B179D35"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w:t>
            </w:r>
          </w:p>
        </w:tc>
      </w:tr>
      <w:tr w:rsidR="00C1345D" w14:paraId="4263FBEA" w14:textId="77777777" w:rsidTr="00986D6E">
        <w:trPr>
          <w:trHeight w:val="397"/>
        </w:trPr>
        <w:tc>
          <w:tcPr>
            <w:tcW w:w="1029" w:type="dxa"/>
            <w:vAlign w:val="center"/>
          </w:tcPr>
          <w:p w14:paraId="4A2E8833"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3</w:t>
            </w:r>
          </w:p>
        </w:tc>
        <w:tc>
          <w:tcPr>
            <w:tcW w:w="2509" w:type="dxa"/>
            <w:vAlign w:val="center"/>
          </w:tcPr>
          <w:p w14:paraId="762BE697"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接点排列</w:t>
            </w:r>
          </w:p>
        </w:tc>
        <w:tc>
          <w:tcPr>
            <w:tcW w:w="3698" w:type="dxa"/>
            <w:vAlign w:val="center"/>
          </w:tcPr>
          <w:p w14:paraId="0D3A1570"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4、12</w:t>
            </w:r>
          </w:p>
        </w:tc>
        <w:tc>
          <w:tcPr>
            <w:tcW w:w="2359" w:type="dxa"/>
            <w:vAlign w:val="center"/>
          </w:tcPr>
          <w:p w14:paraId="0855106E"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标出数字</w:t>
            </w:r>
          </w:p>
        </w:tc>
      </w:tr>
      <w:tr w:rsidR="00C1345D" w14:paraId="06DF6718" w14:textId="77777777" w:rsidTr="00986D6E">
        <w:trPr>
          <w:trHeight w:val="397"/>
        </w:trPr>
        <w:tc>
          <w:tcPr>
            <w:tcW w:w="1029" w:type="dxa"/>
            <w:vMerge w:val="restart"/>
            <w:vAlign w:val="center"/>
          </w:tcPr>
          <w:p w14:paraId="10C42371"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4</w:t>
            </w:r>
          </w:p>
        </w:tc>
        <w:tc>
          <w:tcPr>
            <w:tcW w:w="2509" w:type="dxa"/>
            <w:vMerge w:val="restart"/>
            <w:vAlign w:val="center"/>
          </w:tcPr>
          <w:p w14:paraId="4F905AF3"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类型</w:t>
            </w:r>
          </w:p>
        </w:tc>
        <w:tc>
          <w:tcPr>
            <w:tcW w:w="3698" w:type="dxa"/>
            <w:vAlign w:val="center"/>
          </w:tcPr>
          <w:p w14:paraId="6FFDFF41"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插头</w:t>
            </w:r>
          </w:p>
        </w:tc>
        <w:tc>
          <w:tcPr>
            <w:tcW w:w="2359" w:type="dxa"/>
            <w:vAlign w:val="center"/>
          </w:tcPr>
          <w:p w14:paraId="7E365ECA"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T</w:t>
            </w:r>
          </w:p>
        </w:tc>
      </w:tr>
      <w:tr w:rsidR="00C1345D" w14:paraId="11D1DFDC" w14:textId="77777777" w:rsidTr="00986D6E">
        <w:trPr>
          <w:trHeight w:val="397"/>
        </w:trPr>
        <w:tc>
          <w:tcPr>
            <w:tcW w:w="1029" w:type="dxa"/>
            <w:vMerge/>
            <w:tcBorders>
              <w:bottom w:val="single" w:sz="4" w:space="0" w:color="auto"/>
            </w:tcBorders>
            <w:vAlign w:val="center"/>
          </w:tcPr>
          <w:p w14:paraId="4382B300" w14:textId="77777777" w:rsidR="00C1345D" w:rsidRDefault="00C1345D">
            <w:pPr>
              <w:adjustRightInd w:val="0"/>
              <w:snapToGrid w:val="0"/>
              <w:spacing w:line="360" w:lineRule="exact"/>
              <w:jc w:val="center"/>
              <w:rPr>
                <w:rStyle w:val="longtext"/>
                <w:rFonts w:ascii="宋体" w:hAnsi="宋体" w:hint="eastAsia"/>
                <w:sz w:val="18"/>
                <w:szCs w:val="18"/>
              </w:rPr>
            </w:pPr>
          </w:p>
        </w:tc>
        <w:tc>
          <w:tcPr>
            <w:tcW w:w="2509" w:type="dxa"/>
            <w:vMerge/>
            <w:tcBorders>
              <w:bottom w:val="single" w:sz="4" w:space="0" w:color="auto"/>
            </w:tcBorders>
            <w:vAlign w:val="center"/>
          </w:tcPr>
          <w:p w14:paraId="0819D215" w14:textId="77777777" w:rsidR="00C1345D" w:rsidRDefault="00C1345D">
            <w:pPr>
              <w:adjustRightInd w:val="0"/>
              <w:snapToGrid w:val="0"/>
              <w:spacing w:line="360" w:lineRule="exact"/>
              <w:jc w:val="center"/>
              <w:rPr>
                <w:rStyle w:val="longtext"/>
                <w:rFonts w:ascii="宋体" w:hAnsi="宋体" w:hint="eastAsia"/>
                <w:sz w:val="18"/>
                <w:szCs w:val="18"/>
              </w:rPr>
            </w:pPr>
          </w:p>
        </w:tc>
        <w:tc>
          <w:tcPr>
            <w:tcW w:w="3698" w:type="dxa"/>
            <w:tcBorders>
              <w:bottom w:val="single" w:sz="4" w:space="0" w:color="auto"/>
            </w:tcBorders>
            <w:vAlign w:val="center"/>
          </w:tcPr>
          <w:p w14:paraId="619D2341"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插座</w:t>
            </w:r>
          </w:p>
        </w:tc>
        <w:tc>
          <w:tcPr>
            <w:tcW w:w="2359" w:type="dxa"/>
            <w:tcBorders>
              <w:bottom w:val="single" w:sz="4" w:space="0" w:color="auto"/>
            </w:tcBorders>
            <w:vAlign w:val="center"/>
          </w:tcPr>
          <w:p w14:paraId="645E5438"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Z</w:t>
            </w:r>
          </w:p>
        </w:tc>
      </w:tr>
      <w:tr w:rsidR="00C1345D" w14:paraId="5048BD77" w14:textId="77777777" w:rsidTr="00986D6E">
        <w:trPr>
          <w:trHeight w:val="397"/>
        </w:trPr>
        <w:tc>
          <w:tcPr>
            <w:tcW w:w="1029" w:type="dxa"/>
            <w:vMerge w:val="restart"/>
            <w:tcBorders>
              <w:top w:val="single" w:sz="4" w:space="0" w:color="auto"/>
            </w:tcBorders>
            <w:vAlign w:val="center"/>
          </w:tcPr>
          <w:p w14:paraId="3B85A389"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5</w:t>
            </w:r>
          </w:p>
        </w:tc>
        <w:tc>
          <w:tcPr>
            <w:tcW w:w="2509" w:type="dxa"/>
            <w:vMerge w:val="restart"/>
            <w:tcBorders>
              <w:top w:val="single" w:sz="4" w:space="0" w:color="auto"/>
            </w:tcBorders>
            <w:vAlign w:val="center"/>
          </w:tcPr>
          <w:p w14:paraId="10DF837B"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设计代号</w:t>
            </w:r>
          </w:p>
        </w:tc>
        <w:tc>
          <w:tcPr>
            <w:tcW w:w="3698" w:type="dxa"/>
            <w:tcBorders>
              <w:top w:val="single" w:sz="4" w:space="0" w:color="auto"/>
              <w:bottom w:val="single" w:sz="4" w:space="0" w:color="auto"/>
            </w:tcBorders>
            <w:vAlign w:val="center"/>
          </w:tcPr>
          <w:p w14:paraId="69C3CED0"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-01/-02</w:t>
            </w:r>
          </w:p>
        </w:tc>
        <w:tc>
          <w:tcPr>
            <w:tcW w:w="2359" w:type="dxa"/>
            <w:tcBorders>
              <w:top w:val="single" w:sz="4" w:space="0" w:color="auto"/>
              <w:bottom w:val="single" w:sz="4" w:space="0" w:color="auto"/>
            </w:tcBorders>
            <w:vAlign w:val="center"/>
          </w:tcPr>
          <w:p w14:paraId="17E1E632"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直流连接器</w:t>
            </w:r>
          </w:p>
        </w:tc>
      </w:tr>
      <w:tr w:rsidR="00C1345D" w14:paraId="4F543B8C" w14:textId="77777777" w:rsidTr="00986D6E">
        <w:trPr>
          <w:trHeight w:val="397"/>
        </w:trPr>
        <w:tc>
          <w:tcPr>
            <w:tcW w:w="1029" w:type="dxa"/>
            <w:vMerge/>
            <w:tcBorders>
              <w:bottom w:val="single" w:sz="12" w:space="0" w:color="auto"/>
            </w:tcBorders>
            <w:vAlign w:val="center"/>
          </w:tcPr>
          <w:p w14:paraId="11996C01" w14:textId="77777777" w:rsidR="00C1345D" w:rsidRDefault="00C1345D">
            <w:pPr>
              <w:adjustRightInd w:val="0"/>
              <w:snapToGrid w:val="0"/>
              <w:spacing w:line="360" w:lineRule="exact"/>
              <w:jc w:val="center"/>
              <w:rPr>
                <w:rStyle w:val="longtext"/>
                <w:rFonts w:ascii="宋体" w:hAnsi="宋体" w:hint="eastAsia"/>
                <w:sz w:val="18"/>
                <w:szCs w:val="18"/>
              </w:rPr>
            </w:pPr>
          </w:p>
        </w:tc>
        <w:tc>
          <w:tcPr>
            <w:tcW w:w="2509" w:type="dxa"/>
            <w:vMerge/>
            <w:tcBorders>
              <w:bottom w:val="single" w:sz="12" w:space="0" w:color="auto"/>
            </w:tcBorders>
            <w:vAlign w:val="center"/>
          </w:tcPr>
          <w:p w14:paraId="45D119CF" w14:textId="77777777" w:rsidR="00C1345D" w:rsidRDefault="00C1345D">
            <w:pPr>
              <w:adjustRightInd w:val="0"/>
              <w:snapToGrid w:val="0"/>
              <w:spacing w:line="360" w:lineRule="exact"/>
              <w:jc w:val="center"/>
              <w:rPr>
                <w:rStyle w:val="longtext"/>
                <w:rFonts w:ascii="宋体" w:hAnsi="宋体" w:hint="eastAsia"/>
                <w:sz w:val="18"/>
                <w:szCs w:val="18"/>
              </w:rPr>
            </w:pPr>
          </w:p>
        </w:tc>
        <w:tc>
          <w:tcPr>
            <w:tcW w:w="3698" w:type="dxa"/>
            <w:tcBorders>
              <w:top w:val="single" w:sz="4" w:space="0" w:color="auto"/>
              <w:bottom w:val="single" w:sz="12" w:space="0" w:color="auto"/>
            </w:tcBorders>
            <w:vAlign w:val="center"/>
          </w:tcPr>
          <w:p w14:paraId="01D803ED"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-08</w:t>
            </w:r>
          </w:p>
        </w:tc>
        <w:tc>
          <w:tcPr>
            <w:tcW w:w="2359" w:type="dxa"/>
            <w:tcBorders>
              <w:top w:val="single" w:sz="4" w:space="0" w:color="auto"/>
              <w:bottom w:val="single" w:sz="12" w:space="0" w:color="auto"/>
            </w:tcBorders>
            <w:vAlign w:val="center"/>
          </w:tcPr>
          <w:p w14:paraId="571B59E3" w14:textId="77777777" w:rsidR="00C1345D" w:rsidRDefault="00000000">
            <w:pPr>
              <w:adjustRightInd w:val="0"/>
              <w:snapToGrid w:val="0"/>
              <w:spacing w:line="360" w:lineRule="exact"/>
              <w:jc w:val="center"/>
              <w:rPr>
                <w:rStyle w:val="longtext"/>
                <w:rFonts w:ascii="宋体" w:hAnsi="宋体" w:hint="eastAsia"/>
                <w:sz w:val="18"/>
                <w:szCs w:val="18"/>
              </w:rPr>
            </w:pPr>
            <w:r>
              <w:rPr>
                <w:rStyle w:val="longtext"/>
                <w:rFonts w:ascii="宋体" w:hAnsi="宋体" w:hint="eastAsia"/>
                <w:sz w:val="18"/>
                <w:szCs w:val="18"/>
              </w:rPr>
              <w:t>交流连接器</w:t>
            </w:r>
          </w:p>
        </w:tc>
      </w:tr>
    </w:tbl>
    <w:p w14:paraId="6D7D51C8" w14:textId="77777777" w:rsidR="00C1345D" w:rsidRDefault="00000000">
      <w:pPr>
        <w:ind w:leftChars="200" w:left="420"/>
        <w:rPr>
          <w:rFonts w:ascii="宋体" w:hAnsi="宋体" w:cs="Arial" w:hint="eastAsia"/>
        </w:rPr>
      </w:pPr>
      <w:r>
        <w:rPr>
          <w:rFonts w:ascii="宋体" w:hAnsi="宋体" w:cs="Arial" w:hint="eastAsia"/>
        </w:rPr>
        <w:t>40kW模块用矩形电源连接器型号如下：</w:t>
      </w:r>
    </w:p>
    <w:p w14:paraId="7BB76362" w14:textId="77777777" w:rsidR="00C1345D" w:rsidRDefault="00000000">
      <w:pPr>
        <w:ind w:leftChars="200" w:left="420"/>
        <w:rPr>
          <w:rFonts w:ascii="宋体" w:hAnsi="宋体" w:cs="Arial" w:hint="eastAsia"/>
        </w:rPr>
      </w:pPr>
      <w:r>
        <w:rPr>
          <w:rFonts w:ascii="宋体" w:hAnsi="宋体" w:cs="Arial" w:hint="eastAsia"/>
        </w:rPr>
        <w:t>CZ36E-4T-08：40kW模块用交流输入连接器插头；</w:t>
      </w:r>
    </w:p>
    <w:p w14:paraId="456C9F03" w14:textId="77777777" w:rsidR="00C1345D" w:rsidRDefault="00000000">
      <w:pPr>
        <w:ind w:leftChars="200" w:left="420"/>
        <w:rPr>
          <w:rFonts w:ascii="宋体" w:hAnsi="宋体" w:cs="Arial" w:hint="eastAsia"/>
        </w:rPr>
      </w:pPr>
      <w:r>
        <w:rPr>
          <w:rFonts w:ascii="宋体" w:hAnsi="宋体" w:cs="Arial" w:hint="eastAsia"/>
        </w:rPr>
        <w:t>CZ36E-4Z-08：40kW模块用交流输入连接器插座；</w:t>
      </w:r>
    </w:p>
    <w:p w14:paraId="731D0C08" w14:textId="77777777" w:rsidR="00C1345D" w:rsidRDefault="00000000">
      <w:pPr>
        <w:ind w:leftChars="200" w:left="420"/>
        <w:rPr>
          <w:rFonts w:ascii="宋体" w:hAnsi="宋体" w:cs="Arial" w:hint="eastAsia"/>
        </w:rPr>
      </w:pPr>
      <w:r>
        <w:rPr>
          <w:rFonts w:ascii="宋体" w:hAnsi="宋体" w:cs="Arial" w:hint="eastAsia"/>
        </w:rPr>
        <w:t>CZ36E-12T-01：40kW模块用直流输出连接器插头；</w:t>
      </w:r>
    </w:p>
    <w:p w14:paraId="3C6375DC" w14:textId="77777777" w:rsidR="00C1345D" w:rsidRDefault="00000000">
      <w:pPr>
        <w:ind w:leftChars="200" w:left="420"/>
        <w:rPr>
          <w:rFonts w:ascii="宋体" w:hAnsi="宋体" w:cs="Arial" w:hint="eastAsia"/>
        </w:rPr>
      </w:pPr>
      <w:r>
        <w:rPr>
          <w:rFonts w:ascii="宋体" w:hAnsi="宋体" w:cs="Arial" w:hint="eastAsia"/>
        </w:rPr>
        <w:t>CZ36E-12Z-01：40kW模块用直流输出连接器插座（信号压接型）；</w:t>
      </w:r>
    </w:p>
    <w:p w14:paraId="4EAD4293" w14:textId="77777777" w:rsidR="00C1345D" w:rsidRDefault="00000000">
      <w:pPr>
        <w:ind w:leftChars="200" w:left="420"/>
        <w:rPr>
          <w:rFonts w:ascii="宋体" w:hAnsi="宋体" w:cs="Arial" w:hint="eastAsia"/>
        </w:rPr>
      </w:pPr>
      <w:r>
        <w:rPr>
          <w:rFonts w:ascii="宋体" w:hAnsi="宋体" w:cs="Arial" w:hint="eastAsia"/>
        </w:rPr>
        <w:t>CZ36E-12Z-02：40kW模块用直流输出连接器插座（信号焊接型）。</w:t>
      </w:r>
    </w:p>
    <w:p w14:paraId="67DFF072" w14:textId="77777777" w:rsidR="00C1345D" w:rsidRDefault="00000000">
      <w:pPr>
        <w:pStyle w:val="affffe"/>
        <w:adjustRightInd w:val="0"/>
        <w:snapToGrid w:val="0"/>
        <w:spacing w:line="360" w:lineRule="exact"/>
        <w:ind w:firstLineChars="0" w:firstLine="0"/>
        <w:jc w:val="center"/>
        <w:outlineLvl w:val="1"/>
        <w:rPr>
          <w:szCs w:val="20"/>
        </w:rPr>
      </w:pPr>
      <w:r>
        <w:rPr>
          <w:rFonts w:hAnsi="宋体" w:cs="Arial"/>
          <w:lang w:val="de-DE"/>
        </w:rPr>
        <w:br w:type="page"/>
      </w:r>
      <w:bookmarkStart w:id="274" w:name="_Toc161904212"/>
      <w:bookmarkStart w:id="275" w:name="_Toc170373990"/>
      <w:r>
        <w:rPr>
          <w:rFonts w:ascii="黑体" w:eastAsia="黑体" w:hint="eastAsia"/>
        </w:rPr>
        <w:lastRenderedPageBreak/>
        <w:t>附录A</w:t>
      </w:r>
      <w:bookmarkEnd w:id="274"/>
      <w:bookmarkEnd w:id="275"/>
    </w:p>
    <w:p w14:paraId="15182699" w14:textId="77777777" w:rsidR="00C1345D" w:rsidRDefault="00000000">
      <w:pPr>
        <w:pStyle w:val="affffe"/>
        <w:adjustRightInd w:val="0"/>
        <w:snapToGrid w:val="0"/>
        <w:spacing w:line="360" w:lineRule="exact"/>
        <w:ind w:firstLineChars="0" w:firstLine="0"/>
        <w:jc w:val="center"/>
        <w:outlineLvl w:val="1"/>
        <w:rPr>
          <w:rFonts w:ascii="黑体" w:eastAsia="黑体"/>
        </w:rPr>
      </w:pPr>
      <w:bookmarkStart w:id="276" w:name="_Toc170373991"/>
      <w:bookmarkStart w:id="277" w:name="_Toc163648673"/>
      <w:bookmarkStart w:id="278" w:name="_Toc2588"/>
      <w:r>
        <w:rPr>
          <w:rFonts w:ascii="黑体" w:eastAsia="黑体" w:hint="eastAsia"/>
        </w:rPr>
        <w:t>（规范性）</w:t>
      </w:r>
      <w:bookmarkEnd w:id="276"/>
      <w:bookmarkEnd w:id="277"/>
      <w:bookmarkEnd w:id="278"/>
    </w:p>
    <w:p w14:paraId="5A8D859C" w14:textId="77777777" w:rsidR="00C1345D" w:rsidRDefault="00000000">
      <w:pPr>
        <w:pStyle w:val="affffe"/>
        <w:adjustRightInd w:val="0"/>
        <w:snapToGrid w:val="0"/>
        <w:spacing w:line="360" w:lineRule="exact"/>
        <w:ind w:firstLineChars="0" w:firstLine="0"/>
        <w:jc w:val="center"/>
        <w:outlineLvl w:val="1"/>
        <w:rPr>
          <w:rFonts w:ascii="黑体" w:eastAsia="黑体"/>
        </w:rPr>
      </w:pPr>
      <w:bookmarkStart w:id="279" w:name="_Toc31045"/>
      <w:bookmarkStart w:id="280" w:name="_Toc170373992"/>
      <w:bookmarkStart w:id="281" w:name="_Toc163648674"/>
      <w:r>
        <w:rPr>
          <w:rFonts w:ascii="黑体" w:eastAsia="黑体" w:hint="eastAsia"/>
        </w:rPr>
        <w:t>连接器外形及安装尺寸</w:t>
      </w:r>
      <w:bookmarkEnd w:id="279"/>
      <w:bookmarkEnd w:id="280"/>
      <w:bookmarkEnd w:id="281"/>
    </w:p>
    <w:p w14:paraId="024B9D33" w14:textId="77777777" w:rsidR="00C1345D" w:rsidRDefault="00000000">
      <w:pPr>
        <w:pStyle w:val="afffff0"/>
        <w:spacing w:before="156" w:after="156"/>
      </w:pPr>
      <w:bookmarkStart w:id="282" w:name="_Toc163648675"/>
      <w:bookmarkStart w:id="283" w:name="_Toc168133001"/>
      <w:bookmarkStart w:id="284" w:name="_Toc26187"/>
      <w:bookmarkStart w:id="285" w:name="_Toc161904213"/>
      <w:bookmarkStart w:id="286" w:name="_Toc170373993"/>
      <w:r>
        <w:t>A.1 通则</w:t>
      </w:r>
      <w:bookmarkEnd w:id="282"/>
      <w:bookmarkEnd w:id="283"/>
      <w:bookmarkEnd w:id="284"/>
      <w:bookmarkEnd w:id="285"/>
      <w:bookmarkEnd w:id="286"/>
    </w:p>
    <w:p w14:paraId="29DA53BE" w14:textId="77777777" w:rsidR="00C1345D" w:rsidRDefault="00000000">
      <w:pPr>
        <w:pStyle w:val="affffe"/>
        <w:ind w:firstLine="420"/>
      </w:pPr>
      <w:r>
        <w:rPr>
          <w:rFonts w:hint="eastAsia"/>
        </w:rPr>
        <w:t>连接器外形尺寸应符合图A.1～图A.11的规定。</w:t>
      </w:r>
    </w:p>
    <w:p w14:paraId="37CB6BEE" w14:textId="77777777" w:rsidR="00C1345D" w:rsidRDefault="00000000">
      <w:pPr>
        <w:pStyle w:val="afffff0"/>
        <w:spacing w:before="156" w:after="156"/>
        <w:rPr>
          <w:rStyle w:val="longtext"/>
          <w:rFonts w:hAnsi="黑体" w:hint="eastAsia"/>
        </w:rPr>
      </w:pPr>
      <w:bookmarkStart w:id="287" w:name="_Toc29286"/>
      <w:bookmarkStart w:id="288" w:name="_Toc161904214"/>
      <w:bookmarkStart w:id="289" w:name="_Toc170373994"/>
      <w:bookmarkStart w:id="290" w:name="_Toc163648676"/>
      <w:bookmarkStart w:id="291" w:name="_Toc168133002"/>
      <w:r>
        <w:rPr>
          <w:rStyle w:val="longtext"/>
          <w:rFonts w:hAnsi="黑体"/>
        </w:rPr>
        <w:t xml:space="preserve">A.2  </w:t>
      </w:r>
      <w:r>
        <w:rPr>
          <w:rStyle w:val="longtext"/>
          <w:rFonts w:hAnsi="黑体" w:hint="eastAsia"/>
        </w:rPr>
        <w:t>40kW模块用</w:t>
      </w:r>
      <w:r>
        <w:rPr>
          <w:rStyle w:val="longtext"/>
          <w:rFonts w:hAnsi="黑体"/>
        </w:rPr>
        <w:t>交流输入连接器</w:t>
      </w:r>
      <w:r>
        <w:rPr>
          <w:rStyle w:val="longtext"/>
          <w:rFonts w:hAnsi="黑体" w:hint="eastAsia"/>
        </w:rPr>
        <w:t>插头（CZ36E-4T-08）</w:t>
      </w:r>
      <w:r>
        <w:rPr>
          <w:rStyle w:val="longtext"/>
          <w:rFonts w:hAnsi="黑体"/>
        </w:rPr>
        <w:t>外形尺寸</w:t>
      </w:r>
      <w:bookmarkEnd w:id="287"/>
      <w:bookmarkEnd w:id="288"/>
      <w:bookmarkEnd w:id="289"/>
      <w:bookmarkEnd w:id="290"/>
      <w:bookmarkEnd w:id="291"/>
    </w:p>
    <w:p w14:paraId="11F85405" w14:textId="77777777" w:rsidR="00C1345D" w:rsidRDefault="00000000">
      <w:pPr>
        <w:pStyle w:val="affffe"/>
        <w:ind w:firstLine="420"/>
      </w:pPr>
      <w:r>
        <w:rPr>
          <w:rFonts w:hint="eastAsia"/>
        </w:rPr>
        <w:t>连接器外形尺寸以及安装尺寸见图A.1、图A.2。</w:t>
      </w:r>
    </w:p>
    <w:p w14:paraId="7EBBED06" w14:textId="77777777" w:rsidR="00C1345D" w:rsidRDefault="00000000">
      <w:pPr>
        <w:ind w:firstLine="420"/>
        <w:jc w:val="right"/>
      </w:pPr>
      <w:r>
        <w:rPr>
          <w:rFonts w:hint="eastAsia"/>
          <w:sz w:val="18"/>
          <w:szCs w:val="18"/>
        </w:rPr>
        <w:t>单位为毫米</w:t>
      </w:r>
    </w:p>
    <w:p w14:paraId="0A80FBA4" w14:textId="77777777" w:rsidR="00C1345D" w:rsidRDefault="00000000">
      <w:pPr>
        <w:jc w:val="center"/>
      </w:pPr>
      <w:r>
        <w:rPr>
          <w:noProof/>
        </w:rPr>
        <w:drawing>
          <wp:inline distT="0" distB="0" distL="0" distR="0" wp14:anchorId="1641DC7B" wp14:editId="77B4266F">
            <wp:extent cx="5719445" cy="3662680"/>
            <wp:effectExtent l="0" t="0" r="14605" b="13970"/>
            <wp:docPr id="12" name="图片 16" descr="tuanbiao-4t-0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tuanbiao-4t-08.emf"/>
                    <pic:cNvPicPr>
                      <a:picLocks noChangeAspect="1"/>
                    </pic:cNvPicPr>
                  </pic:nvPicPr>
                  <pic:blipFill>
                    <a:blip r:embed="rId15"/>
                    <a:srcRect l="1812" t="1603" r="1860" b="54783"/>
                    <a:stretch>
                      <a:fillRect/>
                    </a:stretch>
                  </pic:blipFill>
                  <pic:spPr>
                    <a:xfrm>
                      <a:off x="0" y="0"/>
                      <a:ext cx="5719792" cy="3663210"/>
                    </a:xfrm>
                    <a:prstGeom prst="rect">
                      <a:avLst/>
                    </a:prstGeom>
                  </pic:spPr>
                </pic:pic>
              </a:graphicData>
            </a:graphic>
          </wp:inline>
        </w:drawing>
      </w:r>
    </w:p>
    <w:p w14:paraId="11426AD1" w14:textId="77777777" w:rsidR="00C1345D" w:rsidRDefault="00000000">
      <w:pPr>
        <w:pStyle w:val="afffffff7"/>
        <w:rPr>
          <w:rFonts w:hint="eastAsia"/>
        </w:rPr>
      </w:pPr>
      <w:r>
        <w:rPr>
          <w:rFonts w:ascii="黑体" w:eastAsia="黑体" w:hAnsi="黑体" w:hint="eastAsia"/>
        </w:rPr>
        <w:t>注</w:t>
      </w:r>
      <w:r>
        <w:rPr>
          <w:rFonts w:hint="eastAsia"/>
        </w:rPr>
        <w:t>：未注公差±0.3。</w:t>
      </w:r>
    </w:p>
    <w:p w14:paraId="3C089C28" w14:textId="77777777" w:rsidR="00C1345D" w:rsidRDefault="00000000">
      <w:pPr>
        <w:jc w:val="center"/>
        <w:rPr>
          <w:rFonts w:ascii="黑体" w:eastAsia="黑体" w:hAnsi="黑体" w:hint="eastAsia"/>
          <w:kern w:val="0"/>
          <w:szCs w:val="20"/>
        </w:rPr>
      </w:pPr>
      <w:r>
        <w:rPr>
          <w:rFonts w:ascii="黑体" w:eastAsia="黑体" w:hAnsi="黑体" w:hint="eastAsia"/>
          <w:kern w:val="0"/>
          <w:szCs w:val="20"/>
        </w:rPr>
        <w:t>图A.1  CZ36E-4T-08外形尺寸</w:t>
      </w:r>
    </w:p>
    <w:p w14:paraId="315B8845" w14:textId="77777777" w:rsidR="00C1345D" w:rsidRDefault="00000000">
      <w:pPr>
        <w:widowControl/>
        <w:jc w:val="left"/>
        <w:rPr>
          <w:rFonts w:ascii="黑体" w:eastAsia="黑体" w:hAnsi="黑体" w:hint="eastAsia"/>
          <w:kern w:val="0"/>
          <w:szCs w:val="20"/>
        </w:rPr>
      </w:pPr>
      <w:r>
        <w:rPr>
          <w:rFonts w:ascii="黑体" w:eastAsia="黑体" w:hAnsi="黑体"/>
          <w:kern w:val="0"/>
          <w:szCs w:val="20"/>
        </w:rPr>
        <w:br w:type="page"/>
      </w:r>
    </w:p>
    <w:p w14:paraId="1F877B76" w14:textId="77777777" w:rsidR="00C1345D" w:rsidRDefault="00000000">
      <w:pPr>
        <w:ind w:firstLine="420"/>
        <w:jc w:val="right"/>
      </w:pPr>
      <w:r>
        <w:rPr>
          <w:rFonts w:hint="eastAsia"/>
          <w:sz w:val="18"/>
          <w:szCs w:val="18"/>
        </w:rPr>
        <w:lastRenderedPageBreak/>
        <w:t>单位为毫米</w:t>
      </w:r>
    </w:p>
    <w:p w14:paraId="2B9820C8" w14:textId="77777777" w:rsidR="00C1345D" w:rsidRDefault="00000000">
      <w:pPr>
        <w:jc w:val="center"/>
      </w:pPr>
      <w:r>
        <w:rPr>
          <w:noProof/>
        </w:rPr>
        <w:drawing>
          <wp:inline distT="0" distB="0" distL="0" distR="0" wp14:anchorId="553362AA" wp14:editId="2F5CF4CB">
            <wp:extent cx="5732145" cy="2894330"/>
            <wp:effectExtent l="0" t="0" r="0" b="0"/>
            <wp:docPr id="26" name="图片 25" descr="tuanbiao-4t-0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tuanbiao-4t-08.emf"/>
                    <pic:cNvPicPr>
                      <a:picLocks noChangeAspect="1"/>
                    </pic:cNvPicPr>
                  </pic:nvPicPr>
                  <pic:blipFill>
                    <a:blip r:embed="rId16"/>
                    <a:srcRect l="1888" t="54703" r="1667" b="10874"/>
                    <a:stretch>
                      <a:fillRect/>
                    </a:stretch>
                  </pic:blipFill>
                  <pic:spPr>
                    <a:xfrm>
                      <a:off x="0" y="0"/>
                      <a:ext cx="5732145" cy="2894665"/>
                    </a:xfrm>
                    <a:prstGeom prst="rect">
                      <a:avLst/>
                    </a:prstGeom>
                  </pic:spPr>
                </pic:pic>
              </a:graphicData>
            </a:graphic>
          </wp:inline>
        </w:drawing>
      </w:r>
    </w:p>
    <w:p w14:paraId="062E5401" w14:textId="77777777" w:rsidR="00C1345D" w:rsidRDefault="00000000">
      <w:pPr>
        <w:ind w:firstLineChars="200" w:firstLine="360"/>
        <w:jc w:val="left"/>
        <w:rPr>
          <w:rFonts w:ascii="宋体" w:hAnsi="宋体" w:hint="eastAsia"/>
          <w:sz w:val="18"/>
          <w:szCs w:val="18"/>
        </w:rPr>
      </w:pPr>
      <w:r>
        <w:rPr>
          <w:rFonts w:ascii="黑体" w:eastAsia="黑体" w:hAnsi="黑体" w:hint="eastAsia"/>
          <w:sz w:val="18"/>
          <w:szCs w:val="18"/>
        </w:rPr>
        <w:t>注</w:t>
      </w:r>
      <w:r>
        <w:rPr>
          <w:rFonts w:ascii="宋体" w:hAnsi="宋体" w:hint="eastAsia"/>
          <w:sz w:val="18"/>
          <w:szCs w:val="18"/>
        </w:rPr>
        <w:t>：未注公差：X±0.1、X.X±0.05，带括号尺寸为模拟连接器外形。</w:t>
      </w:r>
    </w:p>
    <w:p w14:paraId="3A595872" w14:textId="77777777" w:rsidR="00C1345D" w:rsidRDefault="00000000">
      <w:pPr>
        <w:jc w:val="center"/>
        <w:rPr>
          <w:rFonts w:ascii="黑体" w:eastAsia="黑体" w:hAnsi="黑体" w:hint="eastAsia"/>
          <w:kern w:val="0"/>
          <w:szCs w:val="20"/>
        </w:rPr>
      </w:pPr>
      <w:r>
        <w:rPr>
          <w:rFonts w:ascii="黑体" w:eastAsia="黑体" w:hAnsi="黑体" w:hint="eastAsia"/>
          <w:kern w:val="0"/>
          <w:szCs w:val="20"/>
        </w:rPr>
        <w:t>图A.2  CZ36E-4T-08面板安装尺寸</w:t>
      </w:r>
    </w:p>
    <w:p w14:paraId="10A2DC18" w14:textId="77777777" w:rsidR="00C1345D" w:rsidRDefault="00000000">
      <w:pPr>
        <w:pStyle w:val="afffff0"/>
        <w:spacing w:before="156" w:after="156"/>
      </w:pPr>
      <w:bookmarkStart w:id="292" w:name="_Toc3197"/>
      <w:bookmarkStart w:id="293" w:name="_Toc161904215"/>
      <w:bookmarkStart w:id="294" w:name="_Toc170373995"/>
      <w:bookmarkStart w:id="295" w:name="_Toc163648677"/>
      <w:bookmarkStart w:id="296" w:name="_Toc168133003"/>
      <w:r>
        <w:t xml:space="preserve">A.3  </w:t>
      </w:r>
      <w:r>
        <w:rPr>
          <w:rFonts w:hint="eastAsia"/>
        </w:rPr>
        <w:t>40kW模块用</w:t>
      </w:r>
      <w:r>
        <w:t>交流输入连接器</w:t>
      </w:r>
      <w:r>
        <w:rPr>
          <w:rFonts w:hint="eastAsia"/>
        </w:rPr>
        <w:t>插座（CZ36E-4Z-08）</w:t>
      </w:r>
      <w:r>
        <w:t>外形尺寸</w:t>
      </w:r>
      <w:bookmarkEnd w:id="292"/>
      <w:bookmarkEnd w:id="293"/>
      <w:bookmarkEnd w:id="294"/>
      <w:bookmarkEnd w:id="295"/>
      <w:bookmarkEnd w:id="296"/>
    </w:p>
    <w:p w14:paraId="52E22D8E" w14:textId="77777777" w:rsidR="00C1345D" w:rsidRDefault="00000000">
      <w:pPr>
        <w:pStyle w:val="affffe"/>
        <w:ind w:firstLine="420"/>
      </w:pPr>
      <w:r>
        <w:rPr>
          <w:rFonts w:hint="eastAsia"/>
        </w:rPr>
        <w:t>连接器外形尺寸以及安装尺寸见图A.3、图A.4。</w:t>
      </w:r>
      <w:r>
        <w:br w:type="page"/>
      </w:r>
    </w:p>
    <w:p w14:paraId="49FA7A33" w14:textId="77777777" w:rsidR="00C1345D" w:rsidRDefault="00000000">
      <w:pPr>
        <w:jc w:val="right"/>
      </w:pPr>
      <w:r>
        <w:rPr>
          <w:rFonts w:hint="eastAsia"/>
          <w:sz w:val="18"/>
          <w:szCs w:val="18"/>
        </w:rPr>
        <w:lastRenderedPageBreak/>
        <w:t>单位为毫米</w:t>
      </w:r>
    </w:p>
    <w:p w14:paraId="292ED9A9" w14:textId="77777777" w:rsidR="00C1345D" w:rsidRDefault="00000000">
      <w:pPr>
        <w:jc w:val="center"/>
      </w:pPr>
      <w:r>
        <w:rPr>
          <w:rFonts w:hint="eastAsia"/>
          <w:noProof/>
        </w:rPr>
        <w:drawing>
          <wp:inline distT="0" distB="0" distL="0" distR="0" wp14:anchorId="1C27CBD7" wp14:editId="3DC3C482">
            <wp:extent cx="5738495" cy="4453890"/>
            <wp:effectExtent l="0" t="0" r="14605" b="3810"/>
            <wp:docPr id="20" name="图片 19" descr="tuanbiao-4z-0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tuanbiao-4z-08.emf"/>
                    <pic:cNvPicPr>
                      <a:picLocks noChangeAspect="1"/>
                    </pic:cNvPicPr>
                  </pic:nvPicPr>
                  <pic:blipFill>
                    <a:blip r:embed="rId17"/>
                    <a:srcRect l="1662" t="5604" r="1740" b="41428"/>
                    <a:stretch>
                      <a:fillRect/>
                    </a:stretch>
                  </pic:blipFill>
                  <pic:spPr>
                    <a:xfrm>
                      <a:off x="0" y="0"/>
                      <a:ext cx="5738841" cy="4454194"/>
                    </a:xfrm>
                    <a:prstGeom prst="rect">
                      <a:avLst/>
                    </a:prstGeom>
                  </pic:spPr>
                </pic:pic>
              </a:graphicData>
            </a:graphic>
          </wp:inline>
        </w:drawing>
      </w:r>
    </w:p>
    <w:p w14:paraId="0560E7CA" w14:textId="77777777" w:rsidR="00C1345D" w:rsidRDefault="00000000">
      <w:pPr>
        <w:pStyle w:val="afffffff7"/>
        <w:rPr>
          <w:rFonts w:hint="eastAsia"/>
        </w:rPr>
      </w:pPr>
      <w:r>
        <w:rPr>
          <w:rFonts w:ascii="黑体" w:eastAsia="黑体" w:hAnsi="黑体" w:hint="eastAsia"/>
        </w:rPr>
        <w:t>注</w:t>
      </w:r>
      <w:r>
        <w:rPr>
          <w:rFonts w:hint="eastAsia"/>
        </w:rPr>
        <w:t>：未注公差±0.3。</w:t>
      </w:r>
    </w:p>
    <w:p w14:paraId="71A8D71E" w14:textId="77777777" w:rsidR="00C1345D" w:rsidRDefault="00000000">
      <w:pPr>
        <w:jc w:val="center"/>
        <w:rPr>
          <w:rFonts w:ascii="黑体" w:eastAsia="黑体" w:hAnsi="黑体" w:hint="eastAsia"/>
          <w:kern w:val="0"/>
          <w:szCs w:val="20"/>
        </w:rPr>
      </w:pPr>
      <w:r>
        <w:rPr>
          <w:rFonts w:ascii="黑体" w:eastAsia="黑体" w:hAnsi="黑体" w:hint="eastAsia"/>
          <w:kern w:val="0"/>
          <w:szCs w:val="20"/>
        </w:rPr>
        <w:t>图A.3  CZ36E-4Z-08外形尺寸</w:t>
      </w:r>
    </w:p>
    <w:p w14:paraId="75519694" w14:textId="77777777" w:rsidR="00C1345D" w:rsidRDefault="00000000">
      <w:pPr>
        <w:ind w:firstLine="420"/>
        <w:jc w:val="right"/>
      </w:pPr>
      <w:r>
        <w:rPr>
          <w:rFonts w:hint="eastAsia"/>
          <w:sz w:val="18"/>
          <w:szCs w:val="18"/>
        </w:rPr>
        <w:t>单位为毫米</w:t>
      </w:r>
    </w:p>
    <w:p w14:paraId="560A8F32" w14:textId="77777777" w:rsidR="00C1345D" w:rsidRDefault="00000000">
      <w:pPr>
        <w:jc w:val="center"/>
      </w:pPr>
      <w:r>
        <w:rPr>
          <w:noProof/>
        </w:rPr>
        <w:drawing>
          <wp:inline distT="0" distB="0" distL="0" distR="0" wp14:anchorId="1A567B0E" wp14:editId="02BB9B09">
            <wp:extent cx="5666105" cy="1869440"/>
            <wp:effectExtent l="19050" t="0" r="0" b="0"/>
            <wp:docPr id="4" name="图片 2" descr="tuanbiao-4z-0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tuanbiao-4z-08.emf"/>
                    <pic:cNvPicPr>
                      <a:picLocks noChangeAspect="1" noChangeArrowheads="1"/>
                    </pic:cNvPicPr>
                  </pic:nvPicPr>
                  <pic:blipFill>
                    <a:blip r:embed="rId18"/>
                    <a:srcRect l="1688" t="55823" r="2820" b="21941"/>
                    <a:stretch>
                      <a:fillRect/>
                    </a:stretch>
                  </pic:blipFill>
                  <pic:spPr>
                    <a:xfrm>
                      <a:off x="0" y="0"/>
                      <a:ext cx="5666105" cy="1869440"/>
                    </a:xfrm>
                    <a:prstGeom prst="rect">
                      <a:avLst/>
                    </a:prstGeom>
                    <a:noFill/>
                    <a:ln w="9525" cmpd="sng">
                      <a:noFill/>
                      <a:miter lim="800000"/>
                      <a:headEnd/>
                      <a:tailEnd/>
                    </a:ln>
                  </pic:spPr>
                </pic:pic>
              </a:graphicData>
            </a:graphic>
          </wp:inline>
        </w:drawing>
      </w:r>
    </w:p>
    <w:p w14:paraId="6E244C80" w14:textId="77777777" w:rsidR="00C1345D" w:rsidRDefault="00000000">
      <w:pPr>
        <w:ind w:firstLineChars="200" w:firstLine="360"/>
        <w:jc w:val="left"/>
        <w:rPr>
          <w:rFonts w:ascii="宋体" w:hAnsi="宋体" w:hint="eastAsia"/>
          <w:sz w:val="18"/>
          <w:szCs w:val="18"/>
        </w:rPr>
      </w:pPr>
      <w:r>
        <w:rPr>
          <w:rFonts w:ascii="黑体" w:eastAsia="黑体" w:hAnsi="黑体" w:hint="eastAsia"/>
          <w:sz w:val="18"/>
          <w:szCs w:val="18"/>
        </w:rPr>
        <w:t>注</w:t>
      </w:r>
      <w:r>
        <w:rPr>
          <w:rFonts w:ascii="宋体" w:hAnsi="宋体" w:hint="eastAsia"/>
          <w:sz w:val="18"/>
          <w:szCs w:val="18"/>
        </w:rPr>
        <w:t>：未注公差：X±0.1、X.X±0.05。</w:t>
      </w:r>
    </w:p>
    <w:p w14:paraId="0197B474" w14:textId="77777777" w:rsidR="00C1345D" w:rsidRDefault="00000000">
      <w:pPr>
        <w:jc w:val="center"/>
        <w:rPr>
          <w:rFonts w:ascii="黑体" w:eastAsia="黑体" w:hAnsi="黑体" w:hint="eastAsia"/>
          <w:kern w:val="0"/>
          <w:szCs w:val="20"/>
        </w:rPr>
      </w:pPr>
      <w:r>
        <w:rPr>
          <w:rFonts w:ascii="黑体" w:eastAsia="黑体" w:hAnsi="黑体" w:hint="eastAsia"/>
          <w:kern w:val="0"/>
          <w:szCs w:val="20"/>
        </w:rPr>
        <w:t>图A.4  CZ36E-4Z-08面板安装尺寸</w:t>
      </w:r>
    </w:p>
    <w:p w14:paraId="33F273A0" w14:textId="77777777" w:rsidR="00C1345D" w:rsidRDefault="00000000">
      <w:pPr>
        <w:pStyle w:val="afffff0"/>
        <w:spacing w:before="156" w:after="156"/>
      </w:pPr>
      <w:bookmarkStart w:id="297" w:name="_Toc168133004"/>
      <w:bookmarkStart w:id="298" w:name="_Toc6959"/>
      <w:bookmarkStart w:id="299" w:name="_Toc163648678"/>
      <w:bookmarkStart w:id="300" w:name="_Toc170373996"/>
      <w:bookmarkStart w:id="301" w:name="_Toc161904216"/>
      <w:r>
        <w:t>A.4</w:t>
      </w:r>
      <w:r>
        <w:rPr>
          <w:rFonts w:hint="eastAsia"/>
        </w:rPr>
        <w:t xml:space="preserve">  40kW模块用</w:t>
      </w:r>
      <w:r>
        <w:t>直流输出连接器</w:t>
      </w:r>
      <w:r>
        <w:rPr>
          <w:rFonts w:hint="eastAsia"/>
        </w:rPr>
        <w:t>插头</w:t>
      </w:r>
      <w:bookmarkEnd w:id="297"/>
      <w:bookmarkEnd w:id="298"/>
      <w:bookmarkEnd w:id="299"/>
      <w:bookmarkEnd w:id="300"/>
      <w:bookmarkEnd w:id="301"/>
      <w:r>
        <w:rPr>
          <w:rFonts w:hint="eastAsia"/>
        </w:rPr>
        <w:t>（CZ36E-12T-01）</w:t>
      </w:r>
      <w:r>
        <w:t>外形尺寸</w:t>
      </w:r>
    </w:p>
    <w:p w14:paraId="774A7E6A" w14:textId="77777777" w:rsidR="00C1345D" w:rsidRDefault="00000000">
      <w:pPr>
        <w:pStyle w:val="affffe"/>
        <w:ind w:firstLine="420"/>
      </w:pPr>
      <w:r>
        <w:rPr>
          <w:rFonts w:hint="eastAsia"/>
        </w:rPr>
        <w:t>连接器外形尺寸以及安装尺寸见图A.5、图A.6。</w:t>
      </w:r>
    </w:p>
    <w:p w14:paraId="7FE0A42C" w14:textId="77777777" w:rsidR="00C1345D" w:rsidRDefault="00000000">
      <w:pPr>
        <w:rPr>
          <w:rFonts w:ascii="宋体"/>
          <w:kern w:val="0"/>
          <w:szCs w:val="18"/>
        </w:rPr>
      </w:pPr>
      <w:r>
        <w:br w:type="page"/>
      </w:r>
    </w:p>
    <w:p w14:paraId="680737B9" w14:textId="77777777" w:rsidR="00C1345D" w:rsidRDefault="00000000">
      <w:pPr>
        <w:ind w:firstLine="420"/>
        <w:jc w:val="right"/>
      </w:pPr>
      <w:r>
        <w:rPr>
          <w:rFonts w:hint="eastAsia"/>
          <w:sz w:val="18"/>
          <w:szCs w:val="18"/>
        </w:rPr>
        <w:lastRenderedPageBreak/>
        <w:t>单位为毫米</w:t>
      </w:r>
    </w:p>
    <w:p w14:paraId="77F1AB44" w14:textId="77777777" w:rsidR="00C1345D" w:rsidRDefault="00000000">
      <w:pPr>
        <w:jc w:val="center"/>
      </w:pPr>
      <w:r>
        <w:rPr>
          <w:noProof/>
        </w:rPr>
        <w:drawing>
          <wp:inline distT="0" distB="0" distL="0" distR="0" wp14:anchorId="72375EAA" wp14:editId="51379B04">
            <wp:extent cx="5652135" cy="4074795"/>
            <wp:effectExtent l="19050" t="0" r="5568" b="0"/>
            <wp:docPr id="21" name="图片 20" descr="tuanbiao-12t-0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tuanbiao-12t-001.emf"/>
                    <pic:cNvPicPr>
                      <a:picLocks noChangeAspect="1"/>
                    </pic:cNvPicPr>
                  </pic:nvPicPr>
                  <pic:blipFill>
                    <a:blip r:embed="rId19"/>
                    <a:srcRect l="1662" t="400" r="1562" b="50300"/>
                    <a:stretch>
                      <a:fillRect/>
                    </a:stretch>
                  </pic:blipFill>
                  <pic:spPr>
                    <a:xfrm>
                      <a:off x="0" y="0"/>
                      <a:ext cx="5654799" cy="4076972"/>
                    </a:xfrm>
                    <a:prstGeom prst="rect">
                      <a:avLst/>
                    </a:prstGeom>
                  </pic:spPr>
                </pic:pic>
              </a:graphicData>
            </a:graphic>
          </wp:inline>
        </w:drawing>
      </w:r>
    </w:p>
    <w:p w14:paraId="0D444199" w14:textId="77777777" w:rsidR="00C1345D" w:rsidRDefault="00000000">
      <w:pPr>
        <w:pStyle w:val="afffffff7"/>
        <w:rPr>
          <w:rFonts w:hint="eastAsia"/>
        </w:rPr>
      </w:pPr>
      <w:r>
        <w:rPr>
          <w:rFonts w:ascii="黑体" w:eastAsia="黑体" w:hAnsi="黑体" w:hint="eastAsia"/>
        </w:rPr>
        <w:t>注</w:t>
      </w:r>
      <w:r>
        <w:rPr>
          <w:rFonts w:hint="eastAsia"/>
        </w:rPr>
        <w:t>：未注公差±0.3。</w:t>
      </w:r>
    </w:p>
    <w:p w14:paraId="0E9541A8" w14:textId="77777777" w:rsidR="00C1345D" w:rsidRDefault="00000000">
      <w:pPr>
        <w:jc w:val="center"/>
        <w:rPr>
          <w:rFonts w:ascii="黑体" w:eastAsia="黑体" w:hAnsi="黑体" w:hint="eastAsia"/>
        </w:rPr>
      </w:pPr>
      <w:r>
        <w:rPr>
          <w:rFonts w:ascii="黑体" w:eastAsia="黑体" w:hAnsi="黑体" w:hint="eastAsia"/>
        </w:rPr>
        <w:t>图A.5  CZ36E-12T-01外形尺寸</w:t>
      </w:r>
    </w:p>
    <w:p w14:paraId="0F0490EB" w14:textId="77777777" w:rsidR="00C1345D" w:rsidRDefault="00000000">
      <w:pPr>
        <w:ind w:firstLine="420"/>
        <w:jc w:val="right"/>
      </w:pPr>
      <w:r>
        <w:rPr>
          <w:rFonts w:hint="eastAsia"/>
          <w:sz w:val="18"/>
          <w:szCs w:val="18"/>
        </w:rPr>
        <w:t>单位为毫米</w:t>
      </w:r>
    </w:p>
    <w:p w14:paraId="3D383467" w14:textId="77777777" w:rsidR="00C1345D" w:rsidRDefault="00000000">
      <w:pPr>
        <w:jc w:val="center"/>
      </w:pPr>
      <w:r>
        <w:rPr>
          <w:noProof/>
        </w:rPr>
        <w:drawing>
          <wp:inline distT="0" distB="0" distL="0" distR="0" wp14:anchorId="5D42D193" wp14:editId="676EEE89">
            <wp:extent cx="5602605" cy="3102610"/>
            <wp:effectExtent l="19050" t="0" r="0" b="0"/>
            <wp:docPr id="27" name="图片 26" descr="12T-01-PC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12T-01-PCB.emf"/>
                    <pic:cNvPicPr>
                      <a:picLocks noChangeAspect="1"/>
                    </pic:cNvPicPr>
                  </pic:nvPicPr>
                  <pic:blipFill>
                    <a:blip r:embed="rId20"/>
                    <a:srcRect l="1889" t="61375" r="1605" b="867"/>
                    <a:stretch>
                      <a:fillRect/>
                    </a:stretch>
                  </pic:blipFill>
                  <pic:spPr>
                    <a:xfrm>
                      <a:off x="0" y="0"/>
                      <a:ext cx="5602356" cy="3102232"/>
                    </a:xfrm>
                    <a:prstGeom prst="rect">
                      <a:avLst/>
                    </a:prstGeom>
                  </pic:spPr>
                </pic:pic>
              </a:graphicData>
            </a:graphic>
          </wp:inline>
        </w:drawing>
      </w:r>
    </w:p>
    <w:p w14:paraId="303F33A1" w14:textId="77777777" w:rsidR="00C1345D" w:rsidRDefault="00000000">
      <w:pPr>
        <w:ind w:firstLineChars="200" w:firstLine="360"/>
        <w:jc w:val="left"/>
        <w:rPr>
          <w:rFonts w:ascii="宋体" w:hAnsi="宋体" w:hint="eastAsia"/>
          <w:sz w:val="18"/>
          <w:szCs w:val="18"/>
        </w:rPr>
      </w:pPr>
      <w:r>
        <w:rPr>
          <w:rFonts w:ascii="黑体" w:eastAsia="黑体" w:hAnsi="黑体" w:hint="eastAsia"/>
          <w:sz w:val="18"/>
          <w:szCs w:val="18"/>
        </w:rPr>
        <w:t>注</w:t>
      </w:r>
      <w:r>
        <w:rPr>
          <w:rFonts w:ascii="宋体" w:hAnsi="宋体" w:hint="eastAsia"/>
          <w:sz w:val="18"/>
          <w:szCs w:val="18"/>
        </w:rPr>
        <w:t>：未注公差：X±0.1、X.X±0.05，带括号尺寸为模拟连接器外形。</w:t>
      </w:r>
    </w:p>
    <w:p w14:paraId="03AC63A9" w14:textId="77777777" w:rsidR="00C1345D" w:rsidRDefault="00000000">
      <w:pPr>
        <w:jc w:val="center"/>
        <w:rPr>
          <w:rFonts w:eastAsia="黑体"/>
        </w:rPr>
      </w:pPr>
      <w:r>
        <w:rPr>
          <w:rFonts w:ascii="黑体" w:eastAsia="黑体" w:hAnsi="黑体" w:hint="eastAsia"/>
        </w:rPr>
        <w:t>图A.6  CZ36E-12T-01</w:t>
      </w:r>
      <w:r>
        <w:rPr>
          <w:rFonts w:ascii="黑体" w:eastAsia="黑体" w:hAnsi="黑体" w:hint="eastAsia"/>
          <w:kern w:val="0"/>
          <w:szCs w:val="20"/>
        </w:rPr>
        <w:t>面板安装尺寸</w:t>
      </w:r>
    </w:p>
    <w:p w14:paraId="0777F867" w14:textId="77777777" w:rsidR="00C1345D" w:rsidRDefault="00000000">
      <w:pPr>
        <w:pStyle w:val="afffff0"/>
        <w:spacing w:before="156" w:after="156"/>
      </w:pPr>
      <w:bookmarkStart w:id="302" w:name="_Toc163648679"/>
      <w:bookmarkStart w:id="303" w:name="_Toc161904217"/>
      <w:bookmarkStart w:id="304" w:name="_Toc170373997"/>
      <w:bookmarkStart w:id="305" w:name="_Toc168133005"/>
      <w:bookmarkStart w:id="306" w:name="_Toc20389"/>
      <w:r>
        <w:lastRenderedPageBreak/>
        <w:t xml:space="preserve">A.5  </w:t>
      </w:r>
      <w:r>
        <w:rPr>
          <w:rFonts w:hint="eastAsia"/>
        </w:rPr>
        <w:t>40kW模块用</w:t>
      </w:r>
      <w:r>
        <w:t>直流输出</w:t>
      </w:r>
      <w:r>
        <w:rPr>
          <w:rFonts w:hint="eastAsia"/>
        </w:rPr>
        <w:t>连接器插座（信号压接型）</w:t>
      </w:r>
      <w:bookmarkEnd w:id="302"/>
      <w:bookmarkEnd w:id="303"/>
      <w:r>
        <w:rPr>
          <w:rFonts w:hint="eastAsia"/>
        </w:rPr>
        <w:t>（CZ36E-12Z-01）</w:t>
      </w:r>
      <w:bookmarkEnd w:id="304"/>
      <w:bookmarkEnd w:id="305"/>
      <w:bookmarkEnd w:id="306"/>
      <w:r>
        <w:t>外形尺寸</w:t>
      </w:r>
    </w:p>
    <w:p w14:paraId="20814F20" w14:textId="77777777" w:rsidR="00C1345D" w:rsidRDefault="00000000">
      <w:pPr>
        <w:pStyle w:val="affffe"/>
        <w:ind w:firstLine="420"/>
      </w:pPr>
      <w:r>
        <w:rPr>
          <w:rFonts w:hint="eastAsia"/>
        </w:rPr>
        <w:t>连接器外形尺寸以及安装尺寸见图A.7、图A.8。</w:t>
      </w:r>
    </w:p>
    <w:p w14:paraId="1BC551F3" w14:textId="77777777" w:rsidR="00C1345D" w:rsidRDefault="00000000">
      <w:pPr>
        <w:ind w:firstLine="420"/>
        <w:jc w:val="right"/>
      </w:pPr>
      <w:r>
        <w:rPr>
          <w:rFonts w:hint="eastAsia"/>
          <w:sz w:val="18"/>
          <w:szCs w:val="18"/>
        </w:rPr>
        <w:t>单位为毫米</w:t>
      </w:r>
    </w:p>
    <w:p w14:paraId="7BE58A26" w14:textId="77777777" w:rsidR="00C1345D" w:rsidRDefault="00000000">
      <w:pPr>
        <w:jc w:val="center"/>
      </w:pPr>
      <w:r>
        <w:rPr>
          <w:noProof/>
        </w:rPr>
        <w:drawing>
          <wp:inline distT="0" distB="0" distL="0" distR="0" wp14:anchorId="25C1DA75" wp14:editId="18E6886F">
            <wp:extent cx="5742940" cy="5101590"/>
            <wp:effectExtent l="0" t="0" r="10160" b="3810"/>
            <wp:docPr id="22" name="图片 21" descr="tuanbiao-12z-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tuanbiao-12z-01.emf"/>
                    <pic:cNvPicPr>
                      <a:picLocks noChangeAspect="1"/>
                    </pic:cNvPicPr>
                  </pic:nvPicPr>
                  <pic:blipFill>
                    <a:blip r:embed="rId21"/>
                    <a:srcRect l="1700" t="1777" r="1636" b="37533"/>
                    <a:stretch>
                      <a:fillRect/>
                    </a:stretch>
                  </pic:blipFill>
                  <pic:spPr>
                    <a:xfrm>
                      <a:off x="0" y="0"/>
                      <a:ext cx="5743480" cy="5101628"/>
                    </a:xfrm>
                    <a:prstGeom prst="rect">
                      <a:avLst/>
                    </a:prstGeom>
                  </pic:spPr>
                </pic:pic>
              </a:graphicData>
            </a:graphic>
          </wp:inline>
        </w:drawing>
      </w:r>
    </w:p>
    <w:p w14:paraId="2FF1E0D2" w14:textId="77777777" w:rsidR="00C1345D" w:rsidRDefault="00000000">
      <w:pPr>
        <w:pStyle w:val="afffffff7"/>
        <w:rPr>
          <w:rFonts w:hint="eastAsia"/>
        </w:rPr>
      </w:pPr>
      <w:r>
        <w:rPr>
          <w:rFonts w:ascii="黑体" w:eastAsia="黑体" w:hAnsi="黑体" w:hint="eastAsia"/>
        </w:rPr>
        <w:t>注</w:t>
      </w:r>
      <w:r>
        <w:rPr>
          <w:rFonts w:hint="eastAsia"/>
        </w:rPr>
        <w:t>：未注公差±0.3。</w:t>
      </w:r>
    </w:p>
    <w:p w14:paraId="6D4AAC6E" w14:textId="77777777" w:rsidR="00C1345D" w:rsidRDefault="00000000">
      <w:pPr>
        <w:jc w:val="center"/>
        <w:rPr>
          <w:rFonts w:ascii="黑体" w:eastAsia="黑体" w:hAnsi="黑体" w:hint="eastAsia"/>
        </w:rPr>
      </w:pPr>
      <w:r>
        <w:rPr>
          <w:rFonts w:ascii="黑体" w:eastAsia="黑体" w:hAnsi="黑体" w:hint="eastAsia"/>
        </w:rPr>
        <w:t>图A.7  CZ36E-12Z-01外形尺寸</w:t>
      </w:r>
      <w:bookmarkStart w:id="307" w:name="标准附录"/>
      <w:bookmarkEnd w:id="307"/>
    </w:p>
    <w:p w14:paraId="64C5F77D" w14:textId="77777777" w:rsidR="00C1345D" w:rsidRDefault="00000000">
      <w:pPr>
        <w:ind w:firstLine="420"/>
        <w:jc w:val="right"/>
        <w:rPr>
          <w:rFonts w:ascii="黑体" w:eastAsia="黑体" w:hAnsi="黑体" w:hint="eastAsia"/>
        </w:rPr>
      </w:pPr>
      <w:r>
        <w:rPr>
          <w:rFonts w:hint="eastAsia"/>
          <w:sz w:val="18"/>
          <w:szCs w:val="18"/>
        </w:rPr>
        <w:t>单位为毫米</w:t>
      </w:r>
    </w:p>
    <w:p w14:paraId="19B4563F" w14:textId="77777777" w:rsidR="00C1345D" w:rsidRDefault="00000000">
      <w:pPr>
        <w:jc w:val="center"/>
      </w:pPr>
      <w:r>
        <w:rPr>
          <w:noProof/>
        </w:rPr>
        <w:drawing>
          <wp:inline distT="0" distB="0" distL="0" distR="0" wp14:anchorId="5F0CBA34" wp14:editId="0650395B">
            <wp:extent cx="5729605" cy="1753870"/>
            <wp:effectExtent l="19050" t="0" r="4445" b="0"/>
            <wp:docPr id="8" name="图片 7" descr="tuanbiao-12z-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tuanbiao-12z-01.emf"/>
                    <pic:cNvPicPr>
                      <a:picLocks noChangeAspect="1" noChangeArrowheads="1"/>
                    </pic:cNvPicPr>
                  </pic:nvPicPr>
                  <pic:blipFill>
                    <a:blip r:embed="rId22"/>
                    <a:srcRect l="1776" t="67747" r="1735" b="11407"/>
                    <a:stretch>
                      <a:fillRect/>
                    </a:stretch>
                  </pic:blipFill>
                  <pic:spPr>
                    <a:xfrm>
                      <a:off x="0" y="0"/>
                      <a:ext cx="5729605" cy="1753870"/>
                    </a:xfrm>
                    <a:prstGeom prst="rect">
                      <a:avLst/>
                    </a:prstGeom>
                    <a:noFill/>
                    <a:ln w="9525" cmpd="sng">
                      <a:noFill/>
                      <a:miter lim="800000"/>
                      <a:headEnd/>
                      <a:tailEnd/>
                    </a:ln>
                  </pic:spPr>
                </pic:pic>
              </a:graphicData>
            </a:graphic>
          </wp:inline>
        </w:drawing>
      </w:r>
    </w:p>
    <w:p w14:paraId="365D6E94" w14:textId="77777777" w:rsidR="00C1345D" w:rsidRDefault="00000000">
      <w:pPr>
        <w:ind w:firstLineChars="200" w:firstLine="360"/>
        <w:jc w:val="left"/>
        <w:rPr>
          <w:rFonts w:ascii="宋体" w:hAnsi="宋体" w:hint="eastAsia"/>
          <w:sz w:val="18"/>
          <w:szCs w:val="18"/>
        </w:rPr>
      </w:pPr>
      <w:r>
        <w:rPr>
          <w:rFonts w:ascii="黑体" w:eastAsia="黑体" w:hAnsi="黑体" w:hint="eastAsia"/>
          <w:sz w:val="18"/>
          <w:szCs w:val="18"/>
        </w:rPr>
        <w:t>注</w:t>
      </w:r>
      <w:r>
        <w:rPr>
          <w:rFonts w:ascii="宋体" w:hAnsi="宋体" w:hint="eastAsia"/>
          <w:sz w:val="18"/>
          <w:szCs w:val="18"/>
        </w:rPr>
        <w:t>：未注公差：X±0.1、X.X±0.05。</w:t>
      </w:r>
    </w:p>
    <w:p w14:paraId="3967E661" w14:textId="77777777" w:rsidR="00C1345D" w:rsidRDefault="00000000">
      <w:pPr>
        <w:jc w:val="center"/>
        <w:rPr>
          <w:rFonts w:ascii="黑体" w:eastAsia="黑体" w:hAnsi="黑体" w:hint="eastAsia"/>
        </w:rPr>
      </w:pPr>
      <w:r>
        <w:rPr>
          <w:rFonts w:ascii="黑体" w:eastAsia="黑体" w:hAnsi="黑体" w:hint="eastAsia"/>
        </w:rPr>
        <w:t>图A.8  CZ36E-12Z-01</w:t>
      </w:r>
      <w:r>
        <w:rPr>
          <w:rFonts w:ascii="黑体" w:eastAsia="黑体" w:hAnsi="黑体" w:hint="eastAsia"/>
          <w:kern w:val="0"/>
          <w:szCs w:val="20"/>
        </w:rPr>
        <w:t>面板安装尺寸</w:t>
      </w:r>
    </w:p>
    <w:p w14:paraId="61FDDD12" w14:textId="77777777" w:rsidR="00C1345D" w:rsidRDefault="00000000">
      <w:pPr>
        <w:pStyle w:val="afffff0"/>
        <w:spacing w:before="156" w:after="156"/>
      </w:pPr>
      <w:bookmarkStart w:id="308" w:name="_Toc163648680"/>
      <w:bookmarkStart w:id="309" w:name="_Toc161904218"/>
      <w:bookmarkStart w:id="310" w:name="_Toc168133006"/>
      <w:bookmarkStart w:id="311" w:name="_Toc170373998"/>
      <w:bookmarkStart w:id="312" w:name="_Toc27218"/>
      <w:r>
        <w:lastRenderedPageBreak/>
        <w:t xml:space="preserve">A.6  </w:t>
      </w:r>
      <w:r>
        <w:rPr>
          <w:rFonts w:hint="eastAsia"/>
        </w:rPr>
        <w:t>40kW模块用</w:t>
      </w:r>
      <w:r>
        <w:t>直流输出连接器</w:t>
      </w:r>
      <w:r>
        <w:rPr>
          <w:rFonts w:hint="eastAsia"/>
        </w:rPr>
        <w:t>插座（信号焊接型）</w:t>
      </w:r>
      <w:bookmarkEnd w:id="308"/>
      <w:bookmarkEnd w:id="309"/>
      <w:r>
        <w:rPr>
          <w:rFonts w:hint="eastAsia"/>
        </w:rPr>
        <w:t>（CZ36E-12Z-02）</w:t>
      </w:r>
      <w:bookmarkEnd w:id="310"/>
      <w:bookmarkEnd w:id="311"/>
      <w:bookmarkEnd w:id="312"/>
      <w:r>
        <w:t>外形尺寸</w:t>
      </w:r>
    </w:p>
    <w:p w14:paraId="6316E077" w14:textId="77777777" w:rsidR="00C1345D" w:rsidRDefault="00000000">
      <w:pPr>
        <w:pStyle w:val="affffe"/>
        <w:ind w:firstLine="420"/>
      </w:pPr>
      <w:r>
        <w:rPr>
          <w:rFonts w:hint="eastAsia"/>
        </w:rPr>
        <w:t>连接器外形尺寸以及安装尺寸见图A.9、图A.10、图A.11。</w:t>
      </w:r>
    </w:p>
    <w:p w14:paraId="7FAE28C4" w14:textId="77777777" w:rsidR="00C1345D" w:rsidRDefault="00000000">
      <w:pPr>
        <w:ind w:firstLine="420"/>
        <w:jc w:val="right"/>
      </w:pPr>
      <w:r>
        <w:rPr>
          <w:rFonts w:hint="eastAsia"/>
          <w:sz w:val="18"/>
          <w:szCs w:val="18"/>
        </w:rPr>
        <w:t>单位为毫米</w:t>
      </w:r>
    </w:p>
    <w:p w14:paraId="575EEADA" w14:textId="77777777" w:rsidR="00C1345D" w:rsidRDefault="00000000">
      <w:pPr>
        <w:jc w:val="center"/>
      </w:pPr>
      <w:r>
        <w:rPr>
          <w:noProof/>
        </w:rPr>
        <w:drawing>
          <wp:inline distT="0" distB="0" distL="0" distR="0" wp14:anchorId="4EB51114" wp14:editId="135D0EE0">
            <wp:extent cx="5735320" cy="4769485"/>
            <wp:effectExtent l="0" t="0" r="17780" b="12065"/>
            <wp:docPr id="23" name="图片 22" descr="tuanbiao-12z-0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tuanbiao-12z-02.emf"/>
                    <pic:cNvPicPr>
                      <a:picLocks noChangeAspect="1"/>
                    </pic:cNvPicPr>
                  </pic:nvPicPr>
                  <pic:blipFill>
                    <a:blip r:embed="rId23"/>
                    <a:srcRect l="1854" t="2841" r="1604" b="40422"/>
                    <a:stretch>
                      <a:fillRect/>
                    </a:stretch>
                  </pic:blipFill>
                  <pic:spPr>
                    <a:xfrm>
                      <a:off x="0" y="0"/>
                      <a:ext cx="5735668" cy="4769708"/>
                    </a:xfrm>
                    <a:prstGeom prst="rect">
                      <a:avLst/>
                    </a:prstGeom>
                  </pic:spPr>
                </pic:pic>
              </a:graphicData>
            </a:graphic>
          </wp:inline>
        </w:drawing>
      </w:r>
    </w:p>
    <w:p w14:paraId="6F648C94" w14:textId="77777777" w:rsidR="00C1345D" w:rsidRDefault="00000000">
      <w:pPr>
        <w:pStyle w:val="afffffff7"/>
        <w:rPr>
          <w:rFonts w:hint="eastAsia"/>
        </w:rPr>
      </w:pPr>
      <w:r>
        <w:rPr>
          <w:rFonts w:ascii="黑体" w:eastAsia="黑体" w:hAnsi="黑体" w:hint="eastAsia"/>
        </w:rPr>
        <w:t>注</w:t>
      </w:r>
      <w:r>
        <w:rPr>
          <w:rFonts w:hint="eastAsia"/>
        </w:rPr>
        <w:t>：未注公差±0.3。</w:t>
      </w:r>
    </w:p>
    <w:p w14:paraId="7F71EC5E" w14:textId="77777777" w:rsidR="00C1345D" w:rsidRDefault="00000000">
      <w:pPr>
        <w:jc w:val="center"/>
        <w:rPr>
          <w:rFonts w:ascii="黑体" w:eastAsia="黑体" w:hAnsi="黑体" w:hint="eastAsia"/>
        </w:rPr>
      </w:pPr>
      <w:r>
        <w:rPr>
          <w:rFonts w:ascii="黑体" w:eastAsia="黑体" w:hAnsi="黑体" w:hint="eastAsia"/>
        </w:rPr>
        <w:t>图A.9  CZ36E-12Z-02外形尺寸</w:t>
      </w:r>
    </w:p>
    <w:p w14:paraId="5085D3D9" w14:textId="77777777" w:rsidR="00C1345D" w:rsidRDefault="00000000">
      <w:pPr>
        <w:ind w:firstLine="420"/>
        <w:jc w:val="right"/>
        <w:rPr>
          <w:rFonts w:ascii="黑体" w:eastAsia="黑体" w:hAnsi="黑体" w:cs="Arial" w:hint="eastAsia"/>
        </w:rPr>
      </w:pPr>
      <w:r>
        <w:rPr>
          <w:rFonts w:hint="eastAsia"/>
          <w:sz w:val="18"/>
          <w:szCs w:val="18"/>
        </w:rPr>
        <w:t>单位为毫米</w:t>
      </w:r>
    </w:p>
    <w:p w14:paraId="391D15DB" w14:textId="77777777" w:rsidR="00C1345D" w:rsidRDefault="00000000">
      <w:pPr>
        <w:pStyle w:val="affffe"/>
        <w:adjustRightInd w:val="0"/>
        <w:snapToGrid w:val="0"/>
        <w:ind w:firstLineChars="0" w:firstLine="0"/>
        <w:jc w:val="center"/>
        <w:outlineLvl w:val="1"/>
      </w:pPr>
      <w:r>
        <w:rPr>
          <w:noProof/>
        </w:rPr>
        <w:drawing>
          <wp:inline distT="0" distB="0" distL="0" distR="0" wp14:anchorId="74105C59" wp14:editId="32B3AC48">
            <wp:extent cx="5735320" cy="1793875"/>
            <wp:effectExtent l="19050" t="0" r="0" b="0"/>
            <wp:docPr id="10" name="图片 9" descr="tuanbiao-12z-0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tuanbiao-12z-02.emf"/>
                    <pic:cNvPicPr>
                      <a:picLocks noChangeAspect="1" noChangeArrowheads="1"/>
                    </pic:cNvPicPr>
                  </pic:nvPicPr>
                  <pic:blipFill>
                    <a:blip r:embed="rId24"/>
                    <a:srcRect l="1820" t="57658" r="1649" b="20979"/>
                    <a:stretch>
                      <a:fillRect/>
                    </a:stretch>
                  </pic:blipFill>
                  <pic:spPr>
                    <a:xfrm>
                      <a:off x="0" y="0"/>
                      <a:ext cx="5735320" cy="1793875"/>
                    </a:xfrm>
                    <a:prstGeom prst="rect">
                      <a:avLst/>
                    </a:prstGeom>
                    <a:noFill/>
                    <a:ln w="9525" cmpd="sng">
                      <a:noFill/>
                      <a:miter lim="800000"/>
                      <a:headEnd/>
                      <a:tailEnd/>
                    </a:ln>
                  </pic:spPr>
                </pic:pic>
              </a:graphicData>
            </a:graphic>
          </wp:inline>
        </w:drawing>
      </w:r>
    </w:p>
    <w:p w14:paraId="2BDC4D39" w14:textId="77777777" w:rsidR="00C1345D" w:rsidRDefault="00000000">
      <w:pPr>
        <w:ind w:firstLineChars="200" w:firstLine="360"/>
        <w:jc w:val="left"/>
        <w:rPr>
          <w:rFonts w:ascii="宋体" w:hAnsi="宋体" w:hint="eastAsia"/>
          <w:sz w:val="18"/>
          <w:szCs w:val="18"/>
        </w:rPr>
      </w:pPr>
      <w:r>
        <w:rPr>
          <w:rFonts w:ascii="黑体" w:eastAsia="黑体" w:hAnsi="黑体" w:hint="eastAsia"/>
          <w:sz w:val="18"/>
          <w:szCs w:val="18"/>
        </w:rPr>
        <w:t>注</w:t>
      </w:r>
      <w:r>
        <w:rPr>
          <w:rFonts w:ascii="宋体" w:hAnsi="宋体" w:hint="eastAsia"/>
          <w:sz w:val="18"/>
          <w:szCs w:val="18"/>
        </w:rPr>
        <w:t>：未注公差：X±0.1、X.X±0.05。</w:t>
      </w:r>
    </w:p>
    <w:p w14:paraId="3D8B554E" w14:textId="77777777" w:rsidR="00C1345D" w:rsidRDefault="00000000">
      <w:pPr>
        <w:jc w:val="center"/>
        <w:rPr>
          <w:rFonts w:ascii="黑体" w:eastAsia="黑体" w:hAnsi="黑体" w:hint="eastAsia"/>
          <w:kern w:val="0"/>
          <w:szCs w:val="20"/>
        </w:rPr>
      </w:pPr>
      <w:r>
        <w:rPr>
          <w:rFonts w:ascii="黑体" w:eastAsia="黑体" w:hAnsi="黑体" w:hint="eastAsia"/>
        </w:rPr>
        <w:t xml:space="preserve">图A.10  </w:t>
      </w:r>
      <w:r>
        <w:rPr>
          <w:rFonts w:ascii="黑体" w:eastAsia="黑体" w:hAnsi="黑体" w:hint="eastAsia"/>
          <w:kern w:val="0"/>
          <w:szCs w:val="20"/>
        </w:rPr>
        <w:t>CZ36E-12Z-02面板安装尺寸</w:t>
      </w:r>
    </w:p>
    <w:p w14:paraId="255463C2" w14:textId="77777777" w:rsidR="00C1345D" w:rsidRDefault="00000000">
      <w:pPr>
        <w:widowControl/>
        <w:jc w:val="left"/>
        <w:rPr>
          <w:sz w:val="18"/>
          <w:szCs w:val="18"/>
        </w:rPr>
      </w:pPr>
      <w:r>
        <w:rPr>
          <w:sz w:val="18"/>
          <w:szCs w:val="18"/>
        </w:rPr>
        <w:br w:type="page"/>
      </w:r>
    </w:p>
    <w:p w14:paraId="3183DBD3" w14:textId="77777777" w:rsidR="00C1345D" w:rsidRDefault="00000000">
      <w:pPr>
        <w:ind w:firstLine="420"/>
        <w:jc w:val="right"/>
      </w:pPr>
      <w:r>
        <w:rPr>
          <w:rFonts w:hint="eastAsia"/>
          <w:sz w:val="18"/>
          <w:szCs w:val="18"/>
        </w:rPr>
        <w:lastRenderedPageBreak/>
        <w:t>单位为毫米</w:t>
      </w:r>
    </w:p>
    <w:p w14:paraId="2A94F908" w14:textId="77777777" w:rsidR="00C1345D" w:rsidRDefault="00000000">
      <w:pPr>
        <w:jc w:val="center"/>
      </w:pPr>
      <w:r>
        <w:rPr>
          <w:noProof/>
        </w:rPr>
        <w:drawing>
          <wp:inline distT="0" distB="0" distL="0" distR="0" wp14:anchorId="31E51A01" wp14:editId="3D2355A8">
            <wp:extent cx="5735320" cy="1487170"/>
            <wp:effectExtent l="19050" t="0" r="0" b="0"/>
            <wp:docPr id="11" name="图片 9" descr="tuanbiao-12z-0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tuanbiao-12z-02.emf"/>
                    <pic:cNvPicPr>
                      <a:picLocks noChangeAspect="1" noChangeArrowheads="1"/>
                    </pic:cNvPicPr>
                  </pic:nvPicPr>
                  <pic:blipFill>
                    <a:blip r:embed="rId24"/>
                    <a:srcRect l="1820" t="78925" r="1649" b="3400"/>
                    <a:stretch>
                      <a:fillRect/>
                    </a:stretch>
                  </pic:blipFill>
                  <pic:spPr>
                    <a:xfrm>
                      <a:off x="0" y="0"/>
                      <a:ext cx="5735320" cy="1487170"/>
                    </a:xfrm>
                    <a:prstGeom prst="rect">
                      <a:avLst/>
                    </a:prstGeom>
                    <a:noFill/>
                    <a:ln w="9525" cmpd="sng">
                      <a:noFill/>
                      <a:miter lim="800000"/>
                      <a:headEnd/>
                      <a:tailEnd/>
                    </a:ln>
                  </pic:spPr>
                </pic:pic>
              </a:graphicData>
            </a:graphic>
          </wp:inline>
        </w:drawing>
      </w:r>
    </w:p>
    <w:p w14:paraId="30227768" w14:textId="77777777" w:rsidR="00C1345D" w:rsidRDefault="00000000">
      <w:pPr>
        <w:ind w:firstLineChars="200" w:firstLine="360"/>
        <w:jc w:val="left"/>
        <w:rPr>
          <w:rFonts w:ascii="宋体" w:hAnsi="宋体" w:hint="eastAsia"/>
          <w:sz w:val="18"/>
          <w:szCs w:val="18"/>
        </w:rPr>
      </w:pPr>
      <w:bookmarkStart w:id="313" w:name="_Toc31694"/>
      <w:r>
        <w:rPr>
          <w:rFonts w:ascii="黑体" w:eastAsia="黑体" w:hAnsi="黑体" w:hint="eastAsia"/>
          <w:sz w:val="18"/>
          <w:szCs w:val="18"/>
        </w:rPr>
        <w:t>注</w:t>
      </w:r>
      <w:r>
        <w:rPr>
          <w:rFonts w:ascii="宋体" w:hAnsi="宋体" w:hint="eastAsia"/>
          <w:sz w:val="18"/>
          <w:szCs w:val="18"/>
        </w:rPr>
        <w:t>：未注公差：X±0.1、X.X±0.05。</w:t>
      </w:r>
    </w:p>
    <w:p w14:paraId="354B9FE8" w14:textId="77777777" w:rsidR="00C1345D" w:rsidRDefault="00000000">
      <w:pPr>
        <w:pStyle w:val="affffe"/>
        <w:adjustRightInd w:val="0"/>
        <w:snapToGrid w:val="0"/>
        <w:spacing w:line="360" w:lineRule="exact"/>
        <w:ind w:firstLineChars="0" w:firstLine="0"/>
        <w:jc w:val="center"/>
        <w:outlineLvl w:val="1"/>
        <w:rPr>
          <w:rStyle w:val="longtext"/>
          <w:rFonts w:ascii="黑体" w:eastAsia="黑体" w:hAnsi="黑体" w:cs="Arial" w:hint="eastAsia"/>
        </w:rPr>
      </w:pPr>
      <w:bookmarkStart w:id="314" w:name="_Toc168133007"/>
      <w:bookmarkStart w:id="315" w:name="_Toc170373999"/>
      <w:r>
        <w:rPr>
          <w:rFonts w:ascii="黑体" w:eastAsia="黑体" w:hAnsi="黑体" w:hint="eastAsia"/>
        </w:rPr>
        <w:t xml:space="preserve">图A.11  </w:t>
      </w:r>
      <w:r>
        <w:rPr>
          <w:rFonts w:ascii="黑体" w:eastAsia="黑体" w:hAnsi="黑体" w:hint="eastAsia"/>
          <w:szCs w:val="20"/>
        </w:rPr>
        <w:t>CZ36E-12Z-02</w:t>
      </w:r>
      <w:r>
        <w:rPr>
          <w:rFonts w:ascii="黑体" w:eastAsia="黑体" w:hAnsi="黑体" w:hint="eastAsia"/>
        </w:rPr>
        <w:t>信号印制板</w:t>
      </w:r>
      <w:r>
        <w:rPr>
          <w:rFonts w:ascii="黑体" w:eastAsia="黑体" w:hAnsi="黑体" w:hint="eastAsia"/>
          <w:szCs w:val="20"/>
        </w:rPr>
        <w:t>安装尺寸</w:t>
      </w:r>
      <w:r>
        <w:rPr>
          <w:rFonts w:hAnsi="黑体" w:cs="Arial"/>
        </w:rPr>
        <w:br w:type="page"/>
      </w:r>
      <w:bookmarkStart w:id="316" w:name="_Toc168133017"/>
      <w:bookmarkStart w:id="317" w:name="_Toc170374000"/>
      <w:bookmarkEnd w:id="313"/>
      <w:bookmarkEnd w:id="314"/>
      <w:r>
        <w:rPr>
          <w:rFonts w:ascii="黑体" w:eastAsia="黑体" w:hAnsi="黑体" w:hint="eastAsia"/>
        </w:rPr>
        <w:lastRenderedPageBreak/>
        <w:t>附录</w:t>
      </w:r>
      <w:bookmarkEnd w:id="316"/>
      <w:r>
        <w:rPr>
          <w:rFonts w:ascii="黑体" w:eastAsia="黑体" w:hAnsi="黑体" w:hint="eastAsia"/>
        </w:rPr>
        <w:t>B</w:t>
      </w:r>
      <w:bookmarkEnd w:id="315"/>
      <w:bookmarkEnd w:id="317"/>
    </w:p>
    <w:p w14:paraId="314259EE" w14:textId="77777777" w:rsidR="00C1345D" w:rsidRDefault="00000000">
      <w:pPr>
        <w:pStyle w:val="affffe"/>
        <w:adjustRightInd w:val="0"/>
        <w:snapToGrid w:val="0"/>
        <w:spacing w:line="360" w:lineRule="exact"/>
        <w:ind w:firstLineChars="0" w:firstLine="0"/>
        <w:jc w:val="center"/>
        <w:outlineLvl w:val="1"/>
        <w:rPr>
          <w:rFonts w:ascii="黑体" w:eastAsia="黑体" w:hAnsi="黑体" w:hint="eastAsia"/>
        </w:rPr>
      </w:pPr>
      <w:bookmarkStart w:id="318" w:name="_Toc170374001"/>
      <w:bookmarkStart w:id="319" w:name="_Toc163648691"/>
      <w:bookmarkStart w:id="320" w:name="_Toc15917"/>
      <w:r>
        <w:rPr>
          <w:rFonts w:ascii="黑体" w:eastAsia="黑体" w:hAnsi="黑体" w:hint="eastAsia"/>
        </w:rPr>
        <w:t>（规范性）</w:t>
      </w:r>
      <w:bookmarkEnd w:id="318"/>
      <w:bookmarkEnd w:id="319"/>
      <w:bookmarkEnd w:id="320"/>
    </w:p>
    <w:p w14:paraId="5980C059" w14:textId="77777777" w:rsidR="00C1345D" w:rsidRDefault="00000000">
      <w:pPr>
        <w:pStyle w:val="affffe"/>
        <w:adjustRightInd w:val="0"/>
        <w:snapToGrid w:val="0"/>
        <w:spacing w:line="360" w:lineRule="exact"/>
        <w:ind w:firstLineChars="0" w:firstLine="0"/>
        <w:jc w:val="center"/>
        <w:outlineLvl w:val="1"/>
        <w:rPr>
          <w:rFonts w:ascii="黑体" w:eastAsia="黑体" w:hAnsi="黑体" w:hint="eastAsia"/>
        </w:rPr>
      </w:pPr>
      <w:bookmarkStart w:id="321" w:name="_Toc163648692"/>
      <w:bookmarkStart w:id="322" w:name="_Toc26648"/>
      <w:bookmarkStart w:id="323" w:name="_Toc170374002"/>
      <w:r>
        <w:rPr>
          <w:rFonts w:ascii="黑体" w:eastAsia="黑体" w:hAnsi="黑体" w:hint="eastAsia"/>
        </w:rPr>
        <w:t>标准检验插针</w:t>
      </w:r>
      <w:bookmarkEnd w:id="321"/>
      <w:bookmarkEnd w:id="322"/>
      <w:bookmarkEnd w:id="323"/>
    </w:p>
    <w:p w14:paraId="3B5FFBB6" w14:textId="77777777" w:rsidR="00C1345D" w:rsidRDefault="00C1345D">
      <w:pPr>
        <w:rPr>
          <w:rStyle w:val="longtext"/>
          <w:rFonts w:ascii="宋体" w:hAnsi="宋体" w:hint="eastAsia"/>
        </w:rPr>
      </w:pPr>
    </w:p>
    <w:p w14:paraId="6C4845BD" w14:textId="77777777" w:rsidR="00C1345D" w:rsidRDefault="00000000">
      <w:pPr>
        <w:ind w:firstLineChars="200" w:firstLine="420"/>
        <w:rPr>
          <w:rStyle w:val="longtext"/>
          <w:rFonts w:ascii="宋体" w:hAnsi="宋体" w:hint="eastAsia"/>
        </w:rPr>
      </w:pPr>
      <w:r>
        <w:rPr>
          <w:rStyle w:val="longtext"/>
          <w:rFonts w:ascii="宋体" w:hAnsi="宋体"/>
        </w:rPr>
        <w:t>标准检验插针应符合图</w:t>
      </w:r>
      <w:r>
        <w:rPr>
          <w:rStyle w:val="longtext"/>
          <w:rFonts w:ascii="宋体" w:hAnsi="宋体" w:hint="eastAsia"/>
        </w:rPr>
        <w:t>B</w:t>
      </w:r>
      <w:r>
        <w:rPr>
          <w:rStyle w:val="longtext"/>
          <w:rFonts w:ascii="宋体" w:hAnsi="宋体"/>
        </w:rPr>
        <w:t>.1</w:t>
      </w:r>
      <w:r>
        <w:rPr>
          <w:rStyle w:val="longtext"/>
          <w:rFonts w:ascii="宋体" w:hAnsi="宋体" w:hint="eastAsia"/>
        </w:rPr>
        <w:t>、图B.2</w:t>
      </w:r>
      <w:r>
        <w:rPr>
          <w:rStyle w:val="longtext"/>
          <w:rFonts w:ascii="宋体" w:hAnsi="宋体"/>
        </w:rPr>
        <w:t>的规定，未注公差应符合GB/T 1804-2000中的m等级</w:t>
      </w:r>
      <w:r>
        <w:rPr>
          <w:rStyle w:val="longtext"/>
          <w:rFonts w:ascii="宋体" w:hAnsi="宋体" w:hint="eastAsia"/>
        </w:rPr>
        <w:t>。</w:t>
      </w:r>
    </w:p>
    <w:p w14:paraId="2BA84E96" w14:textId="77777777" w:rsidR="00C1345D" w:rsidRDefault="00000000">
      <w:pPr>
        <w:ind w:firstLineChars="200" w:firstLine="360"/>
        <w:jc w:val="right"/>
      </w:pPr>
      <w:r>
        <w:rPr>
          <w:rStyle w:val="longtext"/>
          <w:sz w:val="18"/>
          <w:szCs w:val="18"/>
        </w:rPr>
        <w:t>单位为毫米</w:t>
      </w:r>
    </w:p>
    <w:p w14:paraId="72DB8BC2" w14:textId="77777777" w:rsidR="00C1345D" w:rsidRDefault="00000000">
      <w:pPr>
        <w:jc w:val="center"/>
      </w:pPr>
      <w:r>
        <w:rPr>
          <w:noProof/>
        </w:rPr>
        <w:drawing>
          <wp:inline distT="0" distB="0" distL="0" distR="0" wp14:anchorId="0F99D7D7" wp14:editId="1BFA035D">
            <wp:extent cx="5707380" cy="908685"/>
            <wp:effectExtent l="0" t="0" r="0" b="0"/>
            <wp:docPr id="24" name="图片 23" descr="xiaozhe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xiaozhen.emf"/>
                    <pic:cNvPicPr>
                      <a:picLocks noChangeAspect="1"/>
                    </pic:cNvPicPr>
                  </pic:nvPicPr>
                  <pic:blipFill>
                    <a:blip r:embed="rId25"/>
                    <a:srcRect l="2060" t="4803" r="1888" b="84390"/>
                    <a:stretch>
                      <a:fillRect/>
                    </a:stretch>
                  </pic:blipFill>
                  <pic:spPr>
                    <a:xfrm>
                      <a:off x="0" y="0"/>
                      <a:ext cx="5707380" cy="908790"/>
                    </a:xfrm>
                    <a:prstGeom prst="rect">
                      <a:avLst/>
                    </a:prstGeom>
                  </pic:spPr>
                </pic:pic>
              </a:graphicData>
            </a:graphic>
          </wp:inline>
        </w:drawing>
      </w:r>
    </w:p>
    <w:p w14:paraId="6B8D8550" w14:textId="77777777" w:rsidR="00C1345D" w:rsidRDefault="00000000">
      <w:pPr>
        <w:pStyle w:val="affffff1"/>
        <w:spacing w:before="156" w:after="156"/>
        <w:rPr>
          <w:rFonts w:hAnsi="黑体" w:hint="eastAsia"/>
          <w:szCs w:val="18"/>
        </w:rPr>
      </w:pPr>
      <w:r>
        <w:rPr>
          <w:rFonts w:hAnsi="黑体" w:hint="eastAsia"/>
          <w:szCs w:val="18"/>
        </w:rPr>
        <w:t>图B.1  22#接触件标准检验插针</w:t>
      </w:r>
    </w:p>
    <w:p w14:paraId="2F40475F" w14:textId="77777777" w:rsidR="00C1345D" w:rsidRDefault="00000000">
      <w:pPr>
        <w:ind w:firstLineChars="200" w:firstLine="360"/>
        <w:jc w:val="right"/>
      </w:pPr>
      <w:r>
        <w:rPr>
          <w:rStyle w:val="longtext"/>
          <w:sz w:val="18"/>
          <w:szCs w:val="18"/>
        </w:rPr>
        <w:t>单位为毫米</w:t>
      </w:r>
    </w:p>
    <w:p w14:paraId="4FFEE459" w14:textId="77777777" w:rsidR="00C1345D" w:rsidRDefault="00000000">
      <w:pPr>
        <w:jc w:val="center"/>
      </w:pPr>
      <w:r>
        <w:rPr>
          <w:noProof/>
        </w:rPr>
        <w:drawing>
          <wp:inline distT="0" distB="0" distL="0" distR="0" wp14:anchorId="615FB95C" wp14:editId="3056EF91">
            <wp:extent cx="5716905" cy="891540"/>
            <wp:effectExtent l="0" t="0" r="0" b="0"/>
            <wp:docPr id="25" name="图片 23" descr="xiaozhe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xiaozhen.emf"/>
                    <pic:cNvPicPr>
                      <a:picLocks noChangeAspect="1"/>
                    </pic:cNvPicPr>
                  </pic:nvPicPr>
                  <pic:blipFill>
                    <a:blip r:embed="rId25"/>
                    <a:srcRect l="1899" t="18279" r="1888" b="71115"/>
                    <a:stretch>
                      <a:fillRect/>
                    </a:stretch>
                  </pic:blipFill>
                  <pic:spPr>
                    <a:xfrm>
                      <a:off x="0" y="0"/>
                      <a:ext cx="5716905" cy="891960"/>
                    </a:xfrm>
                    <a:prstGeom prst="rect">
                      <a:avLst/>
                    </a:prstGeom>
                  </pic:spPr>
                </pic:pic>
              </a:graphicData>
            </a:graphic>
          </wp:inline>
        </w:drawing>
      </w:r>
    </w:p>
    <w:p w14:paraId="008B0633" w14:textId="77777777" w:rsidR="00C1345D" w:rsidRDefault="00000000">
      <w:pPr>
        <w:pStyle w:val="affffff1"/>
        <w:spacing w:before="156" w:after="156"/>
      </w:pPr>
      <w:r>
        <w:rPr>
          <w:rFonts w:hAnsi="黑体" w:hint="eastAsia"/>
          <w:szCs w:val="18"/>
        </w:rPr>
        <w:t xml:space="preserve">图B.2  </w:t>
      </w:r>
      <w:r>
        <w:rPr>
          <w:rFonts w:hAnsi="黑体" w:hint="eastAsia"/>
          <w:i/>
          <w:iCs/>
          <w:szCs w:val="18"/>
        </w:rPr>
        <w:t>Φ</w:t>
      </w:r>
      <w:r>
        <w:rPr>
          <w:rFonts w:hAnsi="黑体" w:hint="eastAsia"/>
          <w:szCs w:val="18"/>
        </w:rPr>
        <w:t>5 mm接触件标准检验插针</w:t>
      </w:r>
    </w:p>
    <w:p w14:paraId="70797A29" w14:textId="77777777" w:rsidR="00C1345D" w:rsidRDefault="00000000">
      <w:pPr>
        <w:pStyle w:val="afffffff7"/>
        <w:rPr>
          <w:rFonts w:ascii="黑体" w:eastAsia="黑体" w:hAnsi="黑体" w:hint="eastAsia"/>
        </w:rPr>
      </w:pPr>
      <w:r>
        <w:rPr>
          <w:rFonts w:ascii="黑体" w:eastAsia="黑体" w:hAnsi="黑体"/>
        </w:rPr>
        <w:t>注</w:t>
      </w:r>
      <w:r>
        <w:t>：材料为</w:t>
      </w:r>
      <w:r>
        <w:rPr>
          <w:rFonts w:hint="eastAsia"/>
        </w:rPr>
        <w:t>SKH51</w:t>
      </w:r>
      <w:r>
        <w:t>，</w:t>
      </w:r>
      <w:r>
        <w:rPr>
          <w:rFonts w:hint="eastAsia"/>
        </w:rPr>
        <w:t>无需表处理，热处理HRC58～62或T10，热处理：淬火 HRC55～60，表处理DCr20</w:t>
      </w:r>
      <w:r>
        <w:t>。</w:t>
      </w:r>
    </w:p>
    <w:p w14:paraId="7F507A77" w14:textId="77777777" w:rsidR="00C1345D" w:rsidRDefault="00C1345D"/>
    <w:p w14:paraId="4D773179" w14:textId="77777777" w:rsidR="00C1345D" w:rsidRDefault="00000000">
      <w:pPr>
        <w:jc w:val="left"/>
      </w:pPr>
      <w:r>
        <w:pict w14:anchorId="12314BCB">
          <v:line id="直接连接符 1" o:spid="_x0000_s2063" style="position:absolute;z-index:251670528;mso-width-relative:page;mso-height-relative:page" from="150.7pt,28.35pt" to="306.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31sAEAAEgDAAAOAAAAZHJzL2Uyb0RvYy54bWysU8Fu2zAMvQ/YPwi6L44DtFu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"/>
        </w:pict>
      </w:r>
    </w:p>
    <w:sectPr w:rsidR="00C1345D">
      <w:footerReference w:type="default" r:id="rId26"/>
      <w:headerReference w:type="first" r:id="rId27"/>
      <w:footerReference w:type="first" r:id="rId28"/>
      <w:pgSz w:w="11907" w:h="16839"/>
      <w:pgMar w:top="1418" w:right="1134" w:bottom="1134" w:left="1418" w:header="1418"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FF03" w14:textId="77777777" w:rsidR="0090157C" w:rsidRDefault="0090157C">
      <w:r>
        <w:separator/>
      </w:r>
    </w:p>
  </w:endnote>
  <w:endnote w:type="continuationSeparator" w:id="0">
    <w:p w14:paraId="74A20BD3" w14:textId="77777777" w:rsidR="0090157C" w:rsidRDefault="0090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ourier">
    <w:panose1 w:val="02070409020205020404"/>
    <w:charset w:val="00"/>
    <w:family w:val="moder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ritannic Bold">
    <w:charset w:val="00"/>
    <w:family w:val="swiss"/>
    <w:pitch w:val="default"/>
    <w:sig w:usb0="00000003" w:usb1="00000000" w:usb2="00000000" w:usb3="00000000" w:csb0="2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1ED2" w14:textId="77777777" w:rsidR="00C1345D" w:rsidRDefault="00000000">
    <w:pPr>
      <w:pStyle w:val="affff7"/>
      <w:framePr w:wrap="around" w:vAnchor="text" w:hAnchor="margin" w:xAlign="outside" w:y="1"/>
      <w:rPr>
        <w:rStyle w:val="affff0"/>
        <w:rFonts w:ascii="宋体" w:hAnsi="宋体" w:hint="eastAsia"/>
      </w:rPr>
    </w:pPr>
    <w:r>
      <w:rPr>
        <w:rStyle w:val="affff0"/>
        <w:rFonts w:ascii="宋体" w:hAnsi="宋体"/>
      </w:rPr>
      <w:fldChar w:fldCharType="begin"/>
    </w:r>
    <w:r>
      <w:rPr>
        <w:rStyle w:val="affff0"/>
        <w:rFonts w:ascii="宋体" w:hAnsi="宋体"/>
      </w:rPr>
      <w:instrText xml:space="preserve"> PAGE  </w:instrText>
    </w:r>
    <w:r>
      <w:rPr>
        <w:rStyle w:val="affff0"/>
        <w:rFonts w:ascii="宋体" w:hAnsi="宋体"/>
      </w:rPr>
      <w:fldChar w:fldCharType="separate"/>
    </w:r>
    <w:r>
      <w:rPr>
        <w:rStyle w:val="affff0"/>
        <w:rFonts w:ascii="宋体" w:hAnsi="宋体"/>
      </w:rPr>
      <w:t>II</w:t>
    </w:r>
    <w:r>
      <w:rPr>
        <w:rStyle w:val="affff0"/>
        <w:rFonts w:ascii="宋体" w:hAnsi="宋体"/>
      </w:rPr>
      <w:fldChar w:fldCharType="end"/>
    </w:r>
  </w:p>
  <w:p w14:paraId="5D6A660F" w14:textId="77777777" w:rsidR="00C1345D" w:rsidRDefault="00C1345D">
    <w:pPr>
      <w:pStyle w:val="affff7"/>
      <w:ind w:right="360" w:firstLine="360"/>
      <w:rPr>
        <w:rStyle w:val="affff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8AC3" w14:textId="77777777" w:rsidR="00C1345D" w:rsidRDefault="00C1345D">
    <w:pPr>
      <w:pStyle w:val="affff8"/>
      <w:framePr w:wrap="around" w:vAnchor="text" w:hAnchor="margin" w:xAlign="outside" w:y="1"/>
      <w:rPr>
        <w:rStyle w:val="affff0"/>
      </w:rPr>
    </w:pPr>
  </w:p>
  <w:p w14:paraId="5A09288A" w14:textId="77777777" w:rsidR="00C1345D" w:rsidRDefault="00C1345D">
    <w:pPr>
      <w:pStyle w:val="affff8"/>
      <w:ind w:right="360" w:firstLine="360"/>
      <w:rPr>
        <w:rStyle w:val="affff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08F9" w14:textId="77777777" w:rsidR="00C1345D" w:rsidRDefault="00000000">
    <w:pPr>
      <w:pStyle w:val="affff8"/>
      <w:framePr w:wrap="around" w:vAnchor="text" w:hAnchor="margin" w:xAlign="outside" w:y="1"/>
      <w:rPr>
        <w:rStyle w:val="affff0"/>
      </w:rPr>
    </w:pPr>
    <w:r>
      <w:rPr>
        <w:rStyle w:val="affff0"/>
      </w:rPr>
      <w:fldChar w:fldCharType="begin"/>
    </w:r>
    <w:r>
      <w:rPr>
        <w:rStyle w:val="affff0"/>
      </w:rPr>
      <w:instrText xml:space="preserve"> PAGE  </w:instrText>
    </w:r>
    <w:r>
      <w:rPr>
        <w:rStyle w:val="affff0"/>
      </w:rPr>
      <w:fldChar w:fldCharType="separate"/>
    </w:r>
    <w:r>
      <w:rPr>
        <w:rStyle w:val="affff0"/>
      </w:rPr>
      <w:t>III</w:t>
    </w:r>
    <w:r>
      <w:rPr>
        <w:rStyle w:val="affff0"/>
      </w:rPr>
      <w:fldChar w:fldCharType="end"/>
    </w:r>
  </w:p>
  <w:p w14:paraId="261F2B40" w14:textId="77777777" w:rsidR="00C1345D" w:rsidRDefault="00C1345D">
    <w:pPr>
      <w:pStyle w:val="affff8"/>
      <w:ind w:right="360" w:firstLine="360"/>
      <w:rPr>
        <w:rStyle w:val="affff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F89E" w14:textId="77777777" w:rsidR="00C1345D" w:rsidRDefault="00000000">
    <w:pPr>
      <w:pStyle w:val="aff6"/>
      <w:framePr w:wrap="around" w:vAnchor="text" w:hAnchor="margin" w:xAlign="outside" w:y="1"/>
    </w:pPr>
    <w:r>
      <w:rPr>
        <w:rStyle w:val="affff0"/>
      </w:rPr>
      <w:fldChar w:fldCharType="begin"/>
    </w:r>
    <w:r>
      <w:rPr>
        <w:rStyle w:val="affff0"/>
      </w:rPr>
      <w:instrText xml:space="preserve"> PAGE  </w:instrText>
    </w:r>
    <w:r>
      <w:rPr>
        <w:rStyle w:val="affff0"/>
      </w:rPr>
      <w:fldChar w:fldCharType="separate"/>
    </w:r>
    <w:r>
      <w:rPr>
        <w:rStyle w:val="affff0"/>
      </w:rPr>
      <w:t>I</w:t>
    </w:r>
    <w:r>
      <w:rPr>
        <w:rStyle w:val="affff0"/>
      </w:rPr>
      <w:fldChar w:fldCharType="end"/>
    </w:r>
  </w:p>
  <w:p w14:paraId="623CBD35" w14:textId="77777777" w:rsidR="00C1345D" w:rsidRDefault="00C1345D">
    <w:pPr>
      <w:pStyle w:val="aff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F0E8" w14:textId="77777777" w:rsidR="00C1345D" w:rsidRDefault="00000000">
    <w:pPr>
      <w:pStyle w:val="affff8"/>
      <w:framePr w:wrap="around" w:vAnchor="text" w:hAnchor="margin" w:xAlign="outside" w:y="1"/>
      <w:rPr>
        <w:rStyle w:val="affff0"/>
        <w:rFonts w:ascii="宋体" w:hAnsi="宋体" w:hint="eastAsia"/>
      </w:rPr>
    </w:pPr>
    <w:r>
      <w:rPr>
        <w:rStyle w:val="affff0"/>
        <w:rFonts w:ascii="宋体" w:hAnsi="宋体"/>
      </w:rPr>
      <w:fldChar w:fldCharType="begin"/>
    </w:r>
    <w:r>
      <w:rPr>
        <w:rStyle w:val="affff0"/>
        <w:rFonts w:ascii="宋体" w:hAnsi="宋体"/>
      </w:rPr>
      <w:instrText xml:space="preserve"> PAGE  </w:instrText>
    </w:r>
    <w:r>
      <w:rPr>
        <w:rStyle w:val="affff0"/>
        <w:rFonts w:ascii="宋体" w:hAnsi="宋体"/>
      </w:rPr>
      <w:fldChar w:fldCharType="separate"/>
    </w:r>
    <w:r>
      <w:rPr>
        <w:rStyle w:val="affff0"/>
        <w:rFonts w:ascii="宋体" w:hAnsi="宋体"/>
      </w:rPr>
      <w:t>21</w:t>
    </w:r>
    <w:r>
      <w:rPr>
        <w:rStyle w:val="affff0"/>
        <w:rFonts w:ascii="宋体" w:hAnsi="宋体"/>
      </w:rPr>
      <w:fldChar w:fldCharType="end"/>
    </w:r>
  </w:p>
  <w:p w14:paraId="4E8EBACA" w14:textId="77777777" w:rsidR="00C1345D" w:rsidRDefault="00C1345D">
    <w:pPr>
      <w:pStyle w:val="affff8"/>
      <w:ind w:right="360" w:firstLine="360"/>
      <w:rPr>
        <w:rStyle w:val="affff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01CE" w14:textId="77777777" w:rsidR="00C1345D" w:rsidRDefault="00000000">
    <w:pPr>
      <w:pStyle w:val="aff6"/>
      <w:framePr w:wrap="around" w:vAnchor="text" w:hAnchor="margin" w:xAlign="outside" w:y="1"/>
    </w:pPr>
    <w:r>
      <w:rPr>
        <w:rStyle w:val="affff0"/>
      </w:rPr>
      <w:fldChar w:fldCharType="begin"/>
    </w:r>
    <w:r>
      <w:rPr>
        <w:rStyle w:val="affff0"/>
      </w:rPr>
      <w:instrText xml:space="preserve"> PAGE  </w:instrText>
    </w:r>
    <w:r>
      <w:rPr>
        <w:rStyle w:val="affff0"/>
      </w:rPr>
      <w:fldChar w:fldCharType="separate"/>
    </w:r>
    <w:r>
      <w:rPr>
        <w:rStyle w:val="affff0"/>
      </w:rPr>
      <w:t>I</w:t>
    </w:r>
    <w:r>
      <w:rPr>
        <w:rStyle w:val="affff0"/>
      </w:rPr>
      <w:fldChar w:fldCharType="end"/>
    </w:r>
  </w:p>
  <w:p w14:paraId="77F21DEA" w14:textId="77777777" w:rsidR="00C1345D" w:rsidRDefault="00C1345D">
    <w:pPr>
      <w:pStyle w:val="aff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006F0" w14:textId="77777777" w:rsidR="0090157C" w:rsidRDefault="0090157C">
      <w:r>
        <w:separator/>
      </w:r>
    </w:p>
  </w:footnote>
  <w:footnote w:type="continuationSeparator" w:id="0">
    <w:p w14:paraId="2A21B838" w14:textId="77777777" w:rsidR="0090157C" w:rsidRDefault="0090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7617" w14:textId="77777777" w:rsidR="00C1345D" w:rsidRDefault="00000000">
    <w:pPr>
      <w:pStyle w:val="affffa"/>
    </w:pPr>
    <w:r>
      <w:rPr>
        <w:rFonts w:hint="eastAsia"/>
      </w:rPr>
      <w:t>T/CECA XXX—2024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5D34" w14:textId="77777777" w:rsidR="00C1345D" w:rsidRDefault="00000000">
    <w:pPr>
      <w:pStyle w:val="affff9"/>
    </w:pPr>
    <w:r>
      <w:rPr>
        <w:rFonts w:hint="eastAsia"/>
      </w:rPr>
      <w:t>T/CECA XXX</w:t>
    </w:r>
    <w:r>
      <w:rPr>
        <w:rFonts w:hint="eastAsia"/>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C423" w14:textId="77777777" w:rsidR="00C1345D" w:rsidRDefault="00C1345D">
    <w:pPr>
      <w:pStyle w:val="aff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8E6C" w14:textId="77777777" w:rsidR="00C1345D" w:rsidRDefault="00C1345D">
    <w:pPr>
      <w:pStyle w:val="aff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suff w:val="nothing"/>
      <w:lvlText w:val="表%2　"/>
      <w:lvlJc w:val="left"/>
      <w:pPr>
        <w:ind w:left="4253" w:firstLine="0"/>
      </w:pPr>
      <w:rPr>
        <w:rFonts w:ascii="黑体" w:eastAsia="黑体" w:hAnsi="Times New Roman" w:hint="eastAsia"/>
        <w:b w:val="0"/>
        <w:i w:val="0"/>
        <w:caps w:val="0"/>
        <w:strike w:val="0"/>
        <w:dstrike w:val="0"/>
        <w:snapToGrid w:val="0"/>
        <w:vanish w:val="0"/>
        <w:kern w:val="0"/>
        <w:sz w:val="21"/>
        <w:szCs w:val="21"/>
        <w:u w:val="none"/>
        <w:vertAlign w:val="baseline"/>
        <w:lang w:val="en-US"/>
      </w:rPr>
    </w:lvl>
    <w:lvl w:ilvl="2">
      <w:start w:val="1"/>
      <w:numFmt w:val="none"/>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 w15:restartNumberingAfterBreak="0">
    <w:nsid w:val="0DFF18A7"/>
    <w:multiLevelType w:val="multilevel"/>
    <w:tmpl w:val="0DFF18A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1242129B"/>
    <w:multiLevelType w:val="multilevel"/>
    <w:tmpl w:val="1242129B"/>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156565B8"/>
    <w:multiLevelType w:val="multilevel"/>
    <w:tmpl w:val="156565B8"/>
    <w:lvl w:ilvl="0">
      <w:start w:val="1"/>
      <w:numFmt w:val="lowerLetter"/>
      <w:lvlText w:val="%1)"/>
      <w:lvlJc w:val="left"/>
      <w:pPr>
        <w:tabs>
          <w:tab w:val="left" w:pos="840"/>
        </w:tabs>
        <w:ind w:left="839" w:hanging="419"/>
      </w:pPr>
      <w:rPr>
        <w:rFonts w:ascii="宋体" w:eastAsia="宋体" w:hAnsi="Times New Roman" w:hint="eastAsia"/>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4" w15:restartNumberingAfterBreak="0">
    <w:nsid w:val="171F3FA5"/>
    <w:multiLevelType w:val="multilevel"/>
    <w:tmpl w:val="171F3FA5"/>
    <w:lvl w:ilvl="0">
      <w:start w:val="1"/>
      <w:numFmt w:val="lowerLetter"/>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5" w15:restartNumberingAfterBreak="0">
    <w:nsid w:val="17A82E04"/>
    <w:multiLevelType w:val="multilevel"/>
    <w:tmpl w:val="17A82E0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0A80483"/>
    <w:multiLevelType w:val="multilevel"/>
    <w:tmpl w:val="20A80483"/>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24D3614A"/>
    <w:multiLevelType w:val="multilevel"/>
    <w:tmpl w:val="24D3614A"/>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2B145B76"/>
    <w:multiLevelType w:val="multilevel"/>
    <w:tmpl w:val="2B145B76"/>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35220BA2"/>
    <w:multiLevelType w:val="multilevel"/>
    <w:tmpl w:val="35220BA2"/>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36366F58"/>
    <w:multiLevelType w:val="multilevel"/>
    <w:tmpl w:val="36366F58"/>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39A1120C"/>
    <w:multiLevelType w:val="multilevel"/>
    <w:tmpl w:val="39A1120C"/>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3B6A03DC"/>
    <w:multiLevelType w:val="multilevel"/>
    <w:tmpl w:val="3B6A03DC"/>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405D01C5"/>
    <w:multiLevelType w:val="multilevel"/>
    <w:tmpl w:val="405D01C5"/>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43C6360E"/>
    <w:multiLevelType w:val="multilevel"/>
    <w:tmpl w:val="43C6360E"/>
    <w:lvl w:ilvl="0">
      <w:start w:val="1"/>
      <w:numFmt w:val="lowerLetter"/>
      <w:lvlText w:val="%1)"/>
      <w:lvlJc w:val="left"/>
      <w:pPr>
        <w:tabs>
          <w:tab w:val="left" w:pos="840"/>
        </w:tabs>
        <w:ind w:left="839" w:hanging="419"/>
      </w:pPr>
      <w:rPr>
        <w:rFonts w:ascii="宋体" w:eastAsia="宋体" w:hAnsi="Times New Roman" w:hint="eastAsia"/>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6" w15:restartNumberingAfterBreak="0">
    <w:nsid w:val="526A7D0E"/>
    <w:multiLevelType w:val="multilevel"/>
    <w:tmpl w:val="526A7D0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15:restartNumberingAfterBreak="0">
    <w:nsid w:val="5C4E57CE"/>
    <w:multiLevelType w:val="multilevel"/>
    <w:tmpl w:val="5C4E57CE"/>
    <w:lvl w:ilvl="0">
      <w:start w:val="1"/>
      <w:numFmt w:val="lowerLetter"/>
      <w:lvlText w:val="%1)"/>
      <w:lvlJc w:val="left"/>
      <w:pPr>
        <w:tabs>
          <w:tab w:val="left" w:pos="840"/>
        </w:tabs>
        <w:ind w:left="839" w:hanging="419"/>
      </w:pPr>
      <w:rPr>
        <w:rFonts w:ascii="宋体" w:eastAsia="宋体" w:hAnsi="Times New Roman" w:hint="eastAsia"/>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8" w15:restartNumberingAfterBreak="0">
    <w:nsid w:val="5F435B6F"/>
    <w:multiLevelType w:val="multilevel"/>
    <w:tmpl w:val="5F435B6F"/>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15:restartNumberingAfterBreak="0">
    <w:nsid w:val="600C6BAC"/>
    <w:multiLevelType w:val="multilevel"/>
    <w:tmpl w:val="600C6BAC"/>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0" w15:restartNumberingAfterBreak="0">
    <w:nsid w:val="65D02334"/>
    <w:multiLevelType w:val="multilevel"/>
    <w:tmpl w:val="65D0233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1" w15:restartNumberingAfterBreak="0">
    <w:nsid w:val="70A37280"/>
    <w:multiLevelType w:val="multilevel"/>
    <w:tmpl w:val="70A37280"/>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732E7775"/>
    <w:multiLevelType w:val="multilevel"/>
    <w:tmpl w:val="732E7775"/>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73C8141E"/>
    <w:multiLevelType w:val="multilevel"/>
    <w:tmpl w:val="73C8141E"/>
    <w:lvl w:ilvl="0">
      <w:start w:val="1"/>
      <w:numFmt w:val="lowerLetter"/>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24" w15:restartNumberingAfterBreak="0">
    <w:nsid w:val="77EA1EA3"/>
    <w:multiLevelType w:val="multilevel"/>
    <w:tmpl w:val="77EA1EA3"/>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5" w15:restartNumberingAfterBreak="0">
    <w:nsid w:val="7E874B41"/>
    <w:multiLevelType w:val="multilevel"/>
    <w:tmpl w:val="7E874B41"/>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378357582">
    <w:abstractNumId w:val="6"/>
  </w:num>
  <w:num w:numId="2" w16cid:durableId="208928943">
    <w:abstractNumId w:val="0"/>
  </w:num>
  <w:num w:numId="3" w16cid:durableId="420833684">
    <w:abstractNumId w:val="21"/>
  </w:num>
  <w:num w:numId="4" w16cid:durableId="1865511597">
    <w:abstractNumId w:val="23"/>
  </w:num>
  <w:num w:numId="5" w16cid:durableId="1112361498">
    <w:abstractNumId w:val="4"/>
  </w:num>
  <w:num w:numId="6" w16cid:durableId="610429838">
    <w:abstractNumId w:val="14"/>
  </w:num>
  <w:num w:numId="7" w16cid:durableId="9912958">
    <w:abstractNumId w:val="25"/>
  </w:num>
  <w:num w:numId="8" w16cid:durableId="963466662">
    <w:abstractNumId w:val="22"/>
  </w:num>
  <w:num w:numId="9" w16cid:durableId="1567761216">
    <w:abstractNumId w:val="8"/>
  </w:num>
  <w:num w:numId="10" w16cid:durableId="516240336">
    <w:abstractNumId w:val="16"/>
  </w:num>
  <w:num w:numId="11" w16cid:durableId="1813791425">
    <w:abstractNumId w:val="18"/>
  </w:num>
  <w:num w:numId="12" w16cid:durableId="1873763421">
    <w:abstractNumId w:val="11"/>
  </w:num>
  <w:num w:numId="13" w16cid:durableId="51121586">
    <w:abstractNumId w:val="15"/>
  </w:num>
  <w:num w:numId="14" w16cid:durableId="740642254">
    <w:abstractNumId w:val="17"/>
  </w:num>
  <w:num w:numId="15" w16cid:durableId="2127382803">
    <w:abstractNumId w:val="3"/>
  </w:num>
  <w:num w:numId="16" w16cid:durableId="1193037855">
    <w:abstractNumId w:val="19"/>
  </w:num>
  <w:num w:numId="17" w16cid:durableId="1021589940">
    <w:abstractNumId w:val="9"/>
  </w:num>
  <w:num w:numId="18" w16cid:durableId="949777608">
    <w:abstractNumId w:val="20"/>
  </w:num>
  <w:num w:numId="19" w16cid:durableId="55706469">
    <w:abstractNumId w:val="12"/>
  </w:num>
  <w:num w:numId="20" w16cid:durableId="277371488">
    <w:abstractNumId w:val="2"/>
  </w:num>
  <w:num w:numId="21" w16cid:durableId="459037447">
    <w:abstractNumId w:val="5"/>
  </w:num>
  <w:num w:numId="22" w16cid:durableId="1236276957">
    <w:abstractNumId w:val="7"/>
  </w:num>
  <w:num w:numId="23" w16cid:durableId="1249533347">
    <w:abstractNumId w:val="1"/>
  </w:num>
  <w:num w:numId="24" w16cid:durableId="131681534">
    <w:abstractNumId w:val="24"/>
  </w:num>
  <w:num w:numId="25" w16cid:durableId="498009703">
    <w:abstractNumId w:val="13"/>
  </w:num>
  <w:num w:numId="26" w16cid:durableId="273172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formatting="1" w:enforcement="0"/>
  <w:defaultTabStop w:val="210"/>
  <w:evenAndOddHeaders/>
  <w:drawingGridHorizontalSpacing w:val="210"/>
  <w:drawingGridVerticalSpacing w:val="156"/>
  <w:noPunctuationKerning/>
  <w:characterSpacingControl w:val="compressPunctuation"/>
  <w:hdrShapeDefaults>
    <o:shapedefaults v:ext="edit" spidmax="206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mRiMDMyNWQwZjBmYzY1MGVkYmI4ZmUxZGM0YmU1ODUifQ=="/>
    <w:docVar w:name="KSO_WPS_MARK_KEY" w:val="325fec36-d577-4ba3-9d9a-479dafbe489c"/>
  </w:docVars>
  <w:rsids>
    <w:rsidRoot w:val="00172A27"/>
    <w:rsid w:val="0000154A"/>
    <w:rsid w:val="00005CBF"/>
    <w:rsid w:val="00006548"/>
    <w:rsid w:val="0001095A"/>
    <w:rsid w:val="0001438F"/>
    <w:rsid w:val="000153EF"/>
    <w:rsid w:val="0002142F"/>
    <w:rsid w:val="00021549"/>
    <w:rsid w:val="000235FD"/>
    <w:rsid w:val="00024A0E"/>
    <w:rsid w:val="00026155"/>
    <w:rsid w:val="00027BD3"/>
    <w:rsid w:val="000304B3"/>
    <w:rsid w:val="00031EEE"/>
    <w:rsid w:val="00032B62"/>
    <w:rsid w:val="00032EDE"/>
    <w:rsid w:val="00036B39"/>
    <w:rsid w:val="000372EA"/>
    <w:rsid w:val="00040BBF"/>
    <w:rsid w:val="00043421"/>
    <w:rsid w:val="00044D42"/>
    <w:rsid w:val="00045515"/>
    <w:rsid w:val="00046ACF"/>
    <w:rsid w:val="00050E91"/>
    <w:rsid w:val="00053FB5"/>
    <w:rsid w:val="00055D5F"/>
    <w:rsid w:val="0005636F"/>
    <w:rsid w:val="000602D8"/>
    <w:rsid w:val="00061B25"/>
    <w:rsid w:val="00063B19"/>
    <w:rsid w:val="0006455E"/>
    <w:rsid w:val="00065F4E"/>
    <w:rsid w:val="000679D4"/>
    <w:rsid w:val="00070523"/>
    <w:rsid w:val="00070D9C"/>
    <w:rsid w:val="000712B8"/>
    <w:rsid w:val="000717D7"/>
    <w:rsid w:val="00071A46"/>
    <w:rsid w:val="000728FE"/>
    <w:rsid w:val="00072C35"/>
    <w:rsid w:val="0007449D"/>
    <w:rsid w:val="00074DE9"/>
    <w:rsid w:val="00075DD9"/>
    <w:rsid w:val="00076F59"/>
    <w:rsid w:val="000771AB"/>
    <w:rsid w:val="0008193F"/>
    <w:rsid w:val="00084A51"/>
    <w:rsid w:val="00084D21"/>
    <w:rsid w:val="00086446"/>
    <w:rsid w:val="0009271F"/>
    <w:rsid w:val="000927D3"/>
    <w:rsid w:val="00092F77"/>
    <w:rsid w:val="00095D50"/>
    <w:rsid w:val="0009629F"/>
    <w:rsid w:val="0009648F"/>
    <w:rsid w:val="0009697F"/>
    <w:rsid w:val="00096DDB"/>
    <w:rsid w:val="000A012E"/>
    <w:rsid w:val="000A1663"/>
    <w:rsid w:val="000A1BB8"/>
    <w:rsid w:val="000A2B75"/>
    <w:rsid w:val="000A568D"/>
    <w:rsid w:val="000A64FA"/>
    <w:rsid w:val="000A6E5F"/>
    <w:rsid w:val="000B0F83"/>
    <w:rsid w:val="000B1727"/>
    <w:rsid w:val="000B44D3"/>
    <w:rsid w:val="000B49C8"/>
    <w:rsid w:val="000B572D"/>
    <w:rsid w:val="000B6ECB"/>
    <w:rsid w:val="000B7709"/>
    <w:rsid w:val="000C08E0"/>
    <w:rsid w:val="000C21DC"/>
    <w:rsid w:val="000C2B64"/>
    <w:rsid w:val="000C2EFF"/>
    <w:rsid w:val="000D2CF6"/>
    <w:rsid w:val="000D2D03"/>
    <w:rsid w:val="000D75C9"/>
    <w:rsid w:val="000E07F7"/>
    <w:rsid w:val="000E293D"/>
    <w:rsid w:val="000E2B29"/>
    <w:rsid w:val="000E33C7"/>
    <w:rsid w:val="000E63D5"/>
    <w:rsid w:val="000E7B1D"/>
    <w:rsid w:val="000F1341"/>
    <w:rsid w:val="000F343D"/>
    <w:rsid w:val="000F50AA"/>
    <w:rsid w:val="000F6D50"/>
    <w:rsid w:val="000F7044"/>
    <w:rsid w:val="00106C02"/>
    <w:rsid w:val="001112D8"/>
    <w:rsid w:val="00112549"/>
    <w:rsid w:val="00113B79"/>
    <w:rsid w:val="0011741F"/>
    <w:rsid w:val="00117A08"/>
    <w:rsid w:val="00117A1E"/>
    <w:rsid w:val="00120FFB"/>
    <w:rsid w:val="001232C4"/>
    <w:rsid w:val="00123BF9"/>
    <w:rsid w:val="001248D7"/>
    <w:rsid w:val="00124D16"/>
    <w:rsid w:val="00127602"/>
    <w:rsid w:val="001320AA"/>
    <w:rsid w:val="00132767"/>
    <w:rsid w:val="0013474B"/>
    <w:rsid w:val="00134CBE"/>
    <w:rsid w:val="001377F9"/>
    <w:rsid w:val="001415FE"/>
    <w:rsid w:val="00143B53"/>
    <w:rsid w:val="00144633"/>
    <w:rsid w:val="00144890"/>
    <w:rsid w:val="00144AE5"/>
    <w:rsid w:val="001517CF"/>
    <w:rsid w:val="001564FD"/>
    <w:rsid w:val="00156689"/>
    <w:rsid w:val="00157E2B"/>
    <w:rsid w:val="001601F7"/>
    <w:rsid w:val="0016215A"/>
    <w:rsid w:val="00164C6D"/>
    <w:rsid w:val="00165D5F"/>
    <w:rsid w:val="00167BB8"/>
    <w:rsid w:val="00170B1F"/>
    <w:rsid w:val="00172236"/>
    <w:rsid w:val="00172A27"/>
    <w:rsid w:val="001743C8"/>
    <w:rsid w:val="001748CC"/>
    <w:rsid w:val="001749F3"/>
    <w:rsid w:val="0017570D"/>
    <w:rsid w:val="00176FAA"/>
    <w:rsid w:val="0017737E"/>
    <w:rsid w:val="00177A63"/>
    <w:rsid w:val="00177EDB"/>
    <w:rsid w:val="00180115"/>
    <w:rsid w:val="00180E8F"/>
    <w:rsid w:val="001818A7"/>
    <w:rsid w:val="001820BE"/>
    <w:rsid w:val="001830DE"/>
    <w:rsid w:val="0018578F"/>
    <w:rsid w:val="00186E09"/>
    <w:rsid w:val="001876E1"/>
    <w:rsid w:val="001876E3"/>
    <w:rsid w:val="00193285"/>
    <w:rsid w:val="00194AC8"/>
    <w:rsid w:val="00194FAA"/>
    <w:rsid w:val="00195625"/>
    <w:rsid w:val="00195B12"/>
    <w:rsid w:val="00196DFE"/>
    <w:rsid w:val="001A0F1A"/>
    <w:rsid w:val="001A2EED"/>
    <w:rsid w:val="001A346B"/>
    <w:rsid w:val="001A52CA"/>
    <w:rsid w:val="001A5BF9"/>
    <w:rsid w:val="001A7E0C"/>
    <w:rsid w:val="001B1E6C"/>
    <w:rsid w:val="001B6147"/>
    <w:rsid w:val="001C2054"/>
    <w:rsid w:val="001C3BD9"/>
    <w:rsid w:val="001C4025"/>
    <w:rsid w:val="001C5E59"/>
    <w:rsid w:val="001C69E3"/>
    <w:rsid w:val="001D3EE0"/>
    <w:rsid w:val="001D4F9F"/>
    <w:rsid w:val="001D5AA4"/>
    <w:rsid w:val="001D71BA"/>
    <w:rsid w:val="001E24B8"/>
    <w:rsid w:val="001E43F6"/>
    <w:rsid w:val="001E7415"/>
    <w:rsid w:val="001E78B0"/>
    <w:rsid w:val="001F0E09"/>
    <w:rsid w:val="001F16AF"/>
    <w:rsid w:val="001F724D"/>
    <w:rsid w:val="00201A75"/>
    <w:rsid w:val="002032EA"/>
    <w:rsid w:val="0020364C"/>
    <w:rsid w:val="00204F43"/>
    <w:rsid w:val="00205A1C"/>
    <w:rsid w:val="002127DF"/>
    <w:rsid w:val="002139F6"/>
    <w:rsid w:val="0021446A"/>
    <w:rsid w:val="00216264"/>
    <w:rsid w:val="00216948"/>
    <w:rsid w:val="00220A5C"/>
    <w:rsid w:val="00221CFB"/>
    <w:rsid w:val="00227E52"/>
    <w:rsid w:val="002310FD"/>
    <w:rsid w:val="00232C9A"/>
    <w:rsid w:val="00234172"/>
    <w:rsid w:val="00235CB0"/>
    <w:rsid w:val="00236188"/>
    <w:rsid w:val="00236986"/>
    <w:rsid w:val="00236A84"/>
    <w:rsid w:val="002372C4"/>
    <w:rsid w:val="0024087A"/>
    <w:rsid w:val="00247E6D"/>
    <w:rsid w:val="00251A71"/>
    <w:rsid w:val="00257594"/>
    <w:rsid w:val="00257EF4"/>
    <w:rsid w:val="00263EAD"/>
    <w:rsid w:val="00265C3E"/>
    <w:rsid w:val="0026682A"/>
    <w:rsid w:val="0026690C"/>
    <w:rsid w:val="00266E2D"/>
    <w:rsid w:val="00267674"/>
    <w:rsid w:val="002677F3"/>
    <w:rsid w:val="002719DA"/>
    <w:rsid w:val="00272114"/>
    <w:rsid w:val="002767D9"/>
    <w:rsid w:val="00276D8B"/>
    <w:rsid w:val="00276E19"/>
    <w:rsid w:val="0027702C"/>
    <w:rsid w:val="00277D91"/>
    <w:rsid w:val="00280115"/>
    <w:rsid w:val="00280CFA"/>
    <w:rsid w:val="00282ED1"/>
    <w:rsid w:val="00282FBE"/>
    <w:rsid w:val="00284633"/>
    <w:rsid w:val="002849B2"/>
    <w:rsid w:val="00287493"/>
    <w:rsid w:val="00287FD8"/>
    <w:rsid w:val="00290B86"/>
    <w:rsid w:val="002917C0"/>
    <w:rsid w:val="00292D84"/>
    <w:rsid w:val="0029404D"/>
    <w:rsid w:val="002949E6"/>
    <w:rsid w:val="002950EA"/>
    <w:rsid w:val="00297047"/>
    <w:rsid w:val="002A14E6"/>
    <w:rsid w:val="002A3BE2"/>
    <w:rsid w:val="002A4DD0"/>
    <w:rsid w:val="002A4F2F"/>
    <w:rsid w:val="002A6B18"/>
    <w:rsid w:val="002A77ED"/>
    <w:rsid w:val="002B27A1"/>
    <w:rsid w:val="002B3375"/>
    <w:rsid w:val="002B6B02"/>
    <w:rsid w:val="002B71FA"/>
    <w:rsid w:val="002B778D"/>
    <w:rsid w:val="002B7C89"/>
    <w:rsid w:val="002C11AC"/>
    <w:rsid w:val="002C428A"/>
    <w:rsid w:val="002C5488"/>
    <w:rsid w:val="002C5BA6"/>
    <w:rsid w:val="002C6C4A"/>
    <w:rsid w:val="002D05DA"/>
    <w:rsid w:val="002D0910"/>
    <w:rsid w:val="002D17F3"/>
    <w:rsid w:val="002D3E96"/>
    <w:rsid w:val="002D5A29"/>
    <w:rsid w:val="002E08C1"/>
    <w:rsid w:val="002E1660"/>
    <w:rsid w:val="002E593B"/>
    <w:rsid w:val="002E5F3F"/>
    <w:rsid w:val="002F0565"/>
    <w:rsid w:val="002F1862"/>
    <w:rsid w:val="002F1ADF"/>
    <w:rsid w:val="002F1C59"/>
    <w:rsid w:val="002F550E"/>
    <w:rsid w:val="00300120"/>
    <w:rsid w:val="0030048E"/>
    <w:rsid w:val="00303CA5"/>
    <w:rsid w:val="00306843"/>
    <w:rsid w:val="00306E81"/>
    <w:rsid w:val="00310CCA"/>
    <w:rsid w:val="00311E47"/>
    <w:rsid w:val="00312179"/>
    <w:rsid w:val="00315825"/>
    <w:rsid w:val="00316BCE"/>
    <w:rsid w:val="00316CBA"/>
    <w:rsid w:val="003200BB"/>
    <w:rsid w:val="00320696"/>
    <w:rsid w:val="00320954"/>
    <w:rsid w:val="0032266E"/>
    <w:rsid w:val="00323F22"/>
    <w:rsid w:val="00324802"/>
    <w:rsid w:val="00326B43"/>
    <w:rsid w:val="00333067"/>
    <w:rsid w:val="00334320"/>
    <w:rsid w:val="00337CA1"/>
    <w:rsid w:val="00341561"/>
    <w:rsid w:val="003457A8"/>
    <w:rsid w:val="00345AD4"/>
    <w:rsid w:val="00345EDC"/>
    <w:rsid w:val="00346B6A"/>
    <w:rsid w:val="00351B11"/>
    <w:rsid w:val="00353C27"/>
    <w:rsid w:val="00354ED2"/>
    <w:rsid w:val="0035531D"/>
    <w:rsid w:val="00357203"/>
    <w:rsid w:val="00357EFB"/>
    <w:rsid w:val="00365218"/>
    <w:rsid w:val="00366B99"/>
    <w:rsid w:val="00373B93"/>
    <w:rsid w:val="00375231"/>
    <w:rsid w:val="00375F70"/>
    <w:rsid w:val="00376055"/>
    <w:rsid w:val="00381B99"/>
    <w:rsid w:val="0038625F"/>
    <w:rsid w:val="00390C18"/>
    <w:rsid w:val="0039326B"/>
    <w:rsid w:val="0039711B"/>
    <w:rsid w:val="003974BE"/>
    <w:rsid w:val="00397925"/>
    <w:rsid w:val="003A0B2F"/>
    <w:rsid w:val="003A309F"/>
    <w:rsid w:val="003A3273"/>
    <w:rsid w:val="003A3620"/>
    <w:rsid w:val="003A4F7B"/>
    <w:rsid w:val="003A6A82"/>
    <w:rsid w:val="003A748C"/>
    <w:rsid w:val="003A7C1E"/>
    <w:rsid w:val="003B0ECF"/>
    <w:rsid w:val="003B3A0A"/>
    <w:rsid w:val="003B3A78"/>
    <w:rsid w:val="003B5761"/>
    <w:rsid w:val="003B65E2"/>
    <w:rsid w:val="003C01CA"/>
    <w:rsid w:val="003C04D4"/>
    <w:rsid w:val="003C0943"/>
    <w:rsid w:val="003C0C17"/>
    <w:rsid w:val="003C5C82"/>
    <w:rsid w:val="003C7757"/>
    <w:rsid w:val="003D41B8"/>
    <w:rsid w:val="003D4EF0"/>
    <w:rsid w:val="003D5092"/>
    <w:rsid w:val="003D5586"/>
    <w:rsid w:val="003D5EA5"/>
    <w:rsid w:val="003D636C"/>
    <w:rsid w:val="003D66FB"/>
    <w:rsid w:val="003E0799"/>
    <w:rsid w:val="003E0D96"/>
    <w:rsid w:val="003E1A6F"/>
    <w:rsid w:val="003E1F4F"/>
    <w:rsid w:val="003E2778"/>
    <w:rsid w:val="003E7CE2"/>
    <w:rsid w:val="003E7ED2"/>
    <w:rsid w:val="003F0253"/>
    <w:rsid w:val="003F05A9"/>
    <w:rsid w:val="003F2DA8"/>
    <w:rsid w:val="003F38A7"/>
    <w:rsid w:val="003F465E"/>
    <w:rsid w:val="003F4E2A"/>
    <w:rsid w:val="003F54DC"/>
    <w:rsid w:val="003F603C"/>
    <w:rsid w:val="003F6110"/>
    <w:rsid w:val="003F764E"/>
    <w:rsid w:val="003F7F7C"/>
    <w:rsid w:val="00400077"/>
    <w:rsid w:val="004006EE"/>
    <w:rsid w:val="00400B64"/>
    <w:rsid w:val="00405B77"/>
    <w:rsid w:val="004068CB"/>
    <w:rsid w:val="00406989"/>
    <w:rsid w:val="00406CC1"/>
    <w:rsid w:val="00407015"/>
    <w:rsid w:val="0041146A"/>
    <w:rsid w:val="00411FF7"/>
    <w:rsid w:val="0041207A"/>
    <w:rsid w:val="00412994"/>
    <w:rsid w:val="0042095D"/>
    <w:rsid w:val="0042139F"/>
    <w:rsid w:val="004241F4"/>
    <w:rsid w:val="0043000D"/>
    <w:rsid w:val="00435CDB"/>
    <w:rsid w:val="00436ECC"/>
    <w:rsid w:val="004407BE"/>
    <w:rsid w:val="004414E6"/>
    <w:rsid w:val="0044268F"/>
    <w:rsid w:val="00442953"/>
    <w:rsid w:val="00443F25"/>
    <w:rsid w:val="0044424D"/>
    <w:rsid w:val="00447877"/>
    <w:rsid w:val="00447DDB"/>
    <w:rsid w:val="0045047F"/>
    <w:rsid w:val="00450ECC"/>
    <w:rsid w:val="004548A9"/>
    <w:rsid w:val="00455132"/>
    <w:rsid w:val="00455F9D"/>
    <w:rsid w:val="00457373"/>
    <w:rsid w:val="0046160C"/>
    <w:rsid w:val="004619AC"/>
    <w:rsid w:val="0046293B"/>
    <w:rsid w:val="00463A10"/>
    <w:rsid w:val="00463ECD"/>
    <w:rsid w:val="00464BC6"/>
    <w:rsid w:val="00465B7B"/>
    <w:rsid w:val="00466FF2"/>
    <w:rsid w:val="00467339"/>
    <w:rsid w:val="00471C85"/>
    <w:rsid w:val="004726F8"/>
    <w:rsid w:val="004743D1"/>
    <w:rsid w:val="004754D8"/>
    <w:rsid w:val="004826C9"/>
    <w:rsid w:val="0048379F"/>
    <w:rsid w:val="0048435D"/>
    <w:rsid w:val="0048471C"/>
    <w:rsid w:val="00485921"/>
    <w:rsid w:val="0048668C"/>
    <w:rsid w:val="00487BA3"/>
    <w:rsid w:val="00487DAA"/>
    <w:rsid w:val="00490088"/>
    <w:rsid w:val="00493322"/>
    <w:rsid w:val="0049372A"/>
    <w:rsid w:val="00493ADD"/>
    <w:rsid w:val="00494A97"/>
    <w:rsid w:val="004A12EC"/>
    <w:rsid w:val="004A1AF0"/>
    <w:rsid w:val="004A28BF"/>
    <w:rsid w:val="004A3243"/>
    <w:rsid w:val="004A4D47"/>
    <w:rsid w:val="004A6C7C"/>
    <w:rsid w:val="004B0061"/>
    <w:rsid w:val="004B3242"/>
    <w:rsid w:val="004D0182"/>
    <w:rsid w:val="004D0B71"/>
    <w:rsid w:val="004E1A75"/>
    <w:rsid w:val="004E1DEC"/>
    <w:rsid w:val="004E20A8"/>
    <w:rsid w:val="004F0C00"/>
    <w:rsid w:val="004F0CAD"/>
    <w:rsid w:val="00501318"/>
    <w:rsid w:val="0050545B"/>
    <w:rsid w:val="00505CE7"/>
    <w:rsid w:val="0051198B"/>
    <w:rsid w:val="005133AC"/>
    <w:rsid w:val="005134E3"/>
    <w:rsid w:val="00515AC9"/>
    <w:rsid w:val="005175BF"/>
    <w:rsid w:val="00517D40"/>
    <w:rsid w:val="00517D44"/>
    <w:rsid w:val="00520DEA"/>
    <w:rsid w:val="00521C3C"/>
    <w:rsid w:val="00521E61"/>
    <w:rsid w:val="005225AB"/>
    <w:rsid w:val="00522C3F"/>
    <w:rsid w:val="00523259"/>
    <w:rsid w:val="00525195"/>
    <w:rsid w:val="00525721"/>
    <w:rsid w:val="005272AE"/>
    <w:rsid w:val="005322CC"/>
    <w:rsid w:val="00532D32"/>
    <w:rsid w:val="00532E28"/>
    <w:rsid w:val="0053303D"/>
    <w:rsid w:val="00534928"/>
    <w:rsid w:val="005356C8"/>
    <w:rsid w:val="005371BD"/>
    <w:rsid w:val="0053763E"/>
    <w:rsid w:val="00537BE2"/>
    <w:rsid w:val="005415A8"/>
    <w:rsid w:val="00551374"/>
    <w:rsid w:val="00551852"/>
    <w:rsid w:val="00554365"/>
    <w:rsid w:val="005555B6"/>
    <w:rsid w:val="005562DB"/>
    <w:rsid w:val="00556E24"/>
    <w:rsid w:val="00556F7D"/>
    <w:rsid w:val="005571F3"/>
    <w:rsid w:val="00557793"/>
    <w:rsid w:val="00557916"/>
    <w:rsid w:val="00561D3A"/>
    <w:rsid w:val="00562290"/>
    <w:rsid w:val="00562526"/>
    <w:rsid w:val="00563590"/>
    <w:rsid w:val="0056420E"/>
    <w:rsid w:val="005700A0"/>
    <w:rsid w:val="00572B24"/>
    <w:rsid w:val="00573966"/>
    <w:rsid w:val="00573CAA"/>
    <w:rsid w:val="00574532"/>
    <w:rsid w:val="00577A2C"/>
    <w:rsid w:val="00580A61"/>
    <w:rsid w:val="00580B4B"/>
    <w:rsid w:val="00587BBD"/>
    <w:rsid w:val="0059045D"/>
    <w:rsid w:val="00591BA8"/>
    <w:rsid w:val="005953FE"/>
    <w:rsid w:val="00596BBE"/>
    <w:rsid w:val="005A024E"/>
    <w:rsid w:val="005A2380"/>
    <w:rsid w:val="005A35D5"/>
    <w:rsid w:val="005A406C"/>
    <w:rsid w:val="005A4CCA"/>
    <w:rsid w:val="005A56A9"/>
    <w:rsid w:val="005A6D7A"/>
    <w:rsid w:val="005B03CE"/>
    <w:rsid w:val="005B04AC"/>
    <w:rsid w:val="005B1368"/>
    <w:rsid w:val="005B2AA8"/>
    <w:rsid w:val="005B3FD4"/>
    <w:rsid w:val="005B4C7B"/>
    <w:rsid w:val="005C4894"/>
    <w:rsid w:val="005D086F"/>
    <w:rsid w:val="005D0AC2"/>
    <w:rsid w:val="005D203A"/>
    <w:rsid w:val="005D4DF9"/>
    <w:rsid w:val="005D5966"/>
    <w:rsid w:val="005E08B5"/>
    <w:rsid w:val="005E27FE"/>
    <w:rsid w:val="005E394E"/>
    <w:rsid w:val="005E3977"/>
    <w:rsid w:val="005E3C60"/>
    <w:rsid w:val="005E7E36"/>
    <w:rsid w:val="005F01E9"/>
    <w:rsid w:val="005F346F"/>
    <w:rsid w:val="005F6766"/>
    <w:rsid w:val="005F79E4"/>
    <w:rsid w:val="005F7ABD"/>
    <w:rsid w:val="00600C40"/>
    <w:rsid w:val="00601445"/>
    <w:rsid w:val="00601898"/>
    <w:rsid w:val="00602259"/>
    <w:rsid w:val="00602CE3"/>
    <w:rsid w:val="00606DE0"/>
    <w:rsid w:val="00611BD0"/>
    <w:rsid w:val="00612536"/>
    <w:rsid w:val="006132C9"/>
    <w:rsid w:val="0061695B"/>
    <w:rsid w:val="006170B2"/>
    <w:rsid w:val="0062252E"/>
    <w:rsid w:val="00622A65"/>
    <w:rsid w:val="00626E09"/>
    <w:rsid w:val="00627210"/>
    <w:rsid w:val="00630366"/>
    <w:rsid w:val="00630CA0"/>
    <w:rsid w:val="00630EC5"/>
    <w:rsid w:val="0063177E"/>
    <w:rsid w:val="00633122"/>
    <w:rsid w:val="00633D71"/>
    <w:rsid w:val="00636649"/>
    <w:rsid w:val="00636880"/>
    <w:rsid w:val="00636894"/>
    <w:rsid w:val="0063740D"/>
    <w:rsid w:val="006430DE"/>
    <w:rsid w:val="00643416"/>
    <w:rsid w:val="00643710"/>
    <w:rsid w:val="00647121"/>
    <w:rsid w:val="0065094C"/>
    <w:rsid w:val="0065685E"/>
    <w:rsid w:val="00657CAA"/>
    <w:rsid w:val="00660029"/>
    <w:rsid w:val="0066011A"/>
    <w:rsid w:val="00662210"/>
    <w:rsid w:val="00662569"/>
    <w:rsid w:val="00666316"/>
    <w:rsid w:val="00673829"/>
    <w:rsid w:val="00674639"/>
    <w:rsid w:val="00675244"/>
    <w:rsid w:val="0067612F"/>
    <w:rsid w:val="00677E34"/>
    <w:rsid w:val="00681844"/>
    <w:rsid w:val="0068263A"/>
    <w:rsid w:val="00683D3F"/>
    <w:rsid w:val="00684167"/>
    <w:rsid w:val="00684AB6"/>
    <w:rsid w:val="00685B28"/>
    <w:rsid w:val="00690096"/>
    <w:rsid w:val="006908FA"/>
    <w:rsid w:val="00693CE7"/>
    <w:rsid w:val="006960E7"/>
    <w:rsid w:val="00696998"/>
    <w:rsid w:val="006A01D7"/>
    <w:rsid w:val="006A5877"/>
    <w:rsid w:val="006A72D2"/>
    <w:rsid w:val="006B0190"/>
    <w:rsid w:val="006B1494"/>
    <w:rsid w:val="006B56C4"/>
    <w:rsid w:val="006B5F0D"/>
    <w:rsid w:val="006B643E"/>
    <w:rsid w:val="006B76C0"/>
    <w:rsid w:val="006C14DC"/>
    <w:rsid w:val="006C1AEB"/>
    <w:rsid w:val="006D065B"/>
    <w:rsid w:val="006D0E97"/>
    <w:rsid w:val="006D12A2"/>
    <w:rsid w:val="006D1AA9"/>
    <w:rsid w:val="006D52F6"/>
    <w:rsid w:val="006D57D4"/>
    <w:rsid w:val="006D680A"/>
    <w:rsid w:val="006D6D2B"/>
    <w:rsid w:val="006E0E7F"/>
    <w:rsid w:val="006E12DF"/>
    <w:rsid w:val="006E65F2"/>
    <w:rsid w:val="006E740A"/>
    <w:rsid w:val="006E7E4F"/>
    <w:rsid w:val="006F076F"/>
    <w:rsid w:val="006F093C"/>
    <w:rsid w:val="006F1FF9"/>
    <w:rsid w:val="006F3076"/>
    <w:rsid w:val="006F37E6"/>
    <w:rsid w:val="006F7842"/>
    <w:rsid w:val="00700B38"/>
    <w:rsid w:val="00702E32"/>
    <w:rsid w:val="007064A5"/>
    <w:rsid w:val="00711CD4"/>
    <w:rsid w:val="00713AF2"/>
    <w:rsid w:val="007141B1"/>
    <w:rsid w:val="00715BD0"/>
    <w:rsid w:val="00722007"/>
    <w:rsid w:val="007263F7"/>
    <w:rsid w:val="0072640B"/>
    <w:rsid w:val="00727842"/>
    <w:rsid w:val="00730849"/>
    <w:rsid w:val="0073641E"/>
    <w:rsid w:val="00740E75"/>
    <w:rsid w:val="00740ED6"/>
    <w:rsid w:val="00742B2B"/>
    <w:rsid w:val="007438F1"/>
    <w:rsid w:val="00743CC7"/>
    <w:rsid w:val="00744C05"/>
    <w:rsid w:val="00745761"/>
    <w:rsid w:val="00746F21"/>
    <w:rsid w:val="0074732A"/>
    <w:rsid w:val="007540FD"/>
    <w:rsid w:val="007545D2"/>
    <w:rsid w:val="00755E99"/>
    <w:rsid w:val="00755FBB"/>
    <w:rsid w:val="0075708D"/>
    <w:rsid w:val="0076002D"/>
    <w:rsid w:val="007605D2"/>
    <w:rsid w:val="00760EDE"/>
    <w:rsid w:val="0076348F"/>
    <w:rsid w:val="00763CCA"/>
    <w:rsid w:val="00765FD2"/>
    <w:rsid w:val="00766A48"/>
    <w:rsid w:val="00767B2F"/>
    <w:rsid w:val="00773A5E"/>
    <w:rsid w:val="00776322"/>
    <w:rsid w:val="00776408"/>
    <w:rsid w:val="00780EB0"/>
    <w:rsid w:val="0078233D"/>
    <w:rsid w:val="00787862"/>
    <w:rsid w:val="0079052D"/>
    <w:rsid w:val="00792DBE"/>
    <w:rsid w:val="007933DB"/>
    <w:rsid w:val="00794B3F"/>
    <w:rsid w:val="00794E7B"/>
    <w:rsid w:val="00795E45"/>
    <w:rsid w:val="007A0AC9"/>
    <w:rsid w:val="007A3637"/>
    <w:rsid w:val="007A53F2"/>
    <w:rsid w:val="007A678E"/>
    <w:rsid w:val="007B0640"/>
    <w:rsid w:val="007B1FBF"/>
    <w:rsid w:val="007B29E2"/>
    <w:rsid w:val="007B36D0"/>
    <w:rsid w:val="007C0C83"/>
    <w:rsid w:val="007C0F66"/>
    <w:rsid w:val="007C290D"/>
    <w:rsid w:val="007C3D43"/>
    <w:rsid w:val="007D02AE"/>
    <w:rsid w:val="007D0AB1"/>
    <w:rsid w:val="007D2FAA"/>
    <w:rsid w:val="007D320B"/>
    <w:rsid w:val="007D4C38"/>
    <w:rsid w:val="007D4F1D"/>
    <w:rsid w:val="007D6AB8"/>
    <w:rsid w:val="007D7CC0"/>
    <w:rsid w:val="007E0006"/>
    <w:rsid w:val="007E0206"/>
    <w:rsid w:val="007E0778"/>
    <w:rsid w:val="007E0B0C"/>
    <w:rsid w:val="007E0B2A"/>
    <w:rsid w:val="007E1915"/>
    <w:rsid w:val="007E3F4F"/>
    <w:rsid w:val="007E419E"/>
    <w:rsid w:val="007F2347"/>
    <w:rsid w:val="007F5149"/>
    <w:rsid w:val="007F69B9"/>
    <w:rsid w:val="007F7610"/>
    <w:rsid w:val="00800544"/>
    <w:rsid w:val="00803468"/>
    <w:rsid w:val="008051BC"/>
    <w:rsid w:val="00806080"/>
    <w:rsid w:val="00810320"/>
    <w:rsid w:val="008113BF"/>
    <w:rsid w:val="00811C33"/>
    <w:rsid w:val="00812A2C"/>
    <w:rsid w:val="008152EB"/>
    <w:rsid w:val="00815B50"/>
    <w:rsid w:val="00816F49"/>
    <w:rsid w:val="00824C1B"/>
    <w:rsid w:val="00825E94"/>
    <w:rsid w:val="008269FF"/>
    <w:rsid w:val="00831EA0"/>
    <w:rsid w:val="008322FE"/>
    <w:rsid w:val="00832B10"/>
    <w:rsid w:val="008333A6"/>
    <w:rsid w:val="00842131"/>
    <w:rsid w:val="0084219A"/>
    <w:rsid w:val="00842783"/>
    <w:rsid w:val="00842ACA"/>
    <w:rsid w:val="00846D16"/>
    <w:rsid w:val="00851129"/>
    <w:rsid w:val="00852F04"/>
    <w:rsid w:val="00852FD6"/>
    <w:rsid w:val="008536A9"/>
    <w:rsid w:val="00853914"/>
    <w:rsid w:val="008546A2"/>
    <w:rsid w:val="00855366"/>
    <w:rsid w:val="00856204"/>
    <w:rsid w:val="008577FB"/>
    <w:rsid w:val="0086071E"/>
    <w:rsid w:val="0086111B"/>
    <w:rsid w:val="00862997"/>
    <w:rsid w:val="00863677"/>
    <w:rsid w:val="00865F60"/>
    <w:rsid w:val="00866D4F"/>
    <w:rsid w:val="0086798F"/>
    <w:rsid w:val="00867C2D"/>
    <w:rsid w:val="008708FD"/>
    <w:rsid w:val="00875182"/>
    <w:rsid w:val="00877B76"/>
    <w:rsid w:val="0088122D"/>
    <w:rsid w:val="00883003"/>
    <w:rsid w:val="00883AA7"/>
    <w:rsid w:val="00883FAE"/>
    <w:rsid w:val="008856BD"/>
    <w:rsid w:val="0088624A"/>
    <w:rsid w:val="008871CE"/>
    <w:rsid w:val="0088767F"/>
    <w:rsid w:val="0089051E"/>
    <w:rsid w:val="00895406"/>
    <w:rsid w:val="008A0CDA"/>
    <w:rsid w:val="008A10A8"/>
    <w:rsid w:val="008A2655"/>
    <w:rsid w:val="008A3579"/>
    <w:rsid w:val="008A4F7B"/>
    <w:rsid w:val="008B0D02"/>
    <w:rsid w:val="008B1415"/>
    <w:rsid w:val="008B2446"/>
    <w:rsid w:val="008B53E8"/>
    <w:rsid w:val="008B75D0"/>
    <w:rsid w:val="008B7613"/>
    <w:rsid w:val="008C0296"/>
    <w:rsid w:val="008C0EE4"/>
    <w:rsid w:val="008C3FB3"/>
    <w:rsid w:val="008C5347"/>
    <w:rsid w:val="008C56E8"/>
    <w:rsid w:val="008C5BCD"/>
    <w:rsid w:val="008C70E8"/>
    <w:rsid w:val="008D02A0"/>
    <w:rsid w:val="008D0761"/>
    <w:rsid w:val="008D1799"/>
    <w:rsid w:val="008D1A64"/>
    <w:rsid w:val="008D2560"/>
    <w:rsid w:val="008D383F"/>
    <w:rsid w:val="008D67AD"/>
    <w:rsid w:val="008E0DDE"/>
    <w:rsid w:val="008E0F14"/>
    <w:rsid w:val="008E0FE5"/>
    <w:rsid w:val="008E1AE0"/>
    <w:rsid w:val="008E351F"/>
    <w:rsid w:val="008F6ABD"/>
    <w:rsid w:val="0090157C"/>
    <w:rsid w:val="00901DA3"/>
    <w:rsid w:val="009043D4"/>
    <w:rsid w:val="009045D1"/>
    <w:rsid w:val="00904AF1"/>
    <w:rsid w:val="00904E04"/>
    <w:rsid w:val="0090675D"/>
    <w:rsid w:val="00906D94"/>
    <w:rsid w:val="00911B16"/>
    <w:rsid w:val="00913A49"/>
    <w:rsid w:val="0091442C"/>
    <w:rsid w:val="00916630"/>
    <w:rsid w:val="00916631"/>
    <w:rsid w:val="0091784D"/>
    <w:rsid w:val="00920415"/>
    <w:rsid w:val="00920A88"/>
    <w:rsid w:val="00922CAA"/>
    <w:rsid w:val="00922E01"/>
    <w:rsid w:val="009237A3"/>
    <w:rsid w:val="00933243"/>
    <w:rsid w:val="00942502"/>
    <w:rsid w:val="0094288E"/>
    <w:rsid w:val="00943DEB"/>
    <w:rsid w:val="009476D8"/>
    <w:rsid w:val="00951AB5"/>
    <w:rsid w:val="00952D65"/>
    <w:rsid w:val="00952EAB"/>
    <w:rsid w:val="009530F5"/>
    <w:rsid w:val="009535DF"/>
    <w:rsid w:val="00954D57"/>
    <w:rsid w:val="00955A68"/>
    <w:rsid w:val="00955D96"/>
    <w:rsid w:val="0095659D"/>
    <w:rsid w:val="00956CB5"/>
    <w:rsid w:val="00956D66"/>
    <w:rsid w:val="00956FC1"/>
    <w:rsid w:val="009647E9"/>
    <w:rsid w:val="00966706"/>
    <w:rsid w:val="00966929"/>
    <w:rsid w:val="009676B1"/>
    <w:rsid w:val="009708B6"/>
    <w:rsid w:val="009721AF"/>
    <w:rsid w:val="009738E1"/>
    <w:rsid w:val="00974154"/>
    <w:rsid w:val="0097476F"/>
    <w:rsid w:val="009771A1"/>
    <w:rsid w:val="00977E32"/>
    <w:rsid w:val="00982E56"/>
    <w:rsid w:val="00984D75"/>
    <w:rsid w:val="00986368"/>
    <w:rsid w:val="00986511"/>
    <w:rsid w:val="00986D6E"/>
    <w:rsid w:val="00987EC5"/>
    <w:rsid w:val="0099017E"/>
    <w:rsid w:val="00990262"/>
    <w:rsid w:val="00991C97"/>
    <w:rsid w:val="00993818"/>
    <w:rsid w:val="00995610"/>
    <w:rsid w:val="009956C4"/>
    <w:rsid w:val="00997048"/>
    <w:rsid w:val="00997125"/>
    <w:rsid w:val="0099723F"/>
    <w:rsid w:val="009A2C2B"/>
    <w:rsid w:val="009A370C"/>
    <w:rsid w:val="009A393A"/>
    <w:rsid w:val="009A49E0"/>
    <w:rsid w:val="009A73E3"/>
    <w:rsid w:val="009A7E56"/>
    <w:rsid w:val="009B2D37"/>
    <w:rsid w:val="009B3E1E"/>
    <w:rsid w:val="009B46BB"/>
    <w:rsid w:val="009B65FD"/>
    <w:rsid w:val="009B6726"/>
    <w:rsid w:val="009B6902"/>
    <w:rsid w:val="009B7A72"/>
    <w:rsid w:val="009C0704"/>
    <w:rsid w:val="009C0B08"/>
    <w:rsid w:val="009C29B9"/>
    <w:rsid w:val="009C4730"/>
    <w:rsid w:val="009C5551"/>
    <w:rsid w:val="009C682F"/>
    <w:rsid w:val="009D19E4"/>
    <w:rsid w:val="009D3237"/>
    <w:rsid w:val="009D45AD"/>
    <w:rsid w:val="009D4DAF"/>
    <w:rsid w:val="009D6CAB"/>
    <w:rsid w:val="009E0625"/>
    <w:rsid w:val="009E0779"/>
    <w:rsid w:val="009E08A8"/>
    <w:rsid w:val="009E1ADD"/>
    <w:rsid w:val="009E1EE7"/>
    <w:rsid w:val="009E21AB"/>
    <w:rsid w:val="009E63C8"/>
    <w:rsid w:val="009E723F"/>
    <w:rsid w:val="009F1745"/>
    <w:rsid w:val="009F259D"/>
    <w:rsid w:val="009F3014"/>
    <w:rsid w:val="009F33C2"/>
    <w:rsid w:val="009F3AEE"/>
    <w:rsid w:val="009F45B2"/>
    <w:rsid w:val="009F63AF"/>
    <w:rsid w:val="009F7CDF"/>
    <w:rsid w:val="00A00293"/>
    <w:rsid w:val="00A011B7"/>
    <w:rsid w:val="00A0178E"/>
    <w:rsid w:val="00A02307"/>
    <w:rsid w:val="00A038AA"/>
    <w:rsid w:val="00A03E57"/>
    <w:rsid w:val="00A0535B"/>
    <w:rsid w:val="00A0659C"/>
    <w:rsid w:val="00A0727F"/>
    <w:rsid w:val="00A11671"/>
    <w:rsid w:val="00A13715"/>
    <w:rsid w:val="00A14692"/>
    <w:rsid w:val="00A206F3"/>
    <w:rsid w:val="00A21724"/>
    <w:rsid w:val="00A23540"/>
    <w:rsid w:val="00A24048"/>
    <w:rsid w:val="00A3043D"/>
    <w:rsid w:val="00A329C9"/>
    <w:rsid w:val="00A3408C"/>
    <w:rsid w:val="00A342E2"/>
    <w:rsid w:val="00A351A3"/>
    <w:rsid w:val="00A35C5B"/>
    <w:rsid w:val="00A37416"/>
    <w:rsid w:val="00A37DE3"/>
    <w:rsid w:val="00A4009D"/>
    <w:rsid w:val="00A40238"/>
    <w:rsid w:val="00A4060E"/>
    <w:rsid w:val="00A40CF5"/>
    <w:rsid w:val="00A40E9C"/>
    <w:rsid w:val="00A433C6"/>
    <w:rsid w:val="00A45F85"/>
    <w:rsid w:val="00A46500"/>
    <w:rsid w:val="00A470A7"/>
    <w:rsid w:val="00A473CC"/>
    <w:rsid w:val="00A51464"/>
    <w:rsid w:val="00A5758E"/>
    <w:rsid w:val="00A63FF7"/>
    <w:rsid w:val="00A65B52"/>
    <w:rsid w:val="00A66CA5"/>
    <w:rsid w:val="00A67BF5"/>
    <w:rsid w:val="00A711FD"/>
    <w:rsid w:val="00A71E78"/>
    <w:rsid w:val="00A75E0F"/>
    <w:rsid w:val="00A80043"/>
    <w:rsid w:val="00A81FD2"/>
    <w:rsid w:val="00A832D8"/>
    <w:rsid w:val="00A87239"/>
    <w:rsid w:val="00A87977"/>
    <w:rsid w:val="00A90C4F"/>
    <w:rsid w:val="00A92A93"/>
    <w:rsid w:val="00A94542"/>
    <w:rsid w:val="00A95D77"/>
    <w:rsid w:val="00A97D8E"/>
    <w:rsid w:val="00AA0A7A"/>
    <w:rsid w:val="00AA0F8D"/>
    <w:rsid w:val="00AA15D0"/>
    <w:rsid w:val="00AA2E0C"/>
    <w:rsid w:val="00AA30C3"/>
    <w:rsid w:val="00AA4903"/>
    <w:rsid w:val="00AA4BDA"/>
    <w:rsid w:val="00AB031F"/>
    <w:rsid w:val="00AB0D47"/>
    <w:rsid w:val="00AB12B4"/>
    <w:rsid w:val="00AB370A"/>
    <w:rsid w:val="00AB3D99"/>
    <w:rsid w:val="00AC0472"/>
    <w:rsid w:val="00AC0685"/>
    <w:rsid w:val="00AC06BB"/>
    <w:rsid w:val="00AC3ACC"/>
    <w:rsid w:val="00AC4C71"/>
    <w:rsid w:val="00AC5274"/>
    <w:rsid w:val="00AD1686"/>
    <w:rsid w:val="00AD2BAA"/>
    <w:rsid w:val="00AD2BD2"/>
    <w:rsid w:val="00AD3C01"/>
    <w:rsid w:val="00AD62C1"/>
    <w:rsid w:val="00AD7ECC"/>
    <w:rsid w:val="00AE108D"/>
    <w:rsid w:val="00AE18E6"/>
    <w:rsid w:val="00AE2D53"/>
    <w:rsid w:val="00AE3FF9"/>
    <w:rsid w:val="00AE5457"/>
    <w:rsid w:val="00AE547B"/>
    <w:rsid w:val="00AE7A44"/>
    <w:rsid w:val="00AF064B"/>
    <w:rsid w:val="00AF11E9"/>
    <w:rsid w:val="00AF2B0D"/>
    <w:rsid w:val="00AF2DD6"/>
    <w:rsid w:val="00AF57D2"/>
    <w:rsid w:val="00AF69B6"/>
    <w:rsid w:val="00B01D8B"/>
    <w:rsid w:val="00B0338D"/>
    <w:rsid w:val="00B0682B"/>
    <w:rsid w:val="00B06B22"/>
    <w:rsid w:val="00B06D92"/>
    <w:rsid w:val="00B06F9F"/>
    <w:rsid w:val="00B073B7"/>
    <w:rsid w:val="00B10378"/>
    <w:rsid w:val="00B1095E"/>
    <w:rsid w:val="00B13E76"/>
    <w:rsid w:val="00B14F0C"/>
    <w:rsid w:val="00B1593A"/>
    <w:rsid w:val="00B1715B"/>
    <w:rsid w:val="00B200F5"/>
    <w:rsid w:val="00B226E1"/>
    <w:rsid w:val="00B23075"/>
    <w:rsid w:val="00B23499"/>
    <w:rsid w:val="00B23C6A"/>
    <w:rsid w:val="00B241D4"/>
    <w:rsid w:val="00B243B1"/>
    <w:rsid w:val="00B2703E"/>
    <w:rsid w:val="00B30D5E"/>
    <w:rsid w:val="00B3514D"/>
    <w:rsid w:val="00B357FC"/>
    <w:rsid w:val="00B36594"/>
    <w:rsid w:val="00B36E6D"/>
    <w:rsid w:val="00B37C0E"/>
    <w:rsid w:val="00B446D1"/>
    <w:rsid w:val="00B454CA"/>
    <w:rsid w:val="00B468E7"/>
    <w:rsid w:val="00B51656"/>
    <w:rsid w:val="00B54FB5"/>
    <w:rsid w:val="00B55871"/>
    <w:rsid w:val="00B5624A"/>
    <w:rsid w:val="00B56400"/>
    <w:rsid w:val="00B565EB"/>
    <w:rsid w:val="00B56C26"/>
    <w:rsid w:val="00B5746A"/>
    <w:rsid w:val="00B578F8"/>
    <w:rsid w:val="00B60D0C"/>
    <w:rsid w:val="00B614B1"/>
    <w:rsid w:val="00B6287F"/>
    <w:rsid w:val="00B6501B"/>
    <w:rsid w:val="00B70CC8"/>
    <w:rsid w:val="00B725F2"/>
    <w:rsid w:val="00B74D02"/>
    <w:rsid w:val="00B7530B"/>
    <w:rsid w:val="00B77FDA"/>
    <w:rsid w:val="00B807AF"/>
    <w:rsid w:val="00B83D1B"/>
    <w:rsid w:val="00B8480A"/>
    <w:rsid w:val="00B848E5"/>
    <w:rsid w:val="00B85FA8"/>
    <w:rsid w:val="00B85FDC"/>
    <w:rsid w:val="00B868D6"/>
    <w:rsid w:val="00B90349"/>
    <w:rsid w:val="00B9520B"/>
    <w:rsid w:val="00B95A73"/>
    <w:rsid w:val="00B97B99"/>
    <w:rsid w:val="00BA1B54"/>
    <w:rsid w:val="00BA2639"/>
    <w:rsid w:val="00BA272D"/>
    <w:rsid w:val="00BA41DB"/>
    <w:rsid w:val="00BA5CD2"/>
    <w:rsid w:val="00BB1517"/>
    <w:rsid w:val="00BB6115"/>
    <w:rsid w:val="00BC24FB"/>
    <w:rsid w:val="00BC60E8"/>
    <w:rsid w:val="00BC6C4C"/>
    <w:rsid w:val="00BD235B"/>
    <w:rsid w:val="00BD46FA"/>
    <w:rsid w:val="00BD5F09"/>
    <w:rsid w:val="00BE0145"/>
    <w:rsid w:val="00BE014B"/>
    <w:rsid w:val="00BE027D"/>
    <w:rsid w:val="00BF024B"/>
    <w:rsid w:val="00BF1686"/>
    <w:rsid w:val="00BF2F28"/>
    <w:rsid w:val="00BF33A9"/>
    <w:rsid w:val="00BF37E9"/>
    <w:rsid w:val="00BF3DB8"/>
    <w:rsid w:val="00BF533F"/>
    <w:rsid w:val="00BF76DD"/>
    <w:rsid w:val="00C00FE7"/>
    <w:rsid w:val="00C010DD"/>
    <w:rsid w:val="00C02DF0"/>
    <w:rsid w:val="00C0421C"/>
    <w:rsid w:val="00C06A98"/>
    <w:rsid w:val="00C07F55"/>
    <w:rsid w:val="00C12F1C"/>
    <w:rsid w:val="00C1345D"/>
    <w:rsid w:val="00C1643F"/>
    <w:rsid w:val="00C22264"/>
    <w:rsid w:val="00C231D9"/>
    <w:rsid w:val="00C26023"/>
    <w:rsid w:val="00C26FF1"/>
    <w:rsid w:val="00C31081"/>
    <w:rsid w:val="00C3449E"/>
    <w:rsid w:val="00C3533E"/>
    <w:rsid w:val="00C420B1"/>
    <w:rsid w:val="00C4238D"/>
    <w:rsid w:val="00C43A05"/>
    <w:rsid w:val="00C46282"/>
    <w:rsid w:val="00C46B7D"/>
    <w:rsid w:val="00C4744C"/>
    <w:rsid w:val="00C50751"/>
    <w:rsid w:val="00C53694"/>
    <w:rsid w:val="00C55904"/>
    <w:rsid w:val="00C615C9"/>
    <w:rsid w:val="00C61ECC"/>
    <w:rsid w:val="00C66E3C"/>
    <w:rsid w:val="00C679AA"/>
    <w:rsid w:val="00C709C4"/>
    <w:rsid w:val="00C7294C"/>
    <w:rsid w:val="00C75604"/>
    <w:rsid w:val="00C75890"/>
    <w:rsid w:val="00C7721B"/>
    <w:rsid w:val="00C77BE9"/>
    <w:rsid w:val="00C80B64"/>
    <w:rsid w:val="00C81CA2"/>
    <w:rsid w:val="00C825D9"/>
    <w:rsid w:val="00C836A3"/>
    <w:rsid w:val="00C87966"/>
    <w:rsid w:val="00C92898"/>
    <w:rsid w:val="00C928DD"/>
    <w:rsid w:val="00CA10D5"/>
    <w:rsid w:val="00CA1496"/>
    <w:rsid w:val="00CA213E"/>
    <w:rsid w:val="00CA2147"/>
    <w:rsid w:val="00CA407B"/>
    <w:rsid w:val="00CA5F7E"/>
    <w:rsid w:val="00CA612B"/>
    <w:rsid w:val="00CA6459"/>
    <w:rsid w:val="00CA6A4E"/>
    <w:rsid w:val="00CB2829"/>
    <w:rsid w:val="00CB5A55"/>
    <w:rsid w:val="00CB5BB7"/>
    <w:rsid w:val="00CB7607"/>
    <w:rsid w:val="00CC19EC"/>
    <w:rsid w:val="00CC6909"/>
    <w:rsid w:val="00CC6D32"/>
    <w:rsid w:val="00CC7189"/>
    <w:rsid w:val="00CD0744"/>
    <w:rsid w:val="00CD08FD"/>
    <w:rsid w:val="00CD227E"/>
    <w:rsid w:val="00CD316C"/>
    <w:rsid w:val="00CD31B2"/>
    <w:rsid w:val="00CD6DCD"/>
    <w:rsid w:val="00CD719B"/>
    <w:rsid w:val="00CE0378"/>
    <w:rsid w:val="00CE3C79"/>
    <w:rsid w:val="00CF1F0F"/>
    <w:rsid w:val="00CF740D"/>
    <w:rsid w:val="00D000B2"/>
    <w:rsid w:val="00D00531"/>
    <w:rsid w:val="00D0055D"/>
    <w:rsid w:val="00D00C1B"/>
    <w:rsid w:val="00D03845"/>
    <w:rsid w:val="00D03C4F"/>
    <w:rsid w:val="00D05375"/>
    <w:rsid w:val="00D06A20"/>
    <w:rsid w:val="00D10F52"/>
    <w:rsid w:val="00D12097"/>
    <w:rsid w:val="00D128F8"/>
    <w:rsid w:val="00D15FD5"/>
    <w:rsid w:val="00D164FD"/>
    <w:rsid w:val="00D177AC"/>
    <w:rsid w:val="00D20260"/>
    <w:rsid w:val="00D22462"/>
    <w:rsid w:val="00D2267D"/>
    <w:rsid w:val="00D23068"/>
    <w:rsid w:val="00D25A0C"/>
    <w:rsid w:val="00D269F0"/>
    <w:rsid w:val="00D26EAA"/>
    <w:rsid w:val="00D31544"/>
    <w:rsid w:val="00D3174B"/>
    <w:rsid w:val="00D32102"/>
    <w:rsid w:val="00D33A2A"/>
    <w:rsid w:val="00D33A7D"/>
    <w:rsid w:val="00D36892"/>
    <w:rsid w:val="00D44E2D"/>
    <w:rsid w:val="00D46E0E"/>
    <w:rsid w:val="00D47B30"/>
    <w:rsid w:val="00D50601"/>
    <w:rsid w:val="00D54965"/>
    <w:rsid w:val="00D55701"/>
    <w:rsid w:val="00D566B4"/>
    <w:rsid w:val="00D5703C"/>
    <w:rsid w:val="00D60506"/>
    <w:rsid w:val="00D60705"/>
    <w:rsid w:val="00D6206C"/>
    <w:rsid w:val="00D62649"/>
    <w:rsid w:val="00D6503A"/>
    <w:rsid w:val="00D679FB"/>
    <w:rsid w:val="00D75DE5"/>
    <w:rsid w:val="00D77681"/>
    <w:rsid w:val="00D776D5"/>
    <w:rsid w:val="00D822EA"/>
    <w:rsid w:val="00D85405"/>
    <w:rsid w:val="00D86803"/>
    <w:rsid w:val="00D87B56"/>
    <w:rsid w:val="00D916E9"/>
    <w:rsid w:val="00D94851"/>
    <w:rsid w:val="00D95DDD"/>
    <w:rsid w:val="00D95F7D"/>
    <w:rsid w:val="00D96434"/>
    <w:rsid w:val="00D97894"/>
    <w:rsid w:val="00DA3975"/>
    <w:rsid w:val="00DA3C6C"/>
    <w:rsid w:val="00DA490D"/>
    <w:rsid w:val="00DA4B3F"/>
    <w:rsid w:val="00DA6A76"/>
    <w:rsid w:val="00DA731F"/>
    <w:rsid w:val="00DB2AD4"/>
    <w:rsid w:val="00DB5815"/>
    <w:rsid w:val="00DB6C6A"/>
    <w:rsid w:val="00DB6ECC"/>
    <w:rsid w:val="00DB79A4"/>
    <w:rsid w:val="00DC268C"/>
    <w:rsid w:val="00DC2830"/>
    <w:rsid w:val="00DC300E"/>
    <w:rsid w:val="00DC3C83"/>
    <w:rsid w:val="00DC5920"/>
    <w:rsid w:val="00DD6CF0"/>
    <w:rsid w:val="00DE67EF"/>
    <w:rsid w:val="00DE6C5C"/>
    <w:rsid w:val="00DE79D1"/>
    <w:rsid w:val="00DE7E82"/>
    <w:rsid w:val="00DF3719"/>
    <w:rsid w:val="00DF4896"/>
    <w:rsid w:val="00DF5F97"/>
    <w:rsid w:val="00E00425"/>
    <w:rsid w:val="00E0268A"/>
    <w:rsid w:val="00E027F1"/>
    <w:rsid w:val="00E05259"/>
    <w:rsid w:val="00E05C6A"/>
    <w:rsid w:val="00E05E73"/>
    <w:rsid w:val="00E07348"/>
    <w:rsid w:val="00E10A39"/>
    <w:rsid w:val="00E12E32"/>
    <w:rsid w:val="00E14096"/>
    <w:rsid w:val="00E245C7"/>
    <w:rsid w:val="00E268EF"/>
    <w:rsid w:val="00E307EE"/>
    <w:rsid w:val="00E30917"/>
    <w:rsid w:val="00E32CD7"/>
    <w:rsid w:val="00E33A22"/>
    <w:rsid w:val="00E35F69"/>
    <w:rsid w:val="00E376DF"/>
    <w:rsid w:val="00E4449F"/>
    <w:rsid w:val="00E45443"/>
    <w:rsid w:val="00E46934"/>
    <w:rsid w:val="00E50EC3"/>
    <w:rsid w:val="00E54DD4"/>
    <w:rsid w:val="00E558DE"/>
    <w:rsid w:val="00E56B20"/>
    <w:rsid w:val="00E6299B"/>
    <w:rsid w:val="00E638E4"/>
    <w:rsid w:val="00E63FDA"/>
    <w:rsid w:val="00E64B34"/>
    <w:rsid w:val="00E66BC9"/>
    <w:rsid w:val="00E66F69"/>
    <w:rsid w:val="00E67ACD"/>
    <w:rsid w:val="00E67D96"/>
    <w:rsid w:val="00E71522"/>
    <w:rsid w:val="00E73319"/>
    <w:rsid w:val="00E73377"/>
    <w:rsid w:val="00E76EC3"/>
    <w:rsid w:val="00E81DBF"/>
    <w:rsid w:val="00E83142"/>
    <w:rsid w:val="00E856EA"/>
    <w:rsid w:val="00E87A23"/>
    <w:rsid w:val="00E913DE"/>
    <w:rsid w:val="00E91813"/>
    <w:rsid w:val="00E92C58"/>
    <w:rsid w:val="00E93FD5"/>
    <w:rsid w:val="00E967DF"/>
    <w:rsid w:val="00E96E93"/>
    <w:rsid w:val="00E97524"/>
    <w:rsid w:val="00EA3E97"/>
    <w:rsid w:val="00EA43A1"/>
    <w:rsid w:val="00EA7FF2"/>
    <w:rsid w:val="00EB08B3"/>
    <w:rsid w:val="00EB308C"/>
    <w:rsid w:val="00EB3EF9"/>
    <w:rsid w:val="00EB71E0"/>
    <w:rsid w:val="00EB77E2"/>
    <w:rsid w:val="00EC189B"/>
    <w:rsid w:val="00EC2603"/>
    <w:rsid w:val="00EC28D2"/>
    <w:rsid w:val="00EC4CE6"/>
    <w:rsid w:val="00EC540F"/>
    <w:rsid w:val="00ED0B14"/>
    <w:rsid w:val="00ED1474"/>
    <w:rsid w:val="00ED29AE"/>
    <w:rsid w:val="00ED32C4"/>
    <w:rsid w:val="00ED52E3"/>
    <w:rsid w:val="00ED7098"/>
    <w:rsid w:val="00ED7B61"/>
    <w:rsid w:val="00EE2037"/>
    <w:rsid w:val="00EE227B"/>
    <w:rsid w:val="00EE4858"/>
    <w:rsid w:val="00EE4A1A"/>
    <w:rsid w:val="00EE7A32"/>
    <w:rsid w:val="00EE7F80"/>
    <w:rsid w:val="00EF4A53"/>
    <w:rsid w:val="00EF685A"/>
    <w:rsid w:val="00EF6CA9"/>
    <w:rsid w:val="00F00833"/>
    <w:rsid w:val="00F02205"/>
    <w:rsid w:val="00F02A77"/>
    <w:rsid w:val="00F03E0D"/>
    <w:rsid w:val="00F067F0"/>
    <w:rsid w:val="00F11369"/>
    <w:rsid w:val="00F14A4D"/>
    <w:rsid w:val="00F15F14"/>
    <w:rsid w:val="00F16566"/>
    <w:rsid w:val="00F172FB"/>
    <w:rsid w:val="00F17B6A"/>
    <w:rsid w:val="00F2014B"/>
    <w:rsid w:val="00F2132C"/>
    <w:rsid w:val="00F22514"/>
    <w:rsid w:val="00F252F0"/>
    <w:rsid w:val="00F25305"/>
    <w:rsid w:val="00F25CA4"/>
    <w:rsid w:val="00F30256"/>
    <w:rsid w:val="00F31AF9"/>
    <w:rsid w:val="00F31F24"/>
    <w:rsid w:val="00F352E2"/>
    <w:rsid w:val="00F3590F"/>
    <w:rsid w:val="00F41B41"/>
    <w:rsid w:val="00F42181"/>
    <w:rsid w:val="00F43FC7"/>
    <w:rsid w:val="00F44738"/>
    <w:rsid w:val="00F46D5C"/>
    <w:rsid w:val="00F46E0E"/>
    <w:rsid w:val="00F50302"/>
    <w:rsid w:val="00F50387"/>
    <w:rsid w:val="00F513B7"/>
    <w:rsid w:val="00F519FA"/>
    <w:rsid w:val="00F51D34"/>
    <w:rsid w:val="00F560A3"/>
    <w:rsid w:val="00F565FB"/>
    <w:rsid w:val="00F62719"/>
    <w:rsid w:val="00F66499"/>
    <w:rsid w:val="00F665CA"/>
    <w:rsid w:val="00F6745E"/>
    <w:rsid w:val="00F67F76"/>
    <w:rsid w:val="00F711DD"/>
    <w:rsid w:val="00F713B3"/>
    <w:rsid w:val="00F73393"/>
    <w:rsid w:val="00F73EF2"/>
    <w:rsid w:val="00F8041E"/>
    <w:rsid w:val="00F8064F"/>
    <w:rsid w:val="00F8168A"/>
    <w:rsid w:val="00F85AD4"/>
    <w:rsid w:val="00F863B5"/>
    <w:rsid w:val="00F86A48"/>
    <w:rsid w:val="00F90F13"/>
    <w:rsid w:val="00F9161D"/>
    <w:rsid w:val="00F96618"/>
    <w:rsid w:val="00F97F24"/>
    <w:rsid w:val="00FA2C2F"/>
    <w:rsid w:val="00FB1972"/>
    <w:rsid w:val="00FB6EB2"/>
    <w:rsid w:val="00FB70CE"/>
    <w:rsid w:val="00FC300B"/>
    <w:rsid w:val="00FC6C5C"/>
    <w:rsid w:val="00FD0675"/>
    <w:rsid w:val="00FD1C5C"/>
    <w:rsid w:val="00FD2892"/>
    <w:rsid w:val="00FD3C53"/>
    <w:rsid w:val="00FD41EF"/>
    <w:rsid w:val="00FD62B3"/>
    <w:rsid w:val="00FD6531"/>
    <w:rsid w:val="00FD7132"/>
    <w:rsid w:val="00FD74B3"/>
    <w:rsid w:val="00FD764B"/>
    <w:rsid w:val="00FD7DCB"/>
    <w:rsid w:val="00FE045A"/>
    <w:rsid w:val="00FE15CE"/>
    <w:rsid w:val="00FE2715"/>
    <w:rsid w:val="00FE4454"/>
    <w:rsid w:val="00FE644F"/>
    <w:rsid w:val="00FF04EE"/>
    <w:rsid w:val="00FF0C3B"/>
    <w:rsid w:val="00FF0F46"/>
    <w:rsid w:val="00FF10B1"/>
    <w:rsid w:val="00FF2564"/>
    <w:rsid w:val="00FF4E55"/>
    <w:rsid w:val="00FF64D4"/>
    <w:rsid w:val="00FF6578"/>
    <w:rsid w:val="010F7FF3"/>
    <w:rsid w:val="017C6D0A"/>
    <w:rsid w:val="017E5928"/>
    <w:rsid w:val="01825879"/>
    <w:rsid w:val="01C0309B"/>
    <w:rsid w:val="01C13BF5"/>
    <w:rsid w:val="01DC2273"/>
    <w:rsid w:val="01E26EBC"/>
    <w:rsid w:val="022A4A19"/>
    <w:rsid w:val="02493F34"/>
    <w:rsid w:val="02732933"/>
    <w:rsid w:val="0281653D"/>
    <w:rsid w:val="02AC112D"/>
    <w:rsid w:val="02B82EB7"/>
    <w:rsid w:val="02E51C21"/>
    <w:rsid w:val="0309108C"/>
    <w:rsid w:val="03450399"/>
    <w:rsid w:val="03500781"/>
    <w:rsid w:val="03537341"/>
    <w:rsid w:val="035E542E"/>
    <w:rsid w:val="036C5CE8"/>
    <w:rsid w:val="038720C2"/>
    <w:rsid w:val="040A684F"/>
    <w:rsid w:val="04245F5D"/>
    <w:rsid w:val="04293179"/>
    <w:rsid w:val="04341E97"/>
    <w:rsid w:val="04351B1E"/>
    <w:rsid w:val="04511D53"/>
    <w:rsid w:val="047258CF"/>
    <w:rsid w:val="048D195A"/>
    <w:rsid w:val="04AC73D9"/>
    <w:rsid w:val="04B66D74"/>
    <w:rsid w:val="04CF1F8B"/>
    <w:rsid w:val="04DF4805"/>
    <w:rsid w:val="04F764C1"/>
    <w:rsid w:val="05220F9B"/>
    <w:rsid w:val="052D2843"/>
    <w:rsid w:val="05526700"/>
    <w:rsid w:val="056F08F3"/>
    <w:rsid w:val="057523EE"/>
    <w:rsid w:val="05825EDA"/>
    <w:rsid w:val="05A66DF1"/>
    <w:rsid w:val="05DD5A25"/>
    <w:rsid w:val="05FC520E"/>
    <w:rsid w:val="06132605"/>
    <w:rsid w:val="0630159D"/>
    <w:rsid w:val="06854F23"/>
    <w:rsid w:val="068E5941"/>
    <w:rsid w:val="069B45C2"/>
    <w:rsid w:val="070074E8"/>
    <w:rsid w:val="072D11D3"/>
    <w:rsid w:val="075C3BFB"/>
    <w:rsid w:val="07627A65"/>
    <w:rsid w:val="07A82B85"/>
    <w:rsid w:val="07CF4702"/>
    <w:rsid w:val="07E860F6"/>
    <w:rsid w:val="08210B42"/>
    <w:rsid w:val="083F319F"/>
    <w:rsid w:val="087C111E"/>
    <w:rsid w:val="089271CE"/>
    <w:rsid w:val="08E6156B"/>
    <w:rsid w:val="092300C9"/>
    <w:rsid w:val="09D57431"/>
    <w:rsid w:val="09F96203"/>
    <w:rsid w:val="0A0A0C1C"/>
    <w:rsid w:val="0A1A0A81"/>
    <w:rsid w:val="0A2916A9"/>
    <w:rsid w:val="0A337547"/>
    <w:rsid w:val="0A4405F3"/>
    <w:rsid w:val="0A825EE0"/>
    <w:rsid w:val="0A8C6210"/>
    <w:rsid w:val="0A8F1690"/>
    <w:rsid w:val="0B2E42E9"/>
    <w:rsid w:val="0B811C84"/>
    <w:rsid w:val="0C1C7A68"/>
    <w:rsid w:val="0C2D57D1"/>
    <w:rsid w:val="0C451138"/>
    <w:rsid w:val="0C5745A7"/>
    <w:rsid w:val="0C736C94"/>
    <w:rsid w:val="0C7825C1"/>
    <w:rsid w:val="0C7D0506"/>
    <w:rsid w:val="0C913FB2"/>
    <w:rsid w:val="0C9B273A"/>
    <w:rsid w:val="0CB22483"/>
    <w:rsid w:val="0CBA05FA"/>
    <w:rsid w:val="0CC311CB"/>
    <w:rsid w:val="0CD94E44"/>
    <w:rsid w:val="0CFB58CF"/>
    <w:rsid w:val="0D686537"/>
    <w:rsid w:val="0D9D36DB"/>
    <w:rsid w:val="0DAB10A3"/>
    <w:rsid w:val="0DB937C0"/>
    <w:rsid w:val="0DBA7538"/>
    <w:rsid w:val="0DD41DEC"/>
    <w:rsid w:val="0DDF2AFB"/>
    <w:rsid w:val="0DE96556"/>
    <w:rsid w:val="0E1529C0"/>
    <w:rsid w:val="0E4600AD"/>
    <w:rsid w:val="0E485CBF"/>
    <w:rsid w:val="0E7A2081"/>
    <w:rsid w:val="0E9D5009"/>
    <w:rsid w:val="0EBB5564"/>
    <w:rsid w:val="0EC248F6"/>
    <w:rsid w:val="0EF3685E"/>
    <w:rsid w:val="0FDA3F12"/>
    <w:rsid w:val="0FFD2F87"/>
    <w:rsid w:val="1000152A"/>
    <w:rsid w:val="1041184B"/>
    <w:rsid w:val="10635C65"/>
    <w:rsid w:val="107439CE"/>
    <w:rsid w:val="10A64D33"/>
    <w:rsid w:val="10E723F2"/>
    <w:rsid w:val="10E87937"/>
    <w:rsid w:val="10E94277"/>
    <w:rsid w:val="10ED01AA"/>
    <w:rsid w:val="112B01CB"/>
    <w:rsid w:val="113F222E"/>
    <w:rsid w:val="11604BDC"/>
    <w:rsid w:val="11720142"/>
    <w:rsid w:val="11B02ECD"/>
    <w:rsid w:val="12033D44"/>
    <w:rsid w:val="125A6232"/>
    <w:rsid w:val="128656A0"/>
    <w:rsid w:val="12B014E0"/>
    <w:rsid w:val="12B96010"/>
    <w:rsid w:val="12CB72E8"/>
    <w:rsid w:val="12F3356E"/>
    <w:rsid w:val="13176A48"/>
    <w:rsid w:val="132B16A2"/>
    <w:rsid w:val="13455FE2"/>
    <w:rsid w:val="136001E0"/>
    <w:rsid w:val="13775225"/>
    <w:rsid w:val="1378795A"/>
    <w:rsid w:val="137943F6"/>
    <w:rsid w:val="138C102F"/>
    <w:rsid w:val="13C702B9"/>
    <w:rsid w:val="13E62E35"/>
    <w:rsid w:val="13F866C4"/>
    <w:rsid w:val="143C5FF9"/>
    <w:rsid w:val="145E6E6F"/>
    <w:rsid w:val="146B2CC3"/>
    <w:rsid w:val="14847F58"/>
    <w:rsid w:val="14A975E7"/>
    <w:rsid w:val="14AA40EF"/>
    <w:rsid w:val="14AB7BDB"/>
    <w:rsid w:val="14CF38C9"/>
    <w:rsid w:val="14DF4838"/>
    <w:rsid w:val="150317C5"/>
    <w:rsid w:val="1535481E"/>
    <w:rsid w:val="15363948"/>
    <w:rsid w:val="15583941"/>
    <w:rsid w:val="156E6271"/>
    <w:rsid w:val="157606D6"/>
    <w:rsid w:val="15855CFA"/>
    <w:rsid w:val="15A77A54"/>
    <w:rsid w:val="15AD0B1A"/>
    <w:rsid w:val="15BF604C"/>
    <w:rsid w:val="15C87DC0"/>
    <w:rsid w:val="15ED6EB7"/>
    <w:rsid w:val="15EE7D7F"/>
    <w:rsid w:val="15FA69A9"/>
    <w:rsid w:val="15FB5DF5"/>
    <w:rsid w:val="15FC6940"/>
    <w:rsid w:val="1615355E"/>
    <w:rsid w:val="1619166D"/>
    <w:rsid w:val="161D2412"/>
    <w:rsid w:val="16286971"/>
    <w:rsid w:val="166B5873"/>
    <w:rsid w:val="16A53A7D"/>
    <w:rsid w:val="16D2144F"/>
    <w:rsid w:val="16D344EE"/>
    <w:rsid w:val="16EE19E5"/>
    <w:rsid w:val="170557A0"/>
    <w:rsid w:val="17297CE9"/>
    <w:rsid w:val="17402114"/>
    <w:rsid w:val="174247F2"/>
    <w:rsid w:val="17781777"/>
    <w:rsid w:val="178A2D09"/>
    <w:rsid w:val="17E2248D"/>
    <w:rsid w:val="18065125"/>
    <w:rsid w:val="18730A0F"/>
    <w:rsid w:val="18947BE1"/>
    <w:rsid w:val="18B55183"/>
    <w:rsid w:val="18C64FE3"/>
    <w:rsid w:val="18E65685"/>
    <w:rsid w:val="191E6883"/>
    <w:rsid w:val="194D7FD2"/>
    <w:rsid w:val="198A6011"/>
    <w:rsid w:val="19A601AD"/>
    <w:rsid w:val="19D14757"/>
    <w:rsid w:val="19D3533F"/>
    <w:rsid w:val="19E00326"/>
    <w:rsid w:val="19EA3C10"/>
    <w:rsid w:val="1A2B77F4"/>
    <w:rsid w:val="1A2F2336"/>
    <w:rsid w:val="1A4E3CEA"/>
    <w:rsid w:val="1AAB5DE3"/>
    <w:rsid w:val="1AB84DFF"/>
    <w:rsid w:val="1AD559B1"/>
    <w:rsid w:val="1ADF020F"/>
    <w:rsid w:val="1AE654C9"/>
    <w:rsid w:val="1AEB4DDD"/>
    <w:rsid w:val="1AF50C1A"/>
    <w:rsid w:val="1B18263B"/>
    <w:rsid w:val="1B512FE3"/>
    <w:rsid w:val="1B5747FF"/>
    <w:rsid w:val="1B5C39DD"/>
    <w:rsid w:val="1B8A679C"/>
    <w:rsid w:val="1B917B2A"/>
    <w:rsid w:val="1BCB46BE"/>
    <w:rsid w:val="1BD72F5A"/>
    <w:rsid w:val="1BF7596C"/>
    <w:rsid w:val="1C2B5686"/>
    <w:rsid w:val="1C44753B"/>
    <w:rsid w:val="1C4B00C3"/>
    <w:rsid w:val="1D17690A"/>
    <w:rsid w:val="1D183012"/>
    <w:rsid w:val="1D1F4CC2"/>
    <w:rsid w:val="1D262139"/>
    <w:rsid w:val="1D2730E4"/>
    <w:rsid w:val="1D3A1AFC"/>
    <w:rsid w:val="1D3C5874"/>
    <w:rsid w:val="1D443D4D"/>
    <w:rsid w:val="1D55243B"/>
    <w:rsid w:val="1D591B4A"/>
    <w:rsid w:val="1D6A625B"/>
    <w:rsid w:val="1D994A74"/>
    <w:rsid w:val="1DBC0763"/>
    <w:rsid w:val="1DCF73A8"/>
    <w:rsid w:val="1DD71411"/>
    <w:rsid w:val="1DEA3522"/>
    <w:rsid w:val="1E07340E"/>
    <w:rsid w:val="1E437602"/>
    <w:rsid w:val="1E5B1A4E"/>
    <w:rsid w:val="1E6D2E78"/>
    <w:rsid w:val="1E773FB2"/>
    <w:rsid w:val="1E952F81"/>
    <w:rsid w:val="1EAC2A66"/>
    <w:rsid w:val="1ED00D68"/>
    <w:rsid w:val="1EE241F9"/>
    <w:rsid w:val="1EE24EC6"/>
    <w:rsid w:val="1EF526EC"/>
    <w:rsid w:val="1F0D172A"/>
    <w:rsid w:val="1F2F79DE"/>
    <w:rsid w:val="1F774C72"/>
    <w:rsid w:val="1FEF6BCD"/>
    <w:rsid w:val="20146634"/>
    <w:rsid w:val="20272BC2"/>
    <w:rsid w:val="206D3F96"/>
    <w:rsid w:val="208E6D8F"/>
    <w:rsid w:val="20CC75AC"/>
    <w:rsid w:val="20DE2847"/>
    <w:rsid w:val="20EB5EB9"/>
    <w:rsid w:val="21165926"/>
    <w:rsid w:val="21374E31"/>
    <w:rsid w:val="21483217"/>
    <w:rsid w:val="214B42D7"/>
    <w:rsid w:val="217C0ECD"/>
    <w:rsid w:val="218B2455"/>
    <w:rsid w:val="21957C48"/>
    <w:rsid w:val="220A629E"/>
    <w:rsid w:val="222B1D2D"/>
    <w:rsid w:val="224D26CF"/>
    <w:rsid w:val="225F54CC"/>
    <w:rsid w:val="227635D6"/>
    <w:rsid w:val="22AA7723"/>
    <w:rsid w:val="22B5469D"/>
    <w:rsid w:val="22C335E1"/>
    <w:rsid w:val="22CA3922"/>
    <w:rsid w:val="22D0247C"/>
    <w:rsid w:val="22E26EBD"/>
    <w:rsid w:val="22F23103"/>
    <w:rsid w:val="22F92BB8"/>
    <w:rsid w:val="23005595"/>
    <w:rsid w:val="232E7395"/>
    <w:rsid w:val="23587ADA"/>
    <w:rsid w:val="23841D23"/>
    <w:rsid w:val="238A2B7C"/>
    <w:rsid w:val="23A128D5"/>
    <w:rsid w:val="23EC412E"/>
    <w:rsid w:val="24003A12"/>
    <w:rsid w:val="24141470"/>
    <w:rsid w:val="2418246B"/>
    <w:rsid w:val="2423153B"/>
    <w:rsid w:val="24484DD3"/>
    <w:rsid w:val="24994137"/>
    <w:rsid w:val="24A51F50"/>
    <w:rsid w:val="24BC54EC"/>
    <w:rsid w:val="24C15199"/>
    <w:rsid w:val="24D46754"/>
    <w:rsid w:val="24D6035C"/>
    <w:rsid w:val="252A5BDC"/>
    <w:rsid w:val="252E0198"/>
    <w:rsid w:val="253F69C9"/>
    <w:rsid w:val="25692295"/>
    <w:rsid w:val="2584600A"/>
    <w:rsid w:val="2599158E"/>
    <w:rsid w:val="25B74B5A"/>
    <w:rsid w:val="25C65D21"/>
    <w:rsid w:val="25D82A72"/>
    <w:rsid w:val="25EA5B86"/>
    <w:rsid w:val="261C7D8F"/>
    <w:rsid w:val="26220F6B"/>
    <w:rsid w:val="263E05BB"/>
    <w:rsid w:val="264F486A"/>
    <w:rsid w:val="26720558"/>
    <w:rsid w:val="267C4BC8"/>
    <w:rsid w:val="26A10E3D"/>
    <w:rsid w:val="26A95E6E"/>
    <w:rsid w:val="26BD19C5"/>
    <w:rsid w:val="27102ED7"/>
    <w:rsid w:val="27212004"/>
    <w:rsid w:val="272905D4"/>
    <w:rsid w:val="274F43F6"/>
    <w:rsid w:val="275B2ED2"/>
    <w:rsid w:val="276A5AF5"/>
    <w:rsid w:val="276C49E0"/>
    <w:rsid w:val="27A159BE"/>
    <w:rsid w:val="27B6261E"/>
    <w:rsid w:val="27C442C0"/>
    <w:rsid w:val="281D224A"/>
    <w:rsid w:val="283E1F0B"/>
    <w:rsid w:val="28681C13"/>
    <w:rsid w:val="28773C04"/>
    <w:rsid w:val="288A04E4"/>
    <w:rsid w:val="288D78CB"/>
    <w:rsid w:val="28BE27C7"/>
    <w:rsid w:val="28C623C8"/>
    <w:rsid w:val="28D322B5"/>
    <w:rsid w:val="2907142C"/>
    <w:rsid w:val="290D0C77"/>
    <w:rsid w:val="290D6725"/>
    <w:rsid w:val="29127DD1"/>
    <w:rsid w:val="29353FF1"/>
    <w:rsid w:val="29890093"/>
    <w:rsid w:val="29DC1093"/>
    <w:rsid w:val="29E259F5"/>
    <w:rsid w:val="29E74DB9"/>
    <w:rsid w:val="29EB262B"/>
    <w:rsid w:val="2A47348D"/>
    <w:rsid w:val="2A8B3997"/>
    <w:rsid w:val="2AA9790A"/>
    <w:rsid w:val="2AD6555A"/>
    <w:rsid w:val="2AF5102E"/>
    <w:rsid w:val="2B4017F0"/>
    <w:rsid w:val="2B4114C1"/>
    <w:rsid w:val="2B4F4C94"/>
    <w:rsid w:val="2B5621F6"/>
    <w:rsid w:val="2B830B12"/>
    <w:rsid w:val="2B8C7AFA"/>
    <w:rsid w:val="2BBB64FD"/>
    <w:rsid w:val="2BDD46C6"/>
    <w:rsid w:val="2BE509A8"/>
    <w:rsid w:val="2BEA0B91"/>
    <w:rsid w:val="2BF428B1"/>
    <w:rsid w:val="2C105971"/>
    <w:rsid w:val="2C2856B0"/>
    <w:rsid w:val="2C2F0537"/>
    <w:rsid w:val="2C3C4C0F"/>
    <w:rsid w:val="2C3F477A"/>
    <w:rsid w:val="2C414955"/>
    <w:rsid w:val="2C732934"/>
    <w:rsid w:val="2C796614"/>
    <w:rsid w:val="2CF416C1"/>
    <w:rsid w:val="2CF963AC"/>
    <w:rsid w:val="2D25210C"/>
    <w:rsid w:val="2D2F2FE0"/>
    <w:rsid w:val="2D306690"/>
    <w:rsid w:val="2D7A2D69"/>
    <w:rsid w:val="2D85710D"/>
    <w:rsid w:val="2DBA7431"/>
    <w:rsid w:val="2DC72F38"/>
    <w:rsid w:val="2DE269CC"/>
    <w:rsid w:val="2DE27D71"/>
    <w:rsid w:val="2DEA131C"/>
    <w:rsid w:val="2E0A5F41"/>
    <w:rsid w:val="2E262979"/>
    <w:rsid w:val="2E631980"/>
    <w:rsid w:val="2EB771D0"/>
    <w:rsid w:val="2F154B49"/>
    <w:rsid w:val="2F3C1703"/>
    <w:rsid w:val="2F477631"/>
    <w:rsid w:val="2F4D1B62"/>
    <w:rsid w:val="2F6B3C94"/>
    <w:rsid w:val="2F705522"/>
    <w:rsid w:val="2F7215C9"/>
    <w:rsid w:val="2F7D6EAF"/>
    <w:rsid w:val="2FAF2BAF"/>
    <w:rsid w:val="2FCD75BE"/>
    <w:rsid w:val="2FDD4EC8"/>
    <w:rsid w:val="2FE20F33"/>
    <w:rsid w:val="2FE9188B"/>
    <w:rsid w:val="2FF0406A"/>
    <w:rsid w:val="2FF921CA"/>
    <w:rsid w:val="30027128"/>
    <w:rsid w:val="30146874"/>
    <w:rsid w:val="3025488D"/>
    <w:rsid w:val="30512B3F"/>
    <w:rsid w:val="305556AB"/>
    <w:rsid w:val="307C42CD"/>
    <w:rsid w:val="30BF503F"/>
    <w:rsid w:val="30C923C0"/>
    <w:rsid w:val="30E52013"/>
    <w:rsid w:val="30F77FD8"/>
    <w:rsid w:val="315E3BB3"/>
    <w:rsid w:val="317017F7"/>
    <w:rsid w:val="31772EC7"/>
    <w:rsid w:val="31864EB8"/>
    <w:rsid w:val="31CB6053"/>
    <w:rsid w:val="31CD0D39"/>
    <w:rsid w:val="31F77B64"/>
    <w:rsid w:val="32026C34"/>
    <w:rsid w:val="321F7D1E"/>
    <w:rsid w:val="32214D62"/>
    <w:rsid w:val="3238145A"/>
    <w:rsid w:val="32790C07"/>
    <w:rsid w:val="32D57A9A"/>
    <w:rsid w:val="32EF0FC3"/>
    <w:rsid w:val="32F72511"/>
    <w:rsid w:val="3317670F"/>
    <w:rsid w:val="3333106F"/>
    <w:rsid w:val="33423855"/>
    <w:rsid w:val="334A342D"/>
    <w:rsid w:val="335953C2"/>
    <w:rsid w:val="33712B60"/>
    <w:rsid w:val="339F698C"/>
    <w:rsid w:val="33B168B4"/>
    <w:rsid w:val="33FB2A42"/>
    <w:rsid w:val="34313801"/>
    <w:rsid w:val="349D1206"/>
    <w:rsid w:val="34B8182C"/>
    <w:rsid w:val="35482DFD"/>
    <w:rsid w:val="35600731"/>
    <w:rsid w:val="356F6C4A"/>
    <w:rsid w:val="35E90F18"/>
    <w:rsid w:val="35FB4B84"/>
    <w:rsid w:val="3624120B"/>
    <w:rsid w:val="36550A62"/>
    <w:rsid w:val="36603F29"/>
    <w:rsid w:val="36665473"/>
    <w:rsid w:val="36721EAF"/>
    <w:rsid w:val="368B5410"/>
    <w:rsid w:val="370E1BD7"/>
    <w:rsid w:val="37111425"/>
    <w:rsid w:val="372C6501"/>
    <w:rsid w:val="373D070E"/>
    <w:rsid w:val="378E0F6A"/>
    <w:rsid w:val="37CE75B8"/>
    <w:rsid w:val="37D358B8"/>
    <w:rsid w:val="37D56B99"/>
    <w:rsid w:val="383E473E"/>
    <w:rsid w:val="386D0B7F"/>
    <w:rsid w:val="3885411B"/>
    <w:rsid w:val="38857D94"/>
    <w:rsid w:val="38A10F53"/>
    <w:rsid w:val="38E2331B"/>
    <w:rsid w:val="38F16B41"/>
    <w:rsid w:val="391F631E"/>
    <w:rsid w:val="393873DF"/>
    <w:rsid w:val="395E138E"/>
    <w:rsid w:val="39874A1A"/>
    <w:rsid w:val="398D1154"/>
    <w:rsid w:val="399824FF"/>
    <w:rsid w:val="39D54C96"/>
    <w:rsid w:val="39FF56F8"/>
    <w:rsid w:val="3A401646"/>
    <w:rsid w:val="3A444AE5"/>
    <w:rsid w:val="3A454B26"/>
    <w:rsid w:val="3A7E0E22"/>
    <w:rsid w:val="3ACE0BAF"/>
    <w:rsid w:val="3AED4056"/>
    <w:rsid w:val="3AFC485D"/>
    <w:rsid w:val="3B0D105F"/>
    <w:rsid w:val="3B1672AC"/>
    <w:rsid w:val="3B2D45F6"/>
    <w:rsid w:val="3B605EC0"/>
    <w:rsid w:val="3B732951"/>
    <w:rsid w:val="3B8701AA"/>
    <w:rsid w:val="3BEE3045"/>
    <w:rsid w:val="3C2F4762"/>
    <w:rsid w:val="3C434910"/>
    <w:rsid w:val="3C7050E2"/>
    <w:rsid w:val="3C931990"/>
    <w:rsid w:val="3CCF60D3"/>
    <w:rsid w:val="3CF67395"/>
    <w:rsid w:val="3DA23079"/>
    <w:rsid w:val="3DB64D77"/>
    <w:rsid w:val="3DE74F30"/>
    <w:rsid w:val="3E2842C6"/>
    <w:rsid w:val="3E364ADD"/>
    <w:rsid w:val="3E612F34"/>
    <w:rsid w:val="3E7E4166"/>
    <w:rsid w:val="3E8538D2"/>
    <w:rsid w:val="3E877EFE"/>
    <w:rsid w:val="3EB24E05"/>
    <w:rsid w:val="3EBF48CC"/>
    <w:rsid w:val="3EE871B2"/>
    <w:rsid w:val="3EE9567B"/>
    <w:rsid w:val="3F255D10"/>
    <w:rsid w:val="3F2752A1"/>
    <w:rsid w:val="3F437B8F"/>
    <w:rsid w:val="3F6525B0"/>
    <w:rsid w:val="3FEB4658"/>
    <w:rsid w:val="400B1CE7"/>
    <w:rsid w:val="40155564"/>
    <w:rsid w:val="402351E7"/>
    <w:rsid w:val="405C1C05"/>
    <w:rsid w:val="40632F94"/>
    <w:rsid w:val="40834C7F"/>
    <w:rsid w:val="40B06E8F"/>
    <w:rsid w:val="40BB2DD0"/>
    <w:rsid w:val="40BB47AA"/>
    <w:rsid w:val="40BB6E5F"/>
    <w:rsid w:val="40C10501"/>
    <w:rsid w:val="40CA072E"/>
    <w:rsid w:val="411C3809"/>
    <w:rsid w:val="414621DD"/>
    <w:rsid w:val="41874A60"/>
    <w:rsid w:val="41C06536"/>
    <w:rsid w:val="41E2613A"/>
    <w:rsid w:val="422B19A2"/>
    <w:rsid w:val="424C5CAA"/>
    <w:rsid w:val="42733236"/>
    <w:rsid w:val="42794168"/>
    <w:rsid w:val="428471F1"/>
    <w:rsid w:val="42BE4CC6"/>
    <w:rsid w:val="42CF56DB"/>
    <w:rsid w:val="42DE0FF8"/>
    <w:rsid w:val="42E64733"/>
    <w:rsid w:val="42FC76D0"/>
    <w:rsid w:val="43060B99"/>
    <w:rsid w:val="432045C0"/>
    <w:rsid w:val="43B918E6"/>
    <w:rsid w:val="43CD117F"/>
    <w:rsid w:val="43D03D38"/>
    <w:rsid w:val="44057512"/>
    <w:rsid w:val="441A1CDE"/>
    <w:rsid w:val="4427252A"/>
    <w:rsid w:val="44615A71"/>
    <w:rsid w:val="44CC52C8"/>
    <w:rsid w:val="451A1056"/>
    <w:rsid w:val="45317296"/>
    <w:rsid w:val="454964D0"/>
    <w:rsid w:val="454B3872"/>
    <w:rsid w:val="456F3EF3"/>
    <w:rsid w:val="4598072C"/>
    <w:rsid w:val="45A71B75"/>
    <w:rsid w:val="45A775F8"/>
    <w:rsid w:val="45B055C2"/>
    <w:rsid w:val="45C30323"/>
    <w:rsid w:val="45CC759A"/>
    <w:rsid w:val="45D37161"/>
    <w:rsid w:val="45D45A32"/>
    <w:rsid w:val="462036D5"/>
    <w:rsid w:val="462D40DA"/>
    <w:rsid w:val="463351B6"/>
    <w:rsid w:val="464F615C"/>
    <w:rsid w:val="4668370C"/>
    <w:rsid w:val="46830038"/>
    <w:rsid w:val="4686494C"/>
    <w:rsid w:val="46A9398E"/>
    <w:rsid w:val="47173FBF"/>
    <w:rsid w:val="47224B4B"/>
    <w:rsid w:val="47483625"/>
    <w:rsid w:val="47BE0E01"/>
    <w:rsid w:val="47DB3D58"/>
    <w:rsid w:val="47EC7D13"/>
    <w:rsid w:val="47F366F7"/>
    <w:rsid w:val="48082059"/>
    <w:rsid w:val="48230669"/>
    <w:rsid w:val="48467E55"/>
    <w:rsid w:val="487C33E9"/>
    <w:rsid w:val="488E2B78"/>
    <w:rsid w:val="48971DA8"/>
    <w:rsid w:val="489B0981"/>
    <w:rsid w:val="48B16866"/>
    <w:rsid w:val="48B46864"/>
    <w:rsid w:val="48BD16AF"/>
    <w:rsid w:val="48C978A6"/>
    <w:rsid w:val="48CA4826"/>
    <w:rsid w:val="48D85677"/>
    <w:rsid w:val="48E26DD5"/>
    <w:rsid w:val="4921579A"/>
    <w:rsid w:val="49292409"/>
    <w:rsid w:val="495D2C54"/>
    <w:rsid w:val="497969E9"/>
    <w:rsid w:val="498C72EB"/>
    <w:rsid w:val="4991220D"/>
    <w:rsid w:val="49F96717"/>
    <w:rsid w:val="4A554841"/>
    <w:rsid w:val="4AB80380"/>
    <w:rsid w:val="4ADF3C78"/>
    <w:rsid w:val="4AE47B60"/>
    <w:rsid w:val="4B14271D"/>
    <w:rsid w:val="4B3A3171"/>
    <w:rsid w:val="4B6E2AC2"/>
    <w:rsid w:val="4C0A0C0E"/>
    <w:rsid w:val="4C2627C8"/>
    <w:rsid w:val="4C401678"/>
    <w:rsid w:val="4C497CE0"/>
    <w:rsid w:val="4C4E2DA6"/>
    <w:rsid w:val="4C535CAE"/>
    <w:rsid w:val="4C587207"/>
    <w:rsid w:val="4C666284"/>
    <w:rsid w:val="4C923BCF"/>
    <w:rsid w:val="4C983FC5"/>
    <w:rsid w:val="4CA43A3E"/>
    <w:rsid w:val="4CAB1A57"/>
    <w:rsid w:val="4CB62DB2"/>
    <w:rsid w:val="4CD9638C"/>
    <w:rsid w:val="4D5C2C01"/>
    <w:rsid w:val="4DC24C7F"/>
    <w:rsid w:val="4DD3065C"/>
    <w:rsid w:val="4DD87AC6"/>
    <w:rsid w:val="4DDF7A30"/>
    <w:rsid w:val="4DF63A32"/>
    <w:rsid w:val="4E0123DA"/>
    <w:rsid w:val="4E0A20C3"/>
    <w:rsid w:val="4E141D71"/>
    <w:rsid w:val="4E353A96"/>
    <w:rsid w:val="4E5651C6"/>
    <w:rsid w:val="4E7E6B71"/>
    <w:rsid w:val="4EC522EE"/>
    <w:rsid w:val="4EE310C3"/>
    <w:rsid w:val="4EF63225"/>
    <w:rsid w:val="4EFA7381"/>
    <w:rsid w:val="4EFE559F"/>
    <w:rsid w:val="4F275AD4"/>
    <w:rsid w:val="4F7109FB"/>
    <w:rsid w:val="4F72614E"/>
    <w:rsid w:val="4F7A5C04"/>
    <w:rsid w:val="4F914FE8"/>
    <w:rsid w:val="4F9A0054"/>
    <w:rsid w:val="4FCC4CA1"/>
    <w:rsid w:val="4FCD273F"/>
    <w:rsid w:val="4FF512DD"/>
    <w:rsid w:val="4FFD741C"/>
    <w:rsid w:val="50264F5B"/>
    <w:rsid w:val="506A4DE6"/>
    <w:rsid w:val="50715259"/>
    <w:rsid w:val="50764866"/>
    <w:rsid w:val="50A76ECD"/>
    <w:rsid w:val="50B11220"/>
    <w:rsid w:val="50BC6DEC"/>
    <w:rsid w:val="50D14EE8"/>
    <w:rsid w:val="50E1178F"/>
    <w:rsid w:val="514A7858"/>
    <w:rsid w:val="515C0CDC"/>
    <w:rsid w:val="516F72BF"/>
    <w:rsid w:val="51A95306"/>
    <w:rsid w:val="51B178D7"/>
    <w:rsid w:val="51B40E0B"/>
    <w:rsid w:val="51C85909"/>
    <w:rsid w:val="51D451DA"/>
    <w:rsid w:val="5201085F"/>
    <w:rsid w:val="520F4E5D"/>
    <w:rsid w:val="5248023B"/>
    <w:rsid w:val="52707792"/>
    <w:rsid w:val="52976F97"/>
    <w:rsid w:val="52D23FA9"/>
    <w:rsid w:val="52D85640"/>
    <w:rsid w:val="52F77E13"/>
    <w:rsid w:val="5310592B"/>
    <w:rsid w:val="53437E9C"/>
    <w:rsid w:val="53651EC2"/>
    <w:rsid w:val="53717009"/>
    <w:rsid w:val="53A96AB8"/>
    <w:rsid w:val="53CA2BD7"/>
    <w:rsid w:val="53F05E89"/>
    <w:rsid w:val="541C54DC"/>
    <w:rsid w:val="54497B9D"/>
    <w:rsid w:val="546038E7"/>
    <w:rsid w:val="548B334F"/>
    <w:rsid w:val="54B576DE"/>
    <w:rsid w:val="54BD5591"/>
    <w:rsid w:val="54CE4AE4"/>
    <w:rsid w:val="54DD5E61"/>
    <w:rsid w:val="54E67898"/>
    <w:rsid w:val="55325DB6"/>
    <w:rsid w:val="553E1482"/>
    <w:rsid w:val="55517407"/>
    <w:rsid w:val="555D111A"/>
    <w:rsid w:val="560761F8"/>
    <w:rsid w:val="561566DF"/>
    <w:rsid w:val="56702561"/>
    <w:rsid w:val="56CF0F2B"/>
    <w:rsid w:val="56D025AE"/>
    <w:rsid w:val="56EC1052"/>
    <w:rsid w:val="572B3FFE"/>
    <w:rsid w:val="57307C8C"/>
    <w:rsid w:val="573C7C43"/>
    <w:rsid w:val="57C9447F"/>
    <w:rsid w:val="57D35153"/>
    <w:rsid w:val="57EA43BC"/>
    <w:rsid w:val="580F5357"/>
    <w:rsid w:val="58276B45"/>
    <w:rsid w:val="584274DB"/>
    <w:rsid w:val="584537D4"/>
    <w:rsid w:val="588A23F9"/>
    <w:rsid w:val="58A95DEC"/>
    <w:rsid w:val="58BF0B2C"/>
    <w:rsid w:val="58FB73D6"/>
    <w:rsid w:val="59081510"/>
    <w:rsid w:val="59345076"/>
    <w:rsid w:val="596516D3"/>
    <w:rsid w:val="59905167"/>
    <w:rsid w:val="59BF16A6"/>
    <w:rsid w:val="59CC3500"/>
    <w:rsid w:val="59E34D75"/>
    <w:rsid w:val="59E52F1C"/>
    <w:rsid w:val="5A024B69"/>
    <w:rsid w:val="5A0F163F"/>
    <w:rsid w:val="5A3B2138"/>
    <w:rsid w:val="5A41031B"/>
    <w:rsid w:val="5A4214BD"/>
    <w:rsid w:val="5A452976"/>
    <w:rsid w:val="5A5D23AA"/>
    <w:rsid w:val="5A614795"/>
    <w:rsid w:val="5A6951F3"/>
    <w:rsid w:val="5A9F6E67"/>
    <w:rsid w:val="5AA601F5"/>
    <w:rsid w:val="5ABC0B62"/>
    <w:rsid w:val="5AEC1A75"/>
    <w:rsid w:val="5AEE21CF"/>
    <w:rsid w:val="5AF231DD"/>
    <w:rsid w:val="5B5E287E"/>
    <w:rsid w:val="5B7420A1"/>
    <w:rsid w:val="5B7D35C1"/>
    <w:rsid w:val="5BA57D44"/>
    <w:rsid w:val="5BAE51B7"/>
    <w:rsid w:val="5BDD7C46"/>
    <w:rsid w:val="5BE31899"/>
    <w:rsid w:val="5BED775E"/>
    <w:rsid w:val="5BF24D5F"/>
    <w:rsid w:val="5BF52CE5"/>
    <w:rsid w:val="5BFA4CE7"/>
    <w:rsid w:val="5C097F96"/>
    <w:rsid w:val="5C1843D5"/>
    <w:rsid w:val="5C1B4A76"/>
    <w:rsid w:val="5C58111E"/>
    <w:rsid w:val="5C657C3C"/>
    <w:rsid w:val="5C6C7D0C"/>
    <w:rsid w:val="5CA70254"/>
    <w:rsid w:val="5CC8034D"/>
    <w:rsid w:val="5CCE758F"/>
    <w:rsid w:val="5CF217E6"/>
    <w:rsid w:val="5D683540"/>
    <w:rsid w:val="5D6A20A6"/>
    <w:rsid w:val="5D9E6F62"/>
    <w:rsid w:val="5DBB192F"/>
    <w:rsid w:val="5DED1C97"/>
    <w:rsid w:val="5DF469E0"/>
    <w:rsid w:val="5DFC2AD9"/>
    <w:rsid w:val="5E40270F"/>
    <w:rsid w:val="5E4915C3"/>
    <w:rsid w:val="5E533188"/>
    <w:rsid w:val="5E756E46"/>
    <w:rsid w:val="5EAC0136"/>
    <w:rsid w:val="5ECE3876"/>
    <w:rsid w:val="5EDD302B"/>
    <w:rsid w:val="5EE20E9C"/>
    <w:rsid w:val="5EE618D0"/>
    <w:rsid w:val="5EFF1C82"/>
    <w:rsid w:val="5F244831"/>
    <w:rsid w:val="5F655F6B"/>
    <w:rsid w:val="5FAB005C"/>
    <w:rsid w:val="5FD107C3"/>
    <w:rsid w:val="5FE8656F"/>
    <w:rsid w:val="604F6C39"/>
    <w:rsid w:val="605608A8"/>
    <w:rsid w:val="608F1F1C"/>
    <w:rsid w:val="60C720D8"/>
    <w:rsid w:val="611338C8"/>
    <w:rsid w:val="61476BF9"/>
    <w:rsid w:val="61AD4387"/>
    <w:rsid w:val="61BE4076"/>
    <w:rsid w:val="61DB5B87"/>
    <w:rsid w:val="61DC6F80"/>
    <w:rsid w:val="61E80F5C"/>
    <w:rsid w:val="61EE5FDE"/>
    <w:rsid w:val="623043EC"/>
    <w:rsid w:val="625F07BA"/>
    <w:rsid w:val="626F35C2"/>
    <w:rsid w:val="62772F35"/>
    <w:rsid w:val="629E61E4"/>
    <w:rsid w:val="62A74B0A"/>
    <w:rsid w:val="62B0601C"/>
    <w:rsid w:val="62D843AA"/>
    <w:rsid w:val="62EC64BB"/>
    <w:rsid w:val="62F815F7"/>
    <w:rsid w:val="62F85F30"/>
    <w:rsid w:val="632919C3"/>
    <w:rsid w:val="63307326"/>
    <w:rsid w:val="63632082"/>
    <w:rsid w:val="63754C08"/>
    <w:rsid w:val="638A5749"/>
    <w:rsid w:val="63965DF3"/>
    <w:rsid w:val="63B35753"/>
    <w:rsid w:val="63DD2E97"/>
    <w:rsid w:val="64256D4B"/>
    <w:rsid w:val="64384932"/>
    <w:rsid w:val="64957C59"/>
    <w:rsid w:val="64960A56"/>
    <w:rsid w:val="64C04F9B"/>
    <w:rsid w:val="64E878B6"/>
    <w:rsid w:val="650B1D1F"/>
    <w:rsid w:val="653139BD"/>
    <w:rsid w:val="653768DF"/>
    <w:rsid w:val="65541F1F"/>
    <w:rsid w:val="65701E44"/>
    <w:rsid w:val="658A172E"/>
    <w:rsid w:val="65953340"/>
    <w:rsid w:val="65AB2B63"/>
    <w:rsid w:val="65DD6DE6"/>
    <w:rsid w:val="65F71905"/>
    <w:rsid w:val="65F75598"/>
    <w:rsid w:val="661F298F"/>
    <w:rsid w:val="66305FC4"/>
    <w:rsid w:val="66341786"/>
    <w:rsid w:val="66491FD0"/>
    <w:rsid w:val="66650F64"/>
    <w:rsid w:val="6687372F"/>
    <w:rsid w:val="668C7C45"/>
    <w:rsid w:val="66F342B1"/>
    <w:rsid w:val="67010561"/>
    <w:rsid w:val="67436D6C"/>
    <w:rsid w:val="674C6023"/>
    <w:rsid w:val="67672ABA"/>
    <w:rsid w:val="67AA6155"/>
    <w:rsid w:val="6816631A"/>
    <w:rsid w:val="68185BEC"/>
    <w:rsid w:val="684F6460"/>
    <w:rsid w:val="686A0AB4"/>
    <w:rsid w:val="688254C6"/>
    <w:rsid w:val="688C1644"/>
    <w:rsid w:val="689A2A1B"/>
    <w:rsid w:val="68EE2E29"/>
    <w:rsid w:val="68F12ACE"/>
    <w:rsid w:val="69252075"/>
    <w:rsid w:val="695928D6"/>
    <w:rsid w:val="69CA1ECB"/>
    <w:rsid w:val="69DE0CFA"/>
    <w:rsid w:val="6A136F29"/>
    <w:rsid w:val="6A5B3DFF"/>
    <w:rsid w:val="6AA57F37"/>
    <w:rsid w:val="6AE76BE9"/>
    <w:rsid w:val="6B8062E7"/>
    <w:rsid w:val="6BE245F9"/>
    <w:rsid w:val="6BFC1AEE"/>
    <w:rsid w:val="6C3A1708"/>
    <w:rsid w:val="6C3E16DE"/>
    <w:rsid w:val="6C496D16"/>
    <w:rsid w:val="6C535F41"/>
    <w:rsid w:val="6C537AB1"/>
    <w:rsid w:val="6C6C7379"/>
    <w:rsid w:val="6CA36342"/>
    <w:rsid w:val="6CC909AD"/>
    <w:rsid w:val="6CDA2891"/>
    <w:rsid w:val="6D0B3E08"/>
    <w:rsid w:val="6D716441"/>
    <w:rsid w:val="6DA84CEF"/>
    <w:rsid w:val="6DEC337D"/>
    <w:rsid w:val="6DF332FA"/>
    <w:rsid w:val="6E1F65AD"/>
    <w:rsid w:val="6E34026C"/>
    <w:rsid w:val="6E612A9B"/>
    <w:rsid w:val="6E8C40E8"/>
    <w:rsid w:val="6E95615F"/>
    <w:rsid w:val="6E9E7C3E"/>
    <w:rsid w:val="6EA14B04"/>
    <w:rsid w:val="6EA94706"/>
    <w:rsid w:val="6EC32CCC"/>
    <w:rsid w:val="6EDE33C2"/>
    <w:rsid w:val="6F1A43EB"/>
    <w:rsid w:val="6F222405"/>
    <w:rsid w:val="6F2364D3"/>
    <w:rsid w:val="6F32346A"/>
    <w:rsid w:val="6F661CE6"/>
    <w:rsid w:val="700C690B"/>
    <w:rsid w:val="70257C6D"/>
    <w:rsid w:val="70274EEE"/>
    <w:rsid w:val="703C6F9E"/>
    <w:rsid w:val="709541F4"/>
    <w:rsid w:val="70A45B60"/>
    <w:rsid w:val="70DF0D0A"/>
    <w:rsid w:val="70DF0F0D"/>
    <w:rsid w:val="71347EB1"/>
    <w:rsid w:val="7136537C"/>
    <w:rsid w:val="714126AE"/>
    <w:rsid w:val="71436346"/>
    <w:rsid w:val="71B51E1C"/>
    <w:rsid w:val="71D90A58"/>
    <w:rsid w:val="71EB06FF"/>
    <w:rsid w:val="72733658"/>
    <w:rsid w:val="727F1ADE"/>
    <w:rsid w:val="72893053"/>
    <w:rsid w:val="72EA5653"/>
    <w:rsid w:val="73025FF0"/>
    <w:rsid w:val="730875D0"/>
    <w:rsid w:val="73107C5F"/>
    <w:rsid w:val="7336149A"/>
    <w:rsid w:val="73397A01"/>
    <w:rsid w:val="735465E8"/>
    <w:rsid w:val="73B55368"/>
    <w:rsid w:val="73E0528C"/>
    <w:rsid w:val="73E76A26"/>
    <w:rsid w:val="73E831D5"/>
    <w:rsid w:val="74100036"/>
    <w:rsid w:val="74212243"/>
    <w:rsid w:val="74334089"/>
    <w:rsid w:val="74341F76"/>
    <w:rsid w:val="74A5401A"/>
    <w:rsid w:val="74BD28F7"/>
    <w:rsid w:val="74D0641E"/>
    <w:rsid w:val="74EC45FF"/>
    <w:rsid w:val="74F276CF"/>
    <w:rsid w:val="750162FC"/>
    <w:rsid w:val="755469EE"/>
    <w:rsid w:val="75680129"/>
    <w:rsid w:val="75755D91"/>
    <w:rsid w:val="75B72E5F"/>
    <w:rsid w:val="75D943EF"/>
    <w:rsid w:val="75DE663D"/>
    <w:rsid w:val="75FF1DAA"/>
    <w:rsid w:val="762302DC"/>
    <w:rsid w:val="76370687"/>
    <w:rsid w:val="76856A1B"/>
    <w:rsid w:val="76BC3C9B"/>
    <w:rsid w:val="76C7077E"/>
    <w:rsid w:val="76FA290F"/>
    <w:rsid w:val="77020109"/>
    <w:rsid w:val="770D60E9"/>
    <w:rsid w:val="771D7139"/>
    <w:rsid w:val="77676992"/>
    <w:rsid w:val="777032C5"/>
    <w:rsid w:val="778E5E41"/>
    <w:rsid w:val="779A2A38"/>
    <w:rsid w:val="77C27899"/>
    <w:rsid w:val="77DC6BAC"/>
    <w:rsid w:val="78394F20"/>
    <w:rsid w:val="78466FFC"/>
    <w:rsid w:val="7854604D"/>
    <w:rsid w:val="78914F79"/>
    <w:rsid w:val="789A3D6B"/>
    <w:rsid w:val="78EE6B97"/>
    <w:rsid w:val="79336CA0"/>
    <w:rsid w:val="79554E68"/>
    <w:rsid w:val="79B27FCA"/>
    <w:rsid w:val="79C124FE"/>
    <w:rsid w:val="7A080CE8"/>
    <w:rsid w:val="7A635345"/>
    <w:rsid w:val="7A94551C"/>
    <w:rsid w:val="7A9E56AD"/>
    <w:rsid w:val="7ABA70BF"/>
    <w:rsid w:val="7AD46261"/>
    <w:rsid w:val="7AF429FF"/>
    <w:rsid w:val="7B2B24DF"/>
    <w:rsid w:val="7B3F192C"/>
    <w:rsid w:val="7B54490B"/>
    <w:rsid w:val="7B625C59"/>
    <w:rsid w:val="7B7A2A73"/>
    <w:rsid w:val="7BAB0EB5"/>
    <w:rsid w:val="7BB15EFA"/>
    <w:rsid w:val="7BB75CE7"/>
    <w:rsid w:val="7BC000DF"/>
    <w:rsid w:val="7BCD0462"/>
    <w:rsid w:val="7C240B22"/>
    <w:rsid w:val="7C246D74"/>
    <w:rsid w:val="7C5148F4"/>
    <w:rsid w:val="7C7D49BF"/>
    <w:rsid w:val="7C817D22"/>
    <w:rsid w:val="7C9F2F33"/>
    <w:rsid w:val="7CC12815"/>
    <w:rsid w:val="7D1712A6"/>
    <w:rsid w:val="7D43322A"/>
    <w:rsid w:val="7D590FF0"/>
    <w:rsid w:val="7D66645E"/>
    <w:rsid w:val="7D68161A"/>
    <w:rsid w:val="7D690EE2"/>
    <w:rsid w:val="7D802F36"/>
    <w:rsid w:val="7D9316D2"/>
    <w:rsid w:val="7DF07FC1"/>
    <w:rsid w:val="7E227FFA"/>
    <w:rsid w:val="7E2512C8"/>
    <w:rsid w:val="7E296D89"/>
    <w:rsid w:val="7E4F6E65"/>
    <w:rsid w:val="7E8823FC"/>
    <w:rsid w:val="7EC34622"/>
    <w:rsid w:val="7ED76320"/>
    <w:rsid w:val="7EE06F82"/>
    <w:rsid w:val="7F084322"/>
    <w:rsid w:val="7F131A07"/>
    <w:rsid w:val="7F554EB2"/>
    <w:rsid w:val="7F736048"/>
    <w:rsid w:val="7F8324B8"/>
    <w:rsid w:val="7F8C2C66"/>
    <w:rsid w:val="7F995383"/>
    <w:rsid w:val="7FB6205F"/>
    <w:rsid w:val="7FB81468"/>
    <w:rsid w:val="7FD42D71"/>
    <w:rsid w:val="7FF30F37"/>
    <w:rsid w:val="7FFF4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v:fill color="white"/>
    </o:shapedefaults>
    <o:shapelayout v:ext="edit">
      <o:idmap v:ext="edit" data="2"/>
    </o:shapelayout>
  </w:shapeDefaults>
  <w:decimalSymbol w:val="."/>
  <w:listSeparator w:val=","/>
  <w14:docId w14:val="24888C9D"/>
  <w15:docId w15:val="{4845A9A1-1CB0-4A61-8182-1AC531E4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semiHidden="1" w:uiPriority="0"/>
    <w:lsdException w:name="annotation text" w:unhideWhenUsed="1"/>
    <w:lsdException w:name="header" w:semiHidden="1" w:uiPriority="0"/>
    <w:lsdException w:name="footer" w:semiHidden="1" w:uiPriority="0"/>
    <w:lsdException w:name="index heading" w:unhideWhenUsed="1"/>
    <w:lsdException w:name="table of figures" w:semiHidden="1" w:uiPriority="0"/>
    <w:lsdException w:name="envelope address" w:unhideWhenUsed="1"/>
    <w:lsdException w:name="envelope return" w:unhideWhenUsed="1"/>
    <w:lsdException w:name="footnote reference" w:semiHidden="1" w:uiPriority="0"/>
    <w:lsdException w:name="annotation reference" w:unhideWhenUsed="1"/>
    <w:lsdException w:name="line number" w:unhideWhenUsed="1"/>
    <w:lsdException w:name="page number" w:semiHidden="1"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0"/>
    <w:lsdException w:name="Closing" w:unhideWhenUsed="1"/>
    <w:lsdException w:name="Signature" w:unhideWhenUsed="1"/>
    <w:lsdException w:name="Default Paragraph Font" w:semiHidden="1" w:uiPriority="1" w:unhideWhenUsed="1" w:qFormat="0"/>
    <w:lsdException w:name="Body Text"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semiHidden="1" w:unhideWhenUsed="1" w:qFormat="0"/>
    <w:lsdException w:name="HTML Bottom of Form" w:semiHidden="1" w:unhideWhenUsed="1" w:qFormat="0"/>
    <w:lsdException w:name="Normal (Web)"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ind w:firstLine="400"/>
      <w:outlineLvl w:val="2"/>
    </w:pPr>
    <w:rPr>
      <w:b/>
      <w:bCs/>
      <w:sz w:val="32"/>
      <w:szCs w:val="32"/>
    </w:rPr>
  </w:style>
  <w:style w:type="paragraph" w:styleId="4">
    <w:name w:val="heading 4"/>
    <w:basedOn w:val="a"/>
    <w:next w:val="a"/>
    <w:qFormat/>
    <w:pPr>
      <w:keepNext/>
      <w:keepLines/>
      <w:spacing w:before="280" w:after="290" w:line="376" w:lineRule="auto"/>
      <w:ind w:firstLine="402"/>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ind w:firstLine="402"/>
      <w:outlineLvl w:val="4"/>
    </w:pPr>
    <w:rPr>
      <w:b/>
      <w:bCs/>
      <w:sz w:val="28"/>
      <w:szCs w:val="28"/>
    </w:rPr>
  </w:style>
  <w:style w:type="paragraph" w:styleId="6">
    <w:name w:val="heading 6"/>
    <w:basedOn w:val="a"/>
    <w:next w:val="a"/>
    <w:autoRedefine/>
    <w:qFormat/>
    <w:pPr>
      <w:keepNext/>
      <w:keepLines/>
      <w:spacing w:before="240" w:after="64" w:line="320" w:lineRule="auto"/>
      <w:ind w:firstLine="402"/>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firstLine="402"/>
      <w:outlineLvl w:val="6"/>
    </w:pPr>
    <w:rPr>
      <w:b/>
      <w:bCs/>
      <w:sz w:val="24"/>
    </w:rPr>
  </w:style>
  <w:style w:type="paragraph" w:styleId="8">
    <w:name w:val="heading 8"/>
    <w:basedOn w:val="a"/>
    <w:next w:val="a"/>
    <w:autoRedefine/>
    <w:qFormat/>
    <w:pPr>
      <w:keepNext/>
      <w:keepLines/>
      <w:spacing w:before="240" w:after="64" w:line="320" w:lineRule="auto"/>
      <w:ind w:firstLine="402"/>
      <w:outlineLvl w:val="7"/>
    </w:pPr>
    <w:rPr>
      <w:rFonts w:ascii="Arial" w:eastAsia="黑体" w:hAnsi="Arial"/>
      <w:sz w:val="24"/>
    </w:rPr>
  </w:style>
  <w:style w:type="paragraph" w:styleId="9">
    <w:name w:val="heading 9"/>
    <w:basedOn w:val="a"/>
    <w:next w:val="a"/>
    <w:autoRedefine/>
    <w:qFormat/>
    <w:pPr>
      <w:keepNext/>
      <w:keepLines/>
      <w:spacing w:before="240" w:after="64" w:line="320" w:lineRule="auto"/>
      <w:ind w:firstLine="402"/>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autoRedefine/>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cs="Courier New"/>
      <w:kern w:val="2"/>
      <w:sz w:val="24"/>
      <w:szCs w:val="24"/>
    </w:rPr>
  </w:style>
  <w:style w:type="paragraph" w:styleId="30">
    <w:name w:val="List 3"/>
    <w:basedOn w:val="a"/>
    <w:autoRedefine/>
    <w:uiPriority w:val="99"/>
    <w:unhideWhenUsed/>
    <w:qFormat/>
    <w:pPr>
      <w:ind w:leftChars="400" w:left="100" w:hangingChars="200" w:hanging="200"/>
      <w:contextualSpacing/>
    </w:pPr>
  </w:style>
  <w:style w:type="paragraph" w:styleId="TOC7">
    <w:name w:val="toc 7"/>
    <w:basedOn w:val="TOC6"/>
    <w:next w:val="a"/>
    <w:autoRedefine/>
    <w:uiPriority w:val="39"/>
    <w:qFormat/>
    <w:pPr>
      <w:ind w:leftChars="500" w:left="500"/>
    </w:pPr>
  </w:style>
  <w:style w:type="paragraph" w:styleId="TOC6">
    <w:name w:val="toc 6"/>
    <w:basedOn w:val="TOC5"/>
    <w:next w:val="a"/>
    <w:autoRedefine/>
    <w:uiPriority w:val="39"/>
    <w:qFormat/>
    <w:pPr>
      <w:ind w:leftChars="400" w:left="400"/>
    </w:pPr>
  </w:style>
  <w:style w:type="paragraph" w:styleId="TOC5">
    <w:name w:val="toc 5"/>
    <w:basedOn w:val="TOC4"/>
    <w:next w:val="a"/>
    <w:autoRedefine/>
    <w:uiPriority w:val="39"/>
    <w:qFormat/>
    <w:pPr>
      <w:ind w:leftChars="300" w:left="300"/>
    </w:pPr>
  </w:style>
  <w:style w:type="paragraph" w:styleId="TOC4">
    <w:name w:val="toc 4"/>
    <w:basedOn w:val="TOC3"/>
    <w:next w:val="a"/>
    <w:autoRedefine/>
    <w:uiPriority w:val="39"/>
    <w:qFormat/>
    <w:pPr>
      <w:ind w:leftChars="200" w:left="200"/>
    </w:pPr>
  </w:style>
  <w:style w:type="paragraph" w:styleId="TOC3">
    <w:name w:val="toc 3"/>
    <w:basedOn w:val="TOC2"/>
    <w:next w:val="a"/>
    <w:autoRedefine/>
    <w:uiPriority w:val="39"/>
    <w:qFormat/>
    <w:pPr>
      <w:ind w:leftChars="100" w:left="100"/>
    </w:pPr>
  </w:style>
  <w:style w:type="paragraph" w:styleId="TOC2">
    <w:name w:val="toc 2"/>
    <w:basedOn w:val="TOC1"/>
    <w:next w:val="a"/>
    <w:autoRedefine/>
    <w:uiPriority w:val="39"/>
    <w:qFormat/>
  </w:style>
  <w:style w:type="paragraph" w:styleId="TOC1">
    <w:name w:val="toc 1"/>
    <w:next w:val="a"/>
    <w:autoRedefine/>
    <w:uiPriority w:val="39"/>
    <w:qFormat/>
    <w:pPr>
      <w:spacing w:beforeLines="25" w:afterLines="25"/>
      <w:jc w:val="both"/>
    </w:pPr>
    <w:rPr>
      <w:rFonts w:ascii="宋体"/>
      <w:kern w:val="2"/>
      <w:sz w:val="21"/>
      <w:szCs w:val="18"/>
    </w:rPr>
  </w:style>
  <w:style w:type="paragraph" w:styleId="20">
    <w:name w:val="List Number 2"/>
    <w:basedOn w:val="a"/>
    <w:autoRedefine/>
    <w:uiPriority w:val="99"/>
    <w:unhideWhenUsed/>
    <w:qFormat/>
    <w:pPr>
      <w:tabs>
        <w:tab w:val="left" w:pos="780"/>
      </w:tabs>
      <w:ind w:left="780" w:hanging="360"/>
      <w:contextualSpacing/>
    </w:pPr>
  </w:style>
  <w:style w:type="paragraph" w:styleId="a5">
    <w:name w:val="table of authorities"/>
    <w:basedOn w:val="a"/>
    <w:next w:val="a"/>
    <w:autoRedefine/>
    <w:uiPriority w:val="99"/>
    <w:unhideWhenUsed/>
    <w:qFormat/>
    <w:pPr>
      <w:ind w:leftChars="200" w:left="420"/>
    </w:pPr>
  </w:style>
  <w:style w:type="paragraph" w:styleId="a6">
    <w:name w:val="Note Heading"/>
    <w:basedOn w:val="a"/>
    <w:next w:val="a"/>
    <w:link w:val="a7"/>
    <w:autoRedefine/>
    <w:uiPriority w:val="99"/>
    <w:unhideWhenUsed/>
    <w:qFormat/>
    <w:pPr>
      <w:jc w:val="center"/>
    </w:pPr>
  </w:style>
  <w:style w:type="paragraph" w:styleId="40">
    <w:name w:val="List Bullet 4"/>
    <w:basedOn w:val="a"/>
    <w:autoRedefine/>
    <w:uiPriority w:val="99"/>
    <w:unhideWhenUsed/>
    <w:qFormat/>
    <w:pPr>
      <w:tabs>
        <w:tab w:val="left" w:pos="1620"/>
      </w:tabs>
      <w:ind w:left="1620" w:hanging="360"/>
      <w:contextualSpacing/>
    </w:pPr>
  </w:style>
  <w:style w:type="paragraph" w:styleId="80">
    <w:name w:val="index 8"/>
    <w:basedOn w:val="a"/>
    <w:next w:val="a"/>
    <w:autoRedefine/>
    <w:uiPriority w:val="99"/>
    <w:unhideWhenUsed/>
    <w:qFormat/>
    <w:pPr>
      <w:ind w:leftChars="1400" w:left="1400"/>
    </w:pPr>
  </w:style>
  <w:style w:type="paragraph" w:styleId="a8">
    <w:name w:val="E-mail Signature"/>
    <w:basedOn w:val="a"/>
    <w:link w:val="a9"/>
    <w:autoRedefine/>
    <w:uiPriority w:val="99"/>
    <w:unhideWhenUsed/>
    <w:qFormat/>
  </w:style>
  <w:style w:type="paragraph" w:styleId="aa">
    <w:name w:val="List Number"/>
    <w:basedOn w:val="a"/>
    <w:autoRedefine/>
    <w:uiPriority w:val="99"/>
    <w:unhideWhenUsed/>
    <w:qFormat/>
    <w:pPr>
      <w:tabs>
        <w:tab w:val="left" w:pos="360"/>
      </w:tabs>
      <w:ind w:left="360" w:hanging="360"/>
      <w:contextualSpacing/>
    </w:pPr>
  </w:style>
  <w:style w:type="paragraph" w:styleId="ab">
    <w:name w:val="Normal Indent"/>
    <w:basedOn w:val="a"/>
    <w:autoRedefine/>
    <w:uiPriority w:val="99"/>
    <w:unhideWhenUsed/>
    <w:qFormat/>
    <w:pPr>
      <w:ind w:firstLineChars="200" w:firstLine="420"/>
    </w:pPr>
  </w:style>
  <w:style w:type="paragraph" w:styleId="ac">
    <w:name w:val="caption"/>
    <w:basedOn w:val="a"/>
    <w:next w:val="a"/>
    <w:autoRedefine/>
    <w:uiPriority w:val="99"/>
    <w:qFormat/>
    <w:rPr>
      <w:rFonts w:ascii="宋体" w:hAnsi="Arial" w:cs="Arial"/>
      <w:szCs w:val="20"/>
    </w:rPr>
  </w:style>
  <w:style w:type="paragraph" w:styleId="50">
    <w:name w:val="index 5"/>
    <w:basedOn w:val="a"/>
    <w:next w:val="a"/>
    <w:autoRedefine/>
    <w:uiPriority w:val="99"/>
    <w:unhideWhenUsed/>
    <w:qFormat/>
    <w:pPr>
      <w:ind w:leftChars="800" w:left="800"/>
    </w:pPr>
  </w:style>
  <w:style w:type="paragraph" w:styleId="ad">
    <w:name w:val="List Bullet"/>
    <w:basedOn w:val="a"/>
    <w:autoRedefine/>
    <w:uiPriority w:val="99"/>
    <w:unhideWhenUsed/>
    <w:qFormat/>
    <w:pPr>
      <w:tabs>
        <w:tab w:val="left" w:pos="360"/>
      </w:tabs>
      <w:ind w:left="360" w:hanging="360"/>
      <w:contextualSpacing/>
    </w:pPr>
  </w:style>
  <w:style w:type="paragraph" w:styleId="ae">
    <w:name w:val="envelope address"/>
    <w:basedOn w:val="a"/>
    <w:autoRedefine/>
    <w:uiPriority w:val="99"/>
    <w:unhideWhenUsed/>
    <w:qFormat/>
    <w:pPr>
      <w:framePr w:w="7920" w:h="1980" w:hRule="exact" w:hSpace="180" w:wrap="auto" w:hAnchor="page" w:xAlign="center" w:yAlign="bottom"/>
      <w:snapToGrid w:val="0"/>
      <w:ind w:leftChars="1400" w:left="100"/>
    </w:pPr>
    <w:rPr>
      <w:rFonts w:ascii="Calibri Light" w:hAnsi="Calibri Light"/>
      <w:sz w:val="24"/>
    </w:rPr>
  </w:style>
  <w:style w:type="paragraph" w:styleId="af">
    <w:name w:val="Document Map"/>
    <w:basedOn w:val="a"/>
    <w:link w:val="af0"/>
    <w:autoRedefine/>
    <w:uiPriority w:val="99"/>
    <w:unhideWhenUsed/>
    <w:qFormat/>
    <w:rPr>
      <w:rFonts w:ascii="Microsoft YaHei UI" w:eastAsia="Microsoft YaHei UI"/>
      <w:sz w:val="18"/>
      <w:szCs w:val="18"/>
    </w:rPr>
  </w:style>
  <w:style w:type="paragraph" w:styleId="af1">
    <w:name w:val="toa heading"/>
    <w:basedOn w:val="a"/>
    <w:next w:val="a"/>
    <w:autoRedefine/>
    <w:uiPriority w:val="99"/>
    <w:unhideWhenUsed/>
    <w:qFormat/>
    <w:pPr>
      <w:spacing w:before="120"/>
    </w:pPr>
    <w:rPr>
      <w:rFonts w:ascii="Calibri Light" w:hAnsi="Calibri Light"/>
      <w:sz w:val="24"/>
    </w:rPr>
  </w:style>
  <w:style w:type="paragraph" w:styleId="af2">
    <w:name w:val="annotation text"/>
    <w:basedOn w:val="a"/>
    <w:link w:val="af3"/>
    <w:autoRedefine/>
    <w:uiPriority w:val="99"/>
    <w:unhideWhenUsed/>
    <w:qFormat/>
    <w:pPr>
      <w:jc w:val="left"/>
    </w:pPr>
  </w:style>
  <w:style w:type="paragraph" w:styleId="60">
    <w:name w:val="index 6"/>
    <w:basedOn w:val="a"/>
    <w:next w:val="a"/>
    <w:autoRedefine/>
    <w:uiPriority w:val="99"/>
    <w:unhideWhenUsed/>
    <w:qFormat/>
    <w:pPr>
      <w:ind w:leftChars="1000" w:left="1000"/>
    </w:pPr>
  </w:style>
  <w:style w:type="paragraph" w:styleId="af4">
    <w:name w:val="Salutation"/>
    <w:basedOn w:val="a"/>
    <w:next w:val="a"/>
    <w:link w:val="af5"/>
    <w:autoRedefine/>
    <w:uiPriority w:val="99"/>
    <w:unhideWhenUsed/>
    <w:qFormat/>
  </w:style>
  <w:style w:type="paragraph" w:styleId="31">
    <w:name w:val="Body Text 3"/>
    <w:basedOn w:val="a"/>
    <w:link w:val="32"/>
    <w:autoRedefine/>
    <w:uiPriority w:val="99"/>
    <w:unhideWhenUsed/>
    <w:qFormat/>
    <w:pPr>
      <w:spacing w:after="120"/>
    </w:pPr>
    <w:rPr>
      <w:sz w:val="16"/>
      <w:szCs w:val="16"/>
    </w:rPr>
  </w:style>
  <w:style w:type="paragraph" w:styleId="af6">
    <w:name w:val="Closing"/>
    <w:basedOn w:val="a"/>
    <w:link w:val="af7"/>
    <w:autoRedefine/>
    <w:uiPriority w:val="99"/>
    <w:unhideWhenUsed/>
    <w:qFormat/>
    <w:pPr>
      <w:ind w:leftChars="2100" w:left="100"/>
    </w:pPr>
  </w:style>
  <w:style w:type="paragraph" w:styleId="33">
    <w:name w:val="List Bullet 3"/>
    <w:basedOn w:val="a"/>
    <w:autoRedefine/>
    <w:uiPriority w:val="99"/>
    <w:unhideWhenUsed/>
    <w:qFormat/>
    <w:pPr>
      <w:tabs>
        <w:tab w:val="left" w:pos="1200"/>
      </w:tabs>
      <w:ind w:left="1200" w:hanging="360"/>
      <w:contextualSpacing/>
    </w:pPr>
  </w:style>
  <w:style w:type="paragraph" w:styleId="af8">
    <w:name w:val="Body Text"/>
    <w:basedOn w:val="a"/>
    <w:link w:val="af9"/>
    <w:autoRedefine/>
    <w:uiPriority w:val="99"/>
    <w:unhideWhenUsed/>
    <w:qFormat/>
    <w:pPr>
      <w:spacing w:after="120"/>
    </w:pPr>
  </w:style>
  <w:style w:type="paragraph" w:styleId="afa">
    <w:name w:val="Body Text Indent"/>
    <w:basedOn w:val="a"/>
    <w:link w:val="afb"/>
    <w:autoRedefine/>
    <w:unhideWhenUsed/>
    <w:qFormat/>
    <w:pPr>
      <w:spacing w:after="120"/>
      <w:ind w:leftChars="200" w:left="420"/>
    </w:pPr>
  </w:style>
  <w:style w:type="paragraph" w:styleId="34">
    <w:name w:val="List Number 3"/>
    <w:basedOn w:val="a"/>
    <w:autoRedefine/>
    <w:uiPriority w:val="99"/>
    <w:unhideWhenUsed/>
    <w:qFormat/>
    <w:pPr>
      <w:tabs>
        <w:tab w:val="left" w:pos="1200"/>
      </w:tabs>
      <w:ind w:left="1200" w:hanging="360"/>
      <w:contextualSpacing/>
    </w:pPr>
  </w:style>
  <w:style w:type="paragraph" w:styleId="21">
    <w:name w:val="List 2"/>
    <w:basedOn w:val="a"/>
    <w:autoRedefine/>
    <w:uiPriority w:val="99"/>
    <w:unhideWhenUsed/>
    <w:qFormat/>
    <w:pPr>
      <w:ind w:leftChars="200" w:left="100" w:hangingChars="200" w:hanging="200"/>
      <w:contextualSpacing/>
    </w:pPr>
  </w:style>
  <w:style w:type="paragraph" w:styleId="afc">
    <w:name w:val="List Continue"/>
    <w:basedOn w:val="a"/>
    <w:autoRedefine/>
    <w:uiPriority w:val="99"/>
    <w:unhideWhenUsed/>
    <w:qFormat/>
    <w:pPr>
      <w:spacing w:after="120"/>
      <w:ind w:leftChars="200" w:left="420"/>
      <w:contextualSpacing/>
    </w:pPr>
  </w:style>
  <w:style w:type="paragraph" w:styleId="afd">
    <w:name w:val="Block Text"/>
    <w:basedOn w:val="a"/>
    <w:autoRedefine/>
    <w:uiPriority w:val="99"/>
    <w:unhideWhenUsed/>
    <w:qFormat/>
    <w:pPr>
      <w:spacing w:after="120"/>
      <w:ind w:leftChars="700" w:left="1440" w:rightChars="700" w:right="1440"/>
    </w:pPr>
  </w:style>
  <w:style w:type="paragraph" w:styleId="22">
    <w:name w:val="List Bullet 2"/>
    <w:basedOn w:val="a"/>
    <w:autoRedefine/>
    <w:uiPriority w:val="99"/>
    <w:unhideWhenUsed/>
    <w:qFormat/>
    <w:pPr>
      <w:tabs>
        <w:tab w:val="left" w:pos="780"/>
      </w:tabs>
      <w:ind w:left="780" w:hanging="360"/>
      <w:contextualSpacing/>
    </w:pPr>
  </w:style>
  <w:style w:type="paragraph" w:styleId="HTML">
    <w:name w:val="HTML Address"/>
    <w:basedOn w:val="a"/>
    <w:autoRedefine/>
    <w:semiHidden/>
    <w:qFormat/>
    <w:rPr>
      <w:i/>
      <w:iCs/>
    </w:rPr>
  </w:style>
  <w:style w:type="paragraph" w:styleId="41">
    <w:name w:val="index 4"/>
    <w:basedOn w:val="a"/>
    <w:next w:val="a"/>
    <w:autoRedefine/>
    <w:uiPriority w:val="99"/>
    <w:unhideWhenUsed/>
    <w:qFormat/>
    <w:pPr>
      <w:ind w:leftChars="600" w:left="600"/>
    </w:pPr>
  </w:style>
  <w:style w:type="paragraph" w:styleId="afe">
    <w:name w:val="Plain Text"/>
    <w:basedOn w:val="a"/>
    <w:link w:val="aff"/>
    <w:autoRedefine/>
    <w:uiPriority w:val="99"/>
    <w:unhideWhenUsed/>
    <w:qFormat/>
    <w:rPr>
      <w:rFonts w:ascii="宋体" w:hAnsi="Courier New"/>
      <w:szCs w:val="21"/>
    </w:rPr>
  </w:style>
  <w:style w:type="paragraph" w:styleId="51">
    <w:name w:val="List Bullet 5"/>
    <w:basedOn w:val="a"/>
    <w:autoRedefine/>
    <w:uiPriority w:val="99"/>
    <w:unhideWhenUsed/>
    <w:qFormat/>
    <w:pPr>
      <w:tabs>
        <w:tab w:val="left" w:pos="2040"/>
      </w:tabs>
      <w:ind w:left="2040" w:hanging="360"/>
      <w:contextualSpacing/>
    </w:pPr>
  </w:style>
  <w:style w:type="paragraph" w:styleId="42">
    <w:name w:val="List Number 4"/>
    <w:basedOn w:val="a"/>
    <w:autoRedefine/>
    <w:uiPriority w:val="99"/>
    <w:unhideWhenUsed/>
    <w:qFormat/>
    <w:pPr>
      <w:tabs>
        <w:tab w:val="left" w:pos="1620"/>
      </w:tabs>
      <w:ind w:left="1620" w:hanging="360"/>
      <w:contextualSpacing/>
    </w:pPr>
  </w:style>
  <w:style w:type="paragraph" w:styleId="TOC8">
    <w:name w:val="toc 8"/>
    <w:basedOn w:val="TOC7"/>
    <w:next w:val="a"/>
    <w:autoRedefine/>
    <w:uiPriority w:val="39"/>
    <w:qFormat/>
  </w:style>
  <w:style w:type="paragraph" w:styleId="35">
    <w:name w:val="index 3"/>
    <w:basedOn w:val="a"/>
    <w:next w:val="a"/>
    <w:autoRedefine/>
    <w:uiPriority w:val="99"/>
    <w:unhideWhenUsed/>
    <w:qFormat/>
    <w:pPr>
      <w:ind w:leftChars="400" w:left="400"/>
    </w:pPr>
  </w:style>
  <w:style w:type="paragraph" w:styleId="aff0">
    <w:name w:val="Date"/>
    <w:basedOn w:val="a"/>
    <w:next w:val="a"/>
    <w:link w:val="aff1"/>
    <w:autoRedefine/>
    <w:uiPriority w:val="99"/>
    <w:unhideWhenUsed/>
    <w:qFormat/>
    <w:pPr>
      <w:ind w:leftChars="2500" w:left="100"/>
    </w:pPr>
  </w:style>
  <w:style w:type="paragraph" w:styleId="23">
    <w:name w:val="Body Text Indent 2"/>
    <w:basedOn w:val="a"/>
    <w:link w:val="24"/>
    <w:autoRedefine/>
    <w:uiPriority w:val="99"/>
    <w:unhideWhenUsed/>
    <w:qFormat/>
    <w:pPr>
      <w:spacing w:after="120" w:line="480" w:lineRule="auto"/>
      <w:ind w:leftChars="200" w:left="420"/>
    </w:pPr>
  </w:style>
  <w:style w:type="paragraph" w:styleId="aff2">
    <w:name w:val="endnote text"/>
    <w:basedOn w:val="a"/>
    <w:link w:val="aff3"/>
    <w:autoRedefine/>
    <w:uiPriority w:val="99"/>
    <w:unhideWhenUsed/>
    <w:qFormat/>
    <w:pPr>
      <w:snapToGrid w:val="0"/>
      <w:jc w:val="left"/>
    </w:pPr>
  </w:style>
  <w:style w:type="paragraph" w:styleId="52">
    <w:name w:val="List Continue 5"/>
    <w:basedOn w:val="a"/>
    <w:autoRedefine/>
    <w:uiPriority w:val="99"/>
    <w:unhideWhenUsed/>
    <w:qFormat/>
    <w:pPr>
      <w:spacing w:after="120"/>
      <w:ind w:leftChars="1000" w:left="2100"/>
      <w:contextualSpacing/>
    </w:pPr>
  </w:style>
  <w:style w:type="paragraph" w:styleId="aff4">
    <w:name w:val="Balloon Text"/>
    <w:basedOn w:val="a"/>
    <w:link w:val="aff5"/>
    <w:autoRedefine/>
    <w:uiPriority w:val="99"/>
    <w:unhideWhenUsed/>
    <w:qFormat/>
    <w:rPr>
      <w:sz w:val="18"/>
      <w:szCs w:val="18"/>
    </w:rPr>
  </w:style>
  <w:style w:type="paragraph" w:styleId="aff6">
    <w:name w:val="footer"/>
    <w:basedOn w:val="a"/>
    <w:autoRedefine/>
    <w:semiHidden/>
    <w:qFormat/>
    <w:pPr>
      <w:tabs>
        <w:tab w:val="center" w:pos="4153"/>
        <w:tab w:val="right" w:pos="8306"/>
      </w:tabs>
      <w:snapToGrid w:val="0"/>
      <w:ind w:rightChars="100" w:right="210"/>
      <w:jc w:val="right"/>
    </w:pPr>
    <w:rPr>
      <w:sz w:val="18"/>
      <w:szCs w:val="18"/>
    </w:rPr>
  </w:style>
  <w:style w:type="paragraph" w:styleId="aff7">
    <w:name w:val="envelope return"/>
    <w:basedOn w:val="a"/>
    <w:autoRedefine/>
    <w:uiPriority w:val="99"/>
    <w:unhideWhenUsed/>
    <w:qFormat/>
    <w:pPr>
      <w:snapToGrid w:val="0"/>
    </w:pPr>
    <w:rPr>
      <w:rFonts w:ascii="Calibri Light" w:hAnsi="Calibri Light"/>
    </w:rPr>
  </w:style>
  <w:style w:type="paragraph" w:styleId="aff8">
    <w:name w:val="header"/>
    <w:basedOn w:val="a"/>
    <w:autoRedefine/>
    <w:semiHidden/>
    <w:qFormat/>
    <w:pPr>
      <w:pBdr>
        <w:bottom w:val="single" w:sz="6" w:space="1" w:color="auto"/>
      </w:pBdr>
      <w:tabs>
        <w:tab w:val="center" w:pos="4153"/>
        <w:tab w:val="right" w:pos="8306"/>
      </w:tabs>
      <w:snapToGrid w:val="0"/>
      <w:jc w:val="center"/>
    </w:pPr>
    <w:rPr>
      <w:sz w:val="18"/>
      <w:szCs w:val="18"/>
    </w:rPr>
  </w:style>
  <w:style w:type="paragraph" w:styleId="aff9">
    <w:name w:val="Signature"/>
    <w:basedOn w:val="a"/>
    <w:link w:val="affa"/>
    <w:autoRedefine/>
    <w:uiPriority w:val="99"/>
    <w:unhideWhenUsed/>
    <w:qFormat/>
    <w:pPr>
      <w:ind w:leftChars="2100" w:left="100"/>
    </w:pPr>
  </w:style>
  <w:style w:type="paragraph" w:styleId="43">
    <w:name w:val="List Continue 4"/>
    <w:basedOn w:val="a"/>
    <w:autoRedefine/>
    <w:uiPriority w:val="99"/>
    <w:unhideWhenUsed/>
    <w:qFormat/>
    <w:pPr>
      <w:spacing w:after="120"/>
      <w:ind w:leftChars="800" w:left="1680"/>
      <w:contextualSpacing/>
    </w:pPr>
  </w:style>
  <w:style w:type="paragraph" w:styleId="affb">
    <w:name w:val="index heading"/>
    <w:basedOn w:val="a"/>
    <w:next w:val="10"/>
    <w:autoRedefine/>
    <w:uiPriority w:val="99"/>
    <w:unhideWhenUsed/>
    <w:qFormat/>
    <w:pPr>
      <w:spacing w:beforeLines="100" w:afterLines="100"/>
      <w:jc w:val="center"/>
    </w:pPr>
    <w:rPr>
      <w:rFonts w:ascii="Calibri Light" w:eastAsia="黑体" w:hAnsi="Calibri Light"/>
      <w:bCs/>
    </w:rPr>
  </w:style>
  <w:style w:type="paragraph" w:styleId="10">
    <w:name w:val="index 1"/>
    <w:basedOn w:val="a"/>
    <w:next w:val="a"/>
    <w:autoRedefine/>
    <w:uiPriority w:val="99"/>
    <w:unhideWhenUsed/>
    <w:qFormat/>
    <w:rPr>
      <w:rFonts w:ascii="宋体" w:hAnsi="宋体"/>
    </w:rPr>
  </w:style>
  <w:style w:type="paragraph" w:styleId="affc">
    <w:name w:val="Subtitle"/>
    <w:basedOn w:val="a"/>
    <w:next w:val="a"/>
    <w:link w:val="affd"/>
    <w:autoRedefine/>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autoRedefine/>
    <w:uiPriority w:val="99"/>
    <w:unhideWhenUsed/>
    <w:qFormat/>
    <w:pPr>
      <w:tabs>
        <w:tab w:val="left" w:pos="2040"/>
      </w:tabs>
      <w:ind w:left="2040" w:hanging="360"/>
      <w:contextualSpacing/>
    </w:pPr>
  </w:style>
  <w:style w:type="paragraph" w:styleId="affe">
    <w:name w:val="List"/>
    <w:basedOn w:val="a"/>
    <w:autoRedefine/>
    <w:uiPriority w:val="99"/>
    <w:unhideWhenUsed/>
    <w:qFormat/>
    <w:pPr>
      <w:ind w:left="200" w:hangingChars="200" w:hanging="200"/>
      <w:contextualSpacing/>
    </w:pPr>
  </w:style>
  <w:style w:type="paragraph" w:styleId="afff">
    <w:name w:val="footnote text"/>
    <w:basedOn w:val="a"/>
    <w:autoRedefine/>
    <w:semiHidden/>
    <w:qFormat/>
    <w:pPr>
      <w:snapToGrid w:val="0"/>
      <w:ind w:leftChars="200" w:left="400" w:hangingChars="200" w:hanging="200"/>
      <w:jc w:val="left"/>
    </w:pPr>
    <w:rPr>
      <w:sz w:val="18"/>
      <w:szCs w:val="18"/>
    </w:rPr>
  </w:style>
  <w:style w:type="paragraph" w:styleId="54">
    <w:name w:val="List 5"/>
    <w:basedOn w:val="a"/>
    <w:autoRedefine/>
    <w:uiPriority w:val="99"/>
    <w:unhideWhenUsed/>
    <w:qFormat/>
    <w:pPr>
      <w:ind w:leftChars="800" w:left="100" w:hangingChars="200" w:hanging="200"/>
      <w:contextualSpacing/>
    </w:pPr>
  </w:style>
  <w:style w:type="paragraph" w:styleId="36">
    <w:name w:val="Body Text Indent 3"/>
    <w:basedOn w:val="a"/>
    <w:link w:val="37"/>
    <w:autoRedefine/>
    <w:uiPriority w:val="99"/>
    <w:unhideWhenUsed/>
    <w:qFormat/>
    <w:pPr>
      <w:spacing w:after="120"/>
      <w:ind w:leftChars="200" w:left="420"/>
    </w:pPr>
    <w:rPr>
      <w:sz w:val="16"/>
      <w:szCs w:val="16"/>
    </w:rPr>
  </w:style>
  <w:style w:type="paragraph" w:styleId="70">
    <w:name w:val="index 7"/>
    <w:basedOn w:val="a"/>
    <w:next w:val="a"/>
    <w:autoRedefine/>
    <w:uiPriority w:val="99"/>
    <w:unhideWhenUsed/>
    <w:qFormat/>
    <w:pPr>
      <w:ind w:leftChars="1200" w:left="1200"/>
    </w:pPr>
  </w:style>
  <w:style w:type="paragraph" w:styleId="90">
    <w:name w:val="index 9"/>
    <w:basedOn w:val="a"/>
    <w:next w:val="a"/>
    <w:autoRedefine/>
    <w:uiPriority w:val="99"/>
    <w:unhideWhenUsed/>
    <w:qFormat/>
    <w:pPr>
      <w:ind w:leftChars="1600" w:left="1600"/>
    </w:pPr>
  </w:style>
  <w:style w:type="paragraph" w:styleId="afff0">
    <w:name w:val="table of figures"/>
    <w:basedOn w:val="a"/>
    <w:next w:val="a"/>
    <w:autoRedefine/>
    <w:semiHidden/>
    <w:qFormat/>
  </w:style>
  <w:style w:type="paragraph" w:styleId="TOC9">
    <w:name w:val="toc 9"/>
    <w:basedOn w:val="TOC8"/>
    <w:next w:val="a"/>
    <w:autoRedefine/>
    <w:uiPriority w:val="39"/>
    <w:qFormat/>
  </w:style>
  <w:style w:type="paragraph" w:styleId="25">
    <w:name w:val="Body Text 2"/>
    <w:basedOn w:val="a"/>
    <w:link w:val="26"/>
    <w:autoRedefine/>
    <w:uiPriority w:val="99"/>
    <w:unhideWhenUsed/>
    <w:qFormat/>
    <w:pPr>
      <w:spacing w:after="120" w:line="480" w:lineRule="auto"/>
    </w:pPr>
  </w:style>
  <w:style w:type="paragraph" w:styleId="44">
    <w:name w:val="List 4"/>
    <w:basedOn w:val="a"/>
    <w:autoRedefine/>
    <w:uiPriority w:val="99"/>
    <w:unhideWhenUsed/>
    <w:qFormat/>
    <w:pPr>
      <w:ind w:leftChars="600" w:left="100" w:hangingChars="200" w:hanging="200"/>
      <w:contextualSpacing/>
    </w:pPr>
  </w:style>
  <w:style w:type="paragraph" w:styleId="27">
    <w:name w:val="List Continue 2"/>
    <w:basedOn w:val="a"/>
    <w:autoRedefine/>
    <w:uiPriority w:val="99"/>
    <w:unhideWhenUsed/>
    <w:qFormat/>
    <w:pPr>
      <w:spacing w:after="120"/>
      <w:ind w:leftChars="400" w:left="840"/>
      <w:contextualSpacing/>
    </w:pPr>
  </w:style>
  <w:style w:type="paragraph" w:styleId="afff1">
    <w:name w:val="Message Header"/>
    <w:basedOn w:val="a"/>
    <w:link w:val="afff2"/>
    <w:autoRedefine/>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hAnsi="Calibri Light"/>
      <w:sz w:val="24"/>
    </w:rPr>
  </w:style>
  <w:style w:type="paragraph" w:styleId="HTML0">
    <w:name w:val="HTML Preformatted"/>
    <w:basedOn w:val="a"/>
    <w:autoRedefine/>
    <w:semiHidden/>
    <w:qFormat/>
    <w:rPr>
      <w:rFonts w:ascii="Courier New" w:hAnsi="Courier New" w:cs="Courier New"/>
      <w:sz w:val="20"/>
      <w:szCs w:val="20"/>
    </w:rPr>
  </w:style>
  <w:style w:type="paragraph" w:styleId="afff3">
    <w:name w:val="Normal (Web)"/>
    <w:basedOn w:val="a"/>
    <w:autoRedefine/>
    <w:uiPriority w:val="99"/>
    <w:unhideWhenUsed/>
    <w:qFormat/>
    <w:rPr>
      <w:sz w:val="24"/>
    </w:rPr>
  </w:style>
  <w:style w:type="paragraph" w:styleId="38">
    <w:name w:val="List Continue 3"/>
    <w:basedOn w:val="a"/>
    <w:autoRedefine/>
    <w:uiPriority w:val="99"/>
    <w:unhideWhenUsed/>
    <w:qFormat/>
    <w:pPr>
      <w:spacing w:after="120"/>
      <w:ind w:leftChars="600" w:left="1260"/>
      <w:contextualSpacing/>
    </w:pPr>
  </w:style>
  <w:style w:type="paragraph" w:styleId="28">
    <w:name w:val="index 2"/>
    <w:basedOn w:val="a"/>
    <w:next w:val="a"/>
    <w:autoRedefine/>
    <w:uiPriority w:val="99"/>
    <w:unhideWhenUsed/>
    <w:qFormat/>
    <w:pPr>
      <w:ind w:leftChars="200" w:left="200"/>
    </w:pPr>
  </w:style>
  <w:style w:type="paragraph" w:styleId="afff4">
    <w:name w:val="Title"/>
    <w:basedOn w:val="a"/>
    <w:autoRedefine/>
    <w:qFormat/>
    <w:pPr>
      <w:spacing w:before="240" w:after="60"/>
      <w:jc w:val="center"/>
      <w:outlineLvl w:val="0"/>
    </w:pPr>
    <w:rPr>
      <w:rFonts w:ascii="Arial" w:hAnsi="Arial" w:cs="Arial"/>
      <w:b/>
      <w:bCs/>
      <w:sz w:val="32"/>
      <w:szCs w:val="32"/>
    </w:rPr>
  </w:style>
  <w:style w:type="paragraph" w:styleId="afff5">
    <w:name w:val="annotation subject"/>
    <w:basedOn w:val="af2"/>
    <w:next w:val="af2"/>
    <w:link w:val="afff6"/>
    <w:autoRedefine/>
    <w:uiPriority w:val="99"/>
    <w:unhideWhenUsed/>
    <w:qFormat/>
    <w:rPr>
      <w:b/>
      <w:bCs/>
    </w:rPr>
  </w:style>
  <w:style w:type="paragraph" w:styleId="afff7">
    <w:name w:val="Body Text First Indent"/>
    <w:basedOn w:val="af8"/>
    <w:link w:val="afff8"/>
    <w:autoRedefine/>
    <w:uiPriority w:val="99"/>
    <w:unhideWhenUsed/>
    <w:qFormat/>
    <w:pPr>
      <w:ind w:firstLineChars="100" w:firstLine="420"/>
    </w:pPr>
  </w:style>
  <w:style w:type="paragraph" w:styleId="29">
    <w:name w:val="Body Text First Indent 2"/>
    <w:basedOn w:val="afa"/>
    <w:link w:val="2a"/>
    <w:autoRedefine/>
    <w:uiPriority w:val="99"/>
    <w:unhideWhenUsed/>
    <w:qFormat/>
    <w:pPr>
      <w:ind w:firstLineChars="200" w:firstLine="420"/>
    </w:pPr>
  </w:style>
  <w:style w:type="table" w:styleId="afff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a">
    <w:name w:val="Table Theme"/>
    <w:basedOn w:val="a1"/>
    <w:autoRedefin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1"/>
    <w:autoRedefine/>
    <w:uiPriority w:val="99"/>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Colorful 2"/>
    <w:basedOn w:val="a1"/>
    <w:autoRedefine/>
    <w:uiPriority w:val="99"/>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1"/>
    <w:autoRedefine/>
    <w:uiPriority w:val="99"/>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b">
    <w:name w:val="Table Elegant"/>
    <w:basedOn w:val="a1"/>
    <w:autoRedefine/>
    <w:uiPriority w:val="99"/>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Table Classic 1"/>
    <w:basedOn w:val="a1"/>
    <w:autoRedefine/>
    <w:uiPriority w:val="99"/>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Classic 2"/>
    <w:basedOn w:val="a1"/>
    <w:autoRedefine/>
    <w:uiPriority w:val="99"/>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1"/>
    <w:autoRedefine/>
    <w:uiPriority w:val="99"/>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1"/>
    <w:autoRedefine/>
    <w:uiPriority w:val="99"/>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3">
    <w:name w:val="Table Simple 1"/>
    <w:basedOn w:val="a1"/>
    <w:autoRedefine/>
    <w:uiPriority w:val="99"/>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1"/>
    <w:autoRedefine/>
    <w:uiPriority w:val="99"/>
    <w:unhideWhenUsed/>
    <w:qFormat/>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1"/>
    <w:autoRedefine/>
    <w:uiPriority w:val="99"/>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
    <w:name w:val="Table Subtle 1"/>
    <w:basedOn w:val="a1"/>
    <w:autoRedefine/>
    <w:uiPriority w:val="99"/>
    <w:unhideWhenUsed/>
    <w:qFormat/>
    <w:pPr>
      <w:widowControl w:val="0"/>
      <w:jc w:val="both"/>
    </w:p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Subtle 2"/>
    <w:basedOn w:val="a1"/>
    <w:autoRedefine/>
    <w:uiPriority w:val="99"/>
    <w:unhideWhenUsed/>
    <w:qFormat/>
    <w:pPr>
      <w:widowControl w:val="0"/>
      <w:jc w:val="both"/>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5">
    <w:name w:val="Table 3D effects 1"/>
    <w:basedOn w:val="a1"/>
    <w:autoRedefine/>
    <w:uiPriority w:val="99"/>
    <w:unhideWhenUsed/>
    <w:qFormat/>
    <w:pPr>
      <w:widowControl w:val="0"/>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3D effects 2"/>
    <w:basedOn w:val="a1"/>
    <w:autoRedefine/>
    <w:uiPriority w:val="99"/>
    <w:unhideWhenUsed/>
    <w:qFormat/>
    <w:pPr>
      <w:widowControl w:val="0"/>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3D effects 3"/>
    <w:basedOn w:val="a1"/>
    <w:autoRedefine/>
    <w:uiPriority w:val="99"/>
    <w:unhideWhenUsed/>
    <w:qFormat/>
    <w:pPr>
      <w:widowControl w:val="0"/>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List 1"/>
    <w:basedOn w:val="a1"/>
    <w:autoRedefine/>
    <w:uiPriority w:val="99"/>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List 2"/>
    <w:basedOn w:val="a1"/>
    <w:autoRedefine/>
    <w:uiPriority w:val="99"/>
    <w:unhideWhenUsed/>
    <w:qFormat/>
    <w:pPr>
      <w:widowControl w:val="0"/>
      <w:jc w:val="both"/>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List 3"/>
    <w:basedOn w:val="a1"/>
    <w:autoRedefine/>
    <w:uiPriority w:val="99"/>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1"/>
    <w:autoRedefine/>
    <w:uiPriority w:val="99"/>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1"/>
    <w:autoRedefine/>
    <w:uiPriority w:val="99"/>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1"/>
    <w:autoRedefine/>
    <w:uiPriority w:val="99"/>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1"/>
    <w:autoRedefine/>
    <w:uiPriority w:val="99"/>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1"/>
    <w:autoRedefine/>
    <w:uiPriority w:val="99"/>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c">
    <w:name w:val="Table Contemporary"/>
    <w:basedOn w:val="a1"/>
    <w:autoRedefine/>
    <w:uiPriority w:val="99"/>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7">
    <w:name w:val="Table Columns 1"/>
    <w:basedOn w:val="a1"/>
    <w:autoRedefine/>
    <w:uiPriority w:val="99"/>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Columns 2"/>
    <w:basedOn w:val="a1"/>
    <w:autoRedefine/>
    <w:uiPriority w:val="99"/>
    <w:unhideWhenUsed/>
    <w:qFormat/>
    <w:pPr>
      <w:widowControl w:val="0"/>
      <w:jc w:val="both"/>
    </w:pPr>
    <w:rPr>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1"/>
    <w:autoRedefine/>
    <w:uiPriority w:val="99"/>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autoRedefine/>
    <w:uiPriority w:val="99"/>
    <w:unhideWhenUsed/>
    <w:qFormat/>
    <w:pPr>
      <w:widowControl w:val="0"/>
      <w:jc w:val="both"/>
    </w:p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autoRedefine/>
    <w:uiPriority w:val="99"/>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1"/>
    <w:autoRedefine/>
    <w:uiPriority w:val="99"/>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1"/>
    <w:autoRedefine/>
    <w:uiPriority w:val="99"/>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
    <w:name w:val="Table Grid 3"/>
    <w:basedOn w:val="a1"/>
    <w:autoRedefine/>
    <w:uiPriority w:val="99"/>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1"/>
    <w:autoRedefine/>
    <w:uiPriority w:val="99"/>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1"/>
    <w:autoRedefine/>
    <w:uiPriority w:val="99"/>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1"/>
    <w:autoRedefine/>
    <w:uiPriority w:val="99"/>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1"/>
    <w:autoRedefine/>
    <w:uiPriority w:val="99"/>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autoRedefine/>
    <w:uiPriority w:val="99"/>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9">
    <w:name w:val="Table Web 1"/>
    <w:basedOn w:val="a1"/>
    <w:autoRedefine/>
    <w:uiPriority w:val="99"/>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3">
    <w:name w:val="Table Web 2"/>
    <w:basedOn w:val="a1"/>
    <w:autoRedefine/>
    <w:uiPriority w:val="99"/>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Web 3"/>
    <w:basedOn w:val="a1"/>
    <w:autoRedefine/>
    <w:uiPriority w:val="99"/>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d">
    <w:name w:val="Table Professional"/>
    <w:basedOn w:val="a1"/>
    <w:autoRedefine/>
    <w:uiPriority w:val="99"/>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1"/>
    <w:autoRedefine/>
    <w:uiPriority w:val="60"/>
    <w:unhideWhenUsed/>
    <w:qFormat/>
    <w:rPr>
      <w:color w:val="C5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ED7D31"/>
          <w:left w:val="single" w:sz="8" w:space="0" w:color="ED7D31"/>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C"/>
      </w:tcPr>
    </w:tblStylePr>
    <w:tblStylePr w:type="band1Horz">
      <w:tblPr/>
      <w:tcPr>
        <w:tcBorders>
          <w:top w:val="nil"/>
          <w:left w:val="nil"/>
          <w:bottom w:val="nil"/>
          <w:right w:val="nil"/>
          <w:insideH w:val="nil"/>
          <w:insideV w:val="nil"/>
          <w:tl2br w:val="nil"/>
          <w:tr2bl w:val="nil"/>
        </w:tcBorders>
        <w:shd w:val="clear" w:color="auto" w:fill="FADECC"/>
      </w:tcPr>
    </w:tblStylePr>
  </w:style>
  <w:style w:type="table" w:styleId="-3">
    <w:name w:val="Light Shading Accent 3"/>
    <w:basedOn w:val="a1"/>
    <w:autoRedefine/>
    <w:uiPriority w:val="60"/>
    <w:unhideWhenUsed/>
    <w:qFormat/>
    <w:rPr>
      <w:color w:val="7B7B7B"/>
    </w:rPr>
    <w:tblPr>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single" w:sz="8" w:space="0" w:color="A5A5A5"/>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A5A5A5"/>
          <w:left w:val="single" w:sz="8" w:space="0" w:color="A5A5A5"/>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style>
  <w:style w:type="table" w:styleId="-4">
    <w:name w:val="Light Shading Accent 4"/>
    <w:basedOn w:val="a1"/>
    <w:autoRedefine/>
    <w:uiPriority w:val="60"/>
    <w:unhideWhenUsed/>
    <w:qFormat/>
    <w:rPr>
      <w:color w:val="BE8F00"/>
    </w:rPr>
    <w:tblPr>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single" w:sz="8" w:space="0" w:color="FFC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FFC000"/>
          <w:left w:val="single" w:sz="8" w:space="0" w:color="FFC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BF"/>
      </w:tcPr>
    </w:tblStylePr>
    <w:tblStylePr w:type="band1Horz">
      <w:tblPr/>
      <w:tcPr>
        <w:tcBorders>
          <w:top w:val="nil"/>
          <w:left w:val="nil"/>
          <w:bottom w:val="nil"/>
          <w:right w:val="nil"/>
          <w:insideH w:val="nil"/>
          <w:insideV w:val="nil"/>
          <w:tl2br w:val="nil"/>
          <w:tr2bl w:val="nil"/>
        </w:tcBorders>
        <w:shd w:val="clear" w:color="auto" w:fill="FFEFBF"/>
      </w:tcPr>
    </w:tblStylePr>
  </w:style>
  <w:style w:type="table" w:styleId="-5">
    <w:name w:val="Light Shading Accent 5"/>
    <w:basedOn w:val="a1"/>
    <w:autoRedefine/>
    <w:uiPriority w:val="60"/>
    <w:unhideWhenUsed/>
    <w:qFormat/>
    <w:rPr>
      <w:color w:val="2F5496"/>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single" w:sz="8" w:space="0" w:color="4472C4"/>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single" w:sz="8" w:space="0" w:color="4472C4"/>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CF0"/>
      </w:tcPr>
    </w:tblStylePr>
    <w:tblStylePr w:type="band1Horz">
      <w:tblPr/>
      <w:tcPr>
        <w:tcBorders>
          <w:top w:val="nil"/>
          <w:left w:val="nil"/>
          <w:bottom w:val="nil"/>
          <w:right w:val="nil"/>
          <w:insideH w:val="nil"/>
          <w:insideV w:val="nil"/>
          <w:tl2br w:val="nil"/>
          <w:tr2bl w:val="nil"/>
        </w:tcBorders>
        <w:shd w:val="clear" w:color="auto" w:fill="D0DCF0"/>
      </w:tcPr>
    </w:tblStylePr>
  </w:style>
  <w:style w:type="table" w:styleId="-6">
    <w:name w:val="Light Shading Accent 6"/>
    <w:basedOn w:val="a1"/>
    <w:autoRedefine/>
    <w:uiPriority w:val="60"/>
    <w:unhideWhenUsed/>
    <w:qFormat/>
    <w:rPr>
      <w:color w:val="538135"/>
    </w:rPr>
    <w:tblPr>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single" w:sz="8" w:space="0" w:color="70AD47"/>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70AD47"/>
          <w:left w:val="single" w:sz="8" w:space="0" w:color="70AD47"/>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style>
  <w:style w:type="table" w:styleId="-20">
    <w:name w:val="Light List Accent 2"/>
    <w:basedOn w:val="a1"/>
    <w:autoRedefine/>
    <w:uiPriority w:val="61"/>
    <w:unhideWhenUsed/>
    <w:qFormat/>
    <w:tblPr>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tblStylePr w:type="band1Horz">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style>
  <w:style w:type="table" w:styleId="-30">
    <w:name w:val="Light List Accent 3"/>
    <w:basedOn w:val="a1"/>
    <w:autoRedefine/>
    <w:uiPriority w:val="61"/>
    <w:unhideWhenUsed/>
    <w:qFormat/>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styleId="-40">
    <w:name w:val="Light List Accent 4"/>
    <w:basedOn w:val="a1"/>
    <w:autoRedefine/>
    <w:uiPriority w:val="61"/>
    <w:unhideWhenUsed/>
    <w:qFormat/>
    <w:tblPr>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tblStylePr w:type="band1Horz">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style>
  <w:style w:type="table" w:styleId="-50">
    <w:name w:val="Light List Accent 5"/>
    <w:basedOn w:val="a1"/>
    <w:autoRedefine/>
    <w:uiPriority w:val="61"/>
    <w:unhideWhenUsed/>
    <w:qFormat/>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60">
    <w:name w:val="Light List Accent 6"/>
    <w:basedOn w:val="a1"/>
    <w:autoRedefine/>
    <w:uiPriority w:val="61"/>
    <w:unhideWhenUsed/>
    <w:qFormat/>
    <w:tblPr>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Horz">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style>
  <w:style w:type="table" w:styleId="-21">
    <w:name w:val="Light Grid Accent 2"/>
    <w:basedOn w:val="a1"/>
    <w:autoRedefine/>
    <w:uiPriority w:val="62"/>
    <w:unhideWhenUsed/>
    <w:qFormat/>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ourier" w:eastAsia="Symbol" w:hAnsi="Courier" w:cs="Times New Roman"/>
        <w:b/>
        <w:bCs/>
      </w:rPr>
      <w:tblPr/>
      <w:tcPr>
        <w:tcBorders>
          <w:top w:val="single" w:sz="8" w:space="0" w:color="ED7D31"/>
          <w:left w:val="single" w:sz="18" w:space="0" w:color="ED7D31"/>
          <w:bottom w:val="single" w:sz="8" w:space="0" w:color="ED7D31"/>
          <w:right w:val="single" w:sz="8" w:space="0" w:color="ED7D31"/>
          <w:insideH w:val="nil"/>
          <w:insideV w:val="single" w:sz="8" w:space="0" w:color="auto"/>
          <w:tl2br w:val="nil"/>
          <w:tr2bl w:val="nil"/>
        </w:tcBorders>
      </w:tcPr>
    </w:tblStylePr>
    <w:tblStylePr w:type="lastRow">
      <w:pPr>
        <w:spacing w:before="0" w:after="0" w:line="240" w:lineRule="auto"/>
      </w:pPr>
      <w:rPr>
        <w:rFonts w:ascii="Courier" w:eastAsia="Symbol" w:hAnsi="Courier"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auto"/>
          <w:tl2br w:val="nil"/>
          <w:tr2bl w:val="nil"/>
        </w:tcBorders>
      </w:tcPr>
    </w:tblStylePr>
    <w:tblStylePr w:type="firstCol">
      <w:rPr>
        <w:rFonts w:ascii="Courier" w:eastAsia="Symbol" w:hAnsi="Courier" w:cs="Times New Roman"/>
        <w:b/>
        <w:bCs/>
      </w:rPr>
    </w:tblStylePr>
    <w:tblStylePr w:type="lastCol">
      <w:rPr>
        <w:rFonts w:ascii="Courier" w:eastAsia="Symbol" w:hAnsi="Courier" w:cs="Times New Roman"/>
        <w:b/>
        <w:bCs/>
      </w:rPr>
      <w:tblPr/>
      <w:tcPr>
        <w:tcBorders>
          <w:top w:val="single" w:sz="8" w:space="0" w:color="ED7D31"/>
          <w:left w:val="single" w:sz="8" w:space="0" w:color="ED7D31"/>
          <w:bottom w:val="single" w:sz="8" w:space="0" w:color="ED7D31"/>
          <w:right w:val="single" w:sz="8" w:space="0" w:color="ED7D31"/>
          <w:insideH w:val="nil"/>
          <w:insideV w:val="nil"/>
          <w:tl2br w:val="nil"/>
          <w:tr2bl w:val="nil"/>
        </w:tcBorders>
      </w:tcPr>
    </w:tblStylePr>
    <w:tblStylePr w:type="band1Vert">
      <w:tblPr/>
      <w:tcPr>
        <w:tcBorders>
          <w:top w:val="single" w:sz="8" w:space="0" w:color="ED7D31"/>
          <w:left w:val="single" w:sz="8" w:space="0" w:color="ED7D31"/>
          <w:bottom w:val="single" w:sz="8" w:space="0" w:color="ED7D31"/>
          <w:right w:val="single" w:sz="8" w:space="0" w:color="ED7D31"/>
          <w:insideH w:val="nil"/>
          <w:insideV w:val="nil"/>
          <w:tl2br w:val="nil"/>
          <w:tr2bl w:val="nil"/>
        </w:tcBorders>
        <w:shd w:val="clear" w:color="auto" w:fill="FADECC"/>
      </w:tcPr>
    </w:tblStylePr>
    <w:tblStylePr w:type="band1Horz">
      <w:tblPr/>
      <w:tcPr>
        <w:tcBorders>
          <w:top w:val="single" w:sz="8" w:space="0" w:color="ED7D31"/>
          <w:left w:val="single" w:sz="8" w:space="0" w:color="ED7D31"/>
          <w:bottom w:val="single" w:sz="8" w:space="0" w:color="ED7D31"/>
          <w:right w:val="single" w:sz="8" w:space="0" w:color="ED7D31"/>
          <w:insideH w:val="nil"/>
          <w:insideV w:val="single" w:sz="8" w:space="0" w:color="auto"/>
          <w:tl2br w:val="nil"/>
          <w:tr2bl w:val="nil"/>
        </w:tcBorders>
        <w:shd w:val="clear" w:color="auto" w:fill="FADECC"/>
      </w:tcPr>
    </w:tblStylePr>
    <w:tblStylePr w:type="band2Horz">
      <w:tblPr/>
      <w:tcPr>
        <w:tcBorders>
          <w:top w:val="single" w:sz="8" w:space="0" w:color="ED7D31"/>
          <w:left w:val="single" w:sz="8" w:space="0" w:color="ED7D31"/>
          <w:bottom w:val="single" w:sz="8" w:space="0" w:color="ED7D31"/>
          <w:right w:val="single" w:sz="8" w:space="0" w:color="ED7D31"/>
          <w:insideH w:val="nil"/>
          <w:insideV w:val="single" w:sz="8" w:space="0" w:color="auto"/>
          <w:tl2br w:val="nil"/>
          <w:tr2bl w:val="nil"/>
        </w:tcBorders>
      </w:tcPr>
    </w:tblStylePr>
  </w:style>
  <w:style w:type="table" w:styleId="-31">
    <w:name w:val="Light Grid Accent 3"/>
    <w:basedOn w:val="a1"/>
    <w:autoRedefine/>
    <w:uiPriority w:val="62"/>
    <w:unhideWhenUsed/>
    <w:qFormat/>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ourier" w:eastAsia="Symbol" w:hAnsi="Courier" w:cs="Times New Roman"/>
        <w:b/>
        <w:bCs/>
      </w:rPr>
      <w:tblPr/>
      <w:tcPr>
        <w:tcBorders>
          <w:top w:val="single" w:sz="8" w:space="0" w:color="A5A5A5"/>
          <w:left w:val="single" w:sz="18" w:space="0" w:color="A5A5A5"/>
          <w:bottom w:val="single" w:sz="8" w:space="0" w:color="A5A5A5"/>
          <w:right w:val="single" w:sz="8" w:space="0" w:color="A5A5A5"/>
          <w:insideH w:val="nil"/>
          <w:insideV w:val="single" w:sz="8" w:space="0" w:color="auto"/>
          <w:tl2br w:val="nil"/>
          <w:tr2bl w:val="nil"/>
        </w:tcBorders>
      </w:tcPr>
    </w:tblStylePr>
    <w:tblStylePr w:type="lastRow">
      <w:pPr>
        <w:spacing w:before="0" w:after="0" w:line="240" w:lineRule="auto"/>
      </w:pPr>
      <w:rPr>
        <w:rFonts w:ascii="Courier" w:eastAsia="Symbol" w:hAnsi="Courie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l2br w:val="nil"/>
          <w:tr2bl w:val="nil"/>
        </w:tcBorders>
      </w:tcPr>
    </w:tblStylePr>
    <w:tblStylePr w:type="firstCol">
      <w:rPr>
        <w:rFonts w:ascii="Courier" w:eastAsia="Symbol" w:hAnsi="Courier" w:cs="Times New Roman"/>
        <w:b/>
        <w:bCs/>
      </w:rPr>
    </w:tblStylePr>
    <w:tblStylePr w:type="lastCol">
      <w:rPr>
        <w:rFonts w:ascii="Courier" w:eastAsia="Symbol" w:hAnsi="Courier" w:cs="Times New Roman"/>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H w:val="nil"/>
          <w:insideV w:val="single" w:sz="8" w:space="0" w:color="auto"/>
          <w:tl2br w:val="nil"/>
          <w:tr2bl w:val="nil"/>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H w:val="nil"/>
          <w:insideV w:val="single" w:sz="8" w:space="0" w:color="auto"/>
          <w:tl2br w:val="nil"/>
          <w:tr2bl w:val="nil"/>
        </w:tcBorders>
      </w:tcPr>
    </w:tblStylePr>
  </w:style>
  <w:style w:type="table" w:styleId="-41">
    <w:name w:val="Light Grid Accent 4"/>
    <w:basedOn w:val="a1"/>
    <w:autoRedefine/>
    <w:uiPriority w:val="62"/>
    <w:unhideWhenUsed/>
    <w:qFormat/>
    <w:tblP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ourier" w:eastAsia="Symbol" w:hAnsi="Courier" w:cs="Times New Roman"/>
        <w:b/>
        <w:bCs/>
      </w:rPr>
      <w:tblPr/>
      <w:tcPr>
        <w:tcBorders>
          <w:top w:val="single" w:sz="8" w:space="0" w:color="FFC000"/>
          <w:left w:val="single" w:sz="18" w:space="0" w:color="FFC000"/>
          <w:bottom w:val="single" w:sz="8" w:space="0" w:color="FFC000"/>
          <w:right w:val="single" w:sz="8" w:space="0" w:color="FFC000"/>
          <w:insideH w:val="nil"/>
          <w:insideV w:val="single" w:sz="8" w:space="0" w:color="auto"/>
          <w:tl2br w:val="nil"/>
          <w:tr2bl w:val="nil"/>
        </w:tcBorders>
      </w:tcPr>
    </w:tblStylePr>
    <w:tblStylePr w:type="lastRow">
      <w:pPr>
        <w:spacing w:before="0" w:after="0" w:line="240" w:lineRule="auto"/>
      </w:pPr>
      <w:rPr>
        <w:rFonts w:ascii="Courier" w:eastAsia="Symbol" w:hAnsi="Courie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auto"/>
          <w:tl2br w:val="nil"/>
          <w:tr2bl w:val="nil"/>
        </w:tcBorders>
      </w:tcPr>
    </w:tblStylePr>
    <w:tblStylePr w:type="firstCol">
      <w:rPr>
        <w:rFonts w:ascii="Courier" w:eastAsia="Symbol" w:hAnsi="Courier" w:cs="Times New Roman"/>
        <w:b/>
        <w:bCs/>
      </w:rPr>
    </w:tblStylePr>
    <w:tblStylePr w:type="lastCol">
      <w:rPr>
        <w:rFonts w:ascii="Courier" w:eastAsia="Symbol" w:hAnsi="Courier" w:cs="Times New Roman"/>
        <w:b/>
        <w:bCs/>
      </w:rPr>
      <w:tblPr/>
      <w:tcPr>
        <w:tcBorders>
          <w:top w:val="single" w:sz="8" w:space="0" w:color="FFC000"/>
          <w:left w:val="single" w:sz="8" w:space="0" w:color="FFC000"/>
          <w:bottom w:val="single" w:sz="8" w:space="0" w:color="FFC000"/>
          <w:right w:val="single" w:sz="8" w:space="0" w:color="FFC000"/>
          <w:insideH w:val="nil"/>
          <w:insideV w:val="nil"/>
          <w:tl2br w:val="nil"/>
          <w:tr2bl w:val="nil"/>
        </w:tcBorders>
      </w:tcPr>
    </w:tblStylePr>
    <w:tblStylePr w:type="band1Vert">
      <w:tblPr/>
      <w:tcPr>
        <w:tcBorders>
          <w:top w:val="single" w:sz="8" w:space="0" w:color="FFC000"/>
          <w:left w:val="single" w:sz="8" w:space="0" w:color="FFC000"/>
          <w:bottom w:val="single" w:sz="8" w:space="0" w:color="FFC000"/>
          <w:right w:val="single" w:sz="8" w:space="0" w:color="FFC000"/>
          <w:insideH w:val="nil"/>
          <w:insideV w:val="nil"/>
          <w:tl2br w:val="nil"/>
          <w:tr2bl w:val="nil"/>
        </w:tcBorders>
        <w:shd w:val="clear" w:color="auto" w:fill="FFEFBF"/>
      </w:tcPr>
    </w:tblStylePr>
    <w:tblStylePr w:type="band1Horz">
      <w:tblPr/>
      <w:tcPr>
        <w:tcBorders>
          <w:top w:val="single" w:sz="8" w:space="0" w:color="FFC000"/>
          <w:left w:val="single" w:sz="8" w:space="0" w:color="FFC000"/>
          <w:bottom w:val="single" w:sz="8" w:space="0" w:color="FFC000"/>
          <w:right w:val="single" w:sz="8" w:space="0" w:color="FFC000"/>
          <w:insideH w:val="nil"/>
          <w:insideV w:val="single" w:sz="8" w:space="0" w:color="auto"/>
          <w:tl2br w:val="nil"/>
          <w:tr2bl w:val="nil"/>
        </w:tcBorders>
        <w:shd w:val="clear" w:color="auto" w:fill="FFEFBF"/>
      </w:tcPr>
    </w:tblStylePr>
    <w:tblStylePr w:type="band2Horz">
      <w:tblPr/>
      <w:tcPr>
        <w:tcBorders>
          <w:top w:val="single" w:sz="8" w:space="0" w:color="FFC000"/>
          <w:left w:val="single" w:sz="8" w:space="0" w:color="FFC000"/>
          <w:bottom w:val="single" w:sz="8" w:space="0" w:color="FFC000"/>
          <w:right w:val="single" w:sz="8" w:space="0" w:color="FFC000"/>
          <w:insideH w:val="nil"/>
          <w:insideV w:val="single" w:sz="8" w:space="0" w:color="auto"/>
          <w:tl2br w:val="nil"/>
          <w:tr2bl w:val="nil"/>
        </w:tcBorders>
      </w:tcPr>
    </w:tblStylePr>
  </w:style>
  <w:style w:type="table" w:styleId="-51">
    <w:name w:val="Light Grid Accent 5"/>
    <w:basedOn w:val="a1"/>
    <w:autoRedefine/>
    <w:uiPriority w:val="62"/>
    <w:unhideWhenUsed/>
    <w:qFormat/>
    <w:tblP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ourier" w:eastAsia="Symbol" w:hAnsi="Courier" w:cs="Times New Roman"/>
        <w:b/>
        <w:bCs/>
      </w:rPr>
      <w:tblPr/>
      <w:tcPr>
        <w:tcBorders>
          <w:top w:val="single" w:sz="8" w:space="0" w:color="4472C4"/>
          <w:left w:val="single" w:sz="18" w:space="0" w:color="4472C4"/>
          <w:bottom w:val="single" w:sz="8" w:space="0" w:color="4472C4"/>
          <w:right w:val="single" w:sz="8" w:space="0" w:color="4472C4"/>
          <w:insideH w:val="nil"/>
          <w:insideV w:val="single" w:sz="8" w:space="0" w:color="auto"/>
          <w:tl2br w:val="nil"/>
          <w:tr2bl w:val="nil"/>
        </w:tcBorders>
      </w:tcPr>
    </w:tblStylePr>
    <w:tblStylePr w:type="lastRow">
      <w:pPr>
        <w:spacing w:before="0" w:after="0" w:line="240" w:lineRule="auto"/>
      </w:pPr>
      <w:rPr>
        <w:rFonts w:ascii="Courier" w:eastAsia="Symbol" w:hAnsi="Courier"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auto"/>
          <w:tl2br w:val="nil"/>
          <w:tr2bl w:val="nil"/>
        </w:tcBorders>
      </w:tcPr>
    </w:tblStylePr>
    <w:tblStylePr w:type="firstCol">
      <w:rPr>
        <w:rFonts w:ascii="Courier" w:eastAsia="Symbol" w:hAnsi="Courier" w:cs="Times New Roman"/>
        <w:b/>
        <w:bCs/>
      </w:rPr>
    </w:tblStylePr>
    <w:tblStylePr w:type="lastCol">
      <w:rPr>
        <w:rFonts w:ascii="Courier" w:eastAsia="Symbol" w:hAnsi="Courier" w:cs="Times New Roman"/>
        <w:b/>
        <w:bCs/>
      </w:rPr>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shd w:val="clear" w:color="auto" w:fill="D0DCF0"/>
      </w:tcPr>
    </w:tblStylePr>
    <w:tblStylePr w:type="band1Horz">
      <w:tblPr/>
      <w:tcPr>
        <w:tcBorders>
          <w:top w:val="single" w:sz="8" w:space="0" w:color="4472C4"/>
          <w:left w:val="single" w:sz="8" w:space="0" w:color="4472C4"/>
          <w:bottom w:val="single" w:sz="8" w:space="0" w:color="4472C4"/>
          <w:right w:val="single" w:sz="8" w:space="0" w:color="4472C4"/>
          <w:insideH w:val="nil"/>
          <w:insideV w:val="single" w:sz="8" w:space="0" w:color="auto"/>
          <w:tl2br w:val="nil"/>
          <w:tr2bl w:val="nil"/>
        </w:tcBorders>
        <w:shd w:val="clear" w:color="auto" w:fill="D0DCF0"/>
      </w:tcPr>
    </w:tblStylePr>
    <w:tblStylePr w:type="band2Horz">
      <w:tblPr/>
      <w:tcPr>
        <w:tcBorders>
          <w:top w:val="single" w:sz="8" w:space="0" w:color="4472C4"/>
          <w:left w:val="single" w:sz="8" w:space="0" w:color="4472C4"/>
          <w:bottom w:val="single" w:sz="8" w:space="0" w:color="4472C4"/>
          <w:right w:val="single" w:sz="8" w:space="0" w:color="4472C4"/>
          <w:insideH w:val="nil"/>
          <w:insideV w:val="single" w:sz="8" w:space="0" w:color="auto"/>
          <w:tl2br w:val="nil"/>
          <w:tr2bl w:val="nil"/>
        </w:tcBorders>
      </w:tcPr>
    </w:tblStylePr>
  </w:style>
  <w:style w:type="table" w:styleId="-61">
    <w:name w:val="Light Grid Accent 6"/>
    <w:basedOn w:val="a1"/>
    <w:autoRedefine/>
    <w:uiPriority w:val="62"/>
    <w:unhideWhenUsed/>
    <w:qFormat/>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ourier" w:eastAsia="Symbol" w:hAnsi="Courier" w:cs="Times New Roman"/>
        <w:b/>
        <w:bCs/>
      </w:rPr>
      <w:tblPr/>
      <w:tcPr>
        <w:tcBorders>
          <w:top w:val="single" w:sz="8" w:space="0" w:color="70AD47"/>
          <w:left w:val="single" w:sz="18" w:space="0" w:color="70AD47"/>
          <w:bottom w:val="single" w:sz="8" w:space="0" w:color="70AD47"/>
          <w:right w:val="single" w:sz="8" w:space="0" w:color="70AD47"/>
          <w:insideH w:val="nil"/>
          <w:insideV w:val="single" w:sz="8" w:space="0" w:color="auto"/>
          <w:tl2br w:val="nil"/>
          <w:tr2bl w:val="nil"/>
        </w:tcBorders>
      </w:tcPr>
    </w:tblStylePr>
    <w:tblStylePr w:type="lastRow">
      <w:pPr>
        <w:spacing w:before="0" w:after="0" w:line="240" w:lineRule="auto"/>
      </w:pPr>
      <w:rPr>
        <w:rFonts w:ascii="Courier" w:eastAsia="Symbol" w:hAnsi="Courier"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l2br w:val="nil"/>
          <w:tr2bl w:val="nil"/>
        </w:tcBorders>
      </w:tcPr>
    </w:tblStylePr>
    <w:tblStylePr w:type="firstCol">
      <w:rPr>
        <w:rFonts w:ascii="Courier" w:eastAsia="Symbol" w:hAnsi="Courier" w:cs="Times New Roman"/>
        <w:b/>
        <w:bCs/>
      </w:rPr>
    </w:tblStylePr>
    <w:tblStylePr w:type="lastCol">
      <w:rPr>
        <w:rFonts w:ascii="Courier" w:eastAsia="Symbol" w:hAnsi="Courier" w:cs="Times New Roman"/>
        <w:b/>
        <w:bCs/>
      </w:rPr>
      <w:tblPr/>
      <w:tcPr>
        <w:tcBorders>
          <w:top w:val="single" w:sz="8" w:space="0" w:color="70AD47"/>
          <w:left w:val="single" w:sz="8" w:space="0" w:color="70AD47"/>
          <w:bottom w:val="single" w:sz="8" w:space="0" w:color="70AD47"/>
          <w:right w:val="single" w:sz="8" w:space="0" w:color="70AD47"/>
          <w:insideH w:val="nil"/>
          <w:insideV w:val="nil"/>
          <w:tl2br w:val="nil"/>
          <w:tr2bl w:val="nil"/>
        </w:tcBorders>
      </w:tcPr>
    </w:tblStylePr>
    <w:tblStylePr w:type="band1Vert">
      <w:tblPr/>
      <w:tcPr>
        <w:tcBorders>
          <w:top w:val="single" w:sz="8" w:space="0" w:color="70AD47"/>
          <w:left w:val="single" w:sz="8" w:space="0" w:color="70AD47"/>
          <w:bottom w:val="single" w:sz="8" w:space="0" w:color="70AD47"/>
          <w:right w:val="single" w:sz="8" w:space="0" w:color="70AD47"/>
          <w:insideH w:val="nil"/>
          <w:insideV w:val="nil"/>
          <w:tl2br w:val="nil"/>
          <w:tr2bl w:val="nil"/>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H w:val="nil"/>
          <w:insideV w:val="single" w:sz="8" w:space="0" w:color="auto"/>
          <w:tl2br w:val="nil"/>
          <w:tr2bl w:val="nil"/>
        </w:tcBorders>
      </w:tcPr>
    </w:tblStylePr>
  </w:style>
  <w:style w:type="table" w:styleId="1-2">
    <w:name w:val="Medium Shading 1 Accent 2"/>
    <w:basedOn w:val="a1"/>
    <w:autoRedefine/>
    <w:uiPriority w:val="63"/>
    <w:unhideWhenUsed/>
    <w:qFormat/>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C"/>
      </w:tcPr>
    </w:tblStylePr>
    <w:tblStylePr w:type="band1Horz">
      <w:tblPr/>
      <w:tcPr>
        <w:tcBorders>
          <w:top w:val="nil"/>
          <w:left w:val="nil"/>
          <w:bottom w:val="nil"/>
          <w:right w:val="nil"/>
          <w:insideH w:val="nil"/>
          <w:insideV w:val="nil"/>
          <w:tl2br w:val="nil"/>
          <w:tr2bl w:val="nil"/>
        </w:tcBorders>
        <w:shd w:val="clear" w:color="auto" w:fill="FADECC"/>
      </w:tcPr>
    </w:tblStylePr>
    <w:tblStylePr w:type="band2Horz">
      <w:tblPr/>
      <w:tcPr>
        <w:tcBorders>
          <w:top w:val="nil"/>
          <w:left w:val="nil"/>
          <w:bottom w:val="nil"/>
          <w:right w:val="nil"/>
          <w:insideH w:val="nil"/>
          <w:insideV w:val="nil"/>
          <w:tl2br w:val="nil"/>
          <w:tr2bl w:val="nil"/>
        </w:tcBorders>
      </w:tcPr>
    </w:tblStylePr>
  </w:style>
  <w:style w:type="table" w:styleId="1-3">
    <w:name w:val="Medium Shading 1 Accent 3"/>
    <w:basedOn w:val="a1"/>
    <w:autoRedefine/>
    <w:uiPriority w:val="63"/>
    <w:unhideWhenUsed/>
    <w:qFormat/>
    <w:tblPr>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l2br w:val="nil"/>
          <w:tr2bl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l2br w:val="nil"/>
          <w:tr2bl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tblStylePr w:type="band2Horz">
      <w:tblPr/>
      <w:tcPr>
        <w:tcBorders>
          <w:top w:val="nil"/>
          <w:left w:val="nil"/>
          <w:bottom w:val="nil"/>
          <w:right w:val="nil"/>
          <w:insideH w:val="nil"/>
          <w:insideV w:val="nil"/>
          <w:tl2br w:val="nil"/>
          <w:tr2bl w:val="nil"/>
        </w:tcBorders>
      </w:tcPr>
    </w:tblStylePr>
  </w:style>
  <w:style w:type="table" w:styleId="1-4">
    <w:name w:val="Medium Shading 1 Accent 4"/>
    <w:basedOn w:val="a1"/>
    <w:autoRedefine/>
    <w:uiPriority w:val="63"/>
    <w:unhideWhenUsed/>
    <w:qFormat/>
    <w:tblPr>
      <w:tblBorders>
        <w:top w:val="single" w:sz="8" w:space="0" w:color="FFCF3F"/>
        <w:left w:val="single" w:sz="8" w:space="0" w:color="FFCF3F"/>
        <w:bottom w:val="single" w:sz="8" w:space="0" w:color="FFCF3F"/>
        <w:right w:val="single" w:sz="8" w:space="0" w:color="FFCF3F"/>
        <w:insideH w:val="single" w:sz="8" w:space="0" w:color="FFCF3F"/>
      </w:tblBorders>
    </w:tblPr>
    <w:tblStylePr w:type="firstRow">
      <w:pPr>
        <w:spacing w:before="0" w:after="0" w:line="240" w:lineRule="auto"/>
      </w:pPr>
      <w:rPr>
        <w:b/>
        <w:bCs/>
        <w:color w:val="FFFFFF"/>
      </w:rPr>
      <w:tblPr/>
      <w:tcPr>
        <w:tcBorders>
          <w:top w:val="single" w:sz="8" w:space="0" w:color="FFCF3F"/>
          <w:left w:val="single" w:sz="8" w:space="0" w:color="FFCF3F"/>
          <w:bottom w:val="single" w:sz="8" w:space="0" w:color="FFCF3F"/>
          <w:right w:val="single" w:sz="8" w:space="0" w:color="FFCF3F"/>
          <w:insideH w:val="nil"/>
          <w:insideV w:val="nil"/>
          <w:tl2br w:val="nil"/>
          <w:tr2bl w:val="nil"/>
        </w:tcBorders>
        <w:shd w:val="clear" w:color="auto" w:fill="FFC000"/>
      </w:tcPr>
    </w:tblStylePr>
    <w:tblStylePr w:type="lastRow">
      <w:pPr>
        <w:spacing w:before="0" w:after="0" w:line="240" w:lineRule="auto"/>
      </w:pPr>
      <w:rPr>
        <w:b/>
        <w:bCs/>
      </w:rPr>
      <w:tblPr/>
      <w:tcPr>
        <w:tcBorders>
          <w:top w:val="double" w:sz="6" w:space="0" w:color="FFCF3F"/>
          <w:left w:val="single" w:sz="8" w:space="0" w:color="FFCF3F"/>
          <w:bottom w:val="single" w:sz="8" w:space="0" w:color="FFCF3F"/>
          <w:right w:val="single" w:sz="8" w:space="0" w:color="FFCF3F"/>
          <w:insideH w:val="nil"/>
          <w:insideV w:val="nil"/>
          <w:tl2br w:val="nil"/>
          <w:tr2bl w:val="nil"/>
        </w:tcBorders>
      </w:tcPr>
    </w:tblStylePr>
    <w:tblStylePr w:type="firstCol">
      <w:rPr>
        <w:b/>
        <w:bCs/>
      </w:rPr>
    </w:tblStylePr>
    <w:tblStylePr w:type="lastCol">
      <w:rPr>
        <w:b/>
        <w:bCs/>
      </w:rPr>
    </w:tblStylePr>
    <w:tblStylePr w:type="band1Vert">
      <w:tblPr/>
      <w:tcPr>
        <w:shd w:val="clear" w:color="auto" w:fill="FFEFBF"/>
      </w:tcPr>
    </w:tblStylePr>
    <w:tblStylePr w:type="band1Horz">
      <w:tblPr/>
      <w:tcPr>
        <w:tcBorders>
          <w:top w:val="nil"/>
          <w:left w:val="nil"/>
          <w:bottom w:val="nil"/>
          <w:right w:val="nil"/>
          <w:insideH w:val="nil"/>
          <w:insideV w:val="nil"/>
          <w:tl2br w:val="nil"/>
          <w:tr2bl w:val="nil"/>
        </w:tcBorders>
        <w:shd w:val="clear" w:color="auto" w:fill="FFEFBF"/>
      </w:tcPr>
    </w:tblStylePr>
    <w:tblStylePr w:type="band2Horz">
      <w:tblPr/>
      <w:tcPr>
        <w:tcBorders>
          <w:top w:val="nil"/>
          <w:left w:val="nil"/>
          <w:bottom w:val="nil"/>
          <w:right w:val="nil"/>
          <w:insideH w:val="nil"/>
          <w:insideV w:val="nil"/>
          <w:tl2br w:val="nil"/>
          <w:tr2bl w:val="nil"/>
        </w:tcBorders>
      </w:tcPr>
    </w:tblStylePr>
  </w:style>
  <w:style w:type="table" w:styleId="1-5">
    <w:name w:val="Medium Shading 1 Accent 5"/>
    <w:basedOn w:val="a1"/>
    <w:autoRedefine/>
    <w:uiPriority w:val="63"/>
    <w:unhideWhenUsed/>
    <w:qFormat/>
    <w:tblPr>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l2br w:val="nil"/>
          <w:tr2bl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l2br w:val="nil"/>
          <w:tr2bl w:val="nil"/>
        </w:tcBorders>
      </w:tcPr>
    </w:tblStylePr>
    <w:tblStylePr w:type="firstCol">
      <w:rPr>
        <w:b/>
        <w:bCs/>
      </w:rPr>
    </w:tblStylePr>
    <w:tblStylePr w:type="lastCol">
      <w:rPr>
        <w:b/>
        <w:bCs/>
      </w:rPr>
    </w:tblStylePr>
    <w:tblStylePr w:type="band1Vert">
      <w:tblPr/>
      <w:tcPr>
        <w:shd w:val="clear" w:color="auto" w:fill="D0DCF0"/>
      </w:tcPr>
    </w:tblStylePr>
    <w:tblStylePr w:type="band1Horz">
      <w:tblPr/>
      <w:tcPr>
        <w:tcBorders>
          <w:top w:val="nil"/>
          <w:left w:val="nil"/>
          <w:bottom w:val="nil"/>
          <w:right w:val="nil"/>
          <w:insideH w:val="nil"/>
          <w:insideV w:val="nil"/>
          <w:tl2br w:val="nil"/>
          <w:tr2bl w:val="nil"/>
        </w:tcBorders>
        <w:shd w:val="clear" w:color="auto" w:fill="D0DCF0"/>
      </w:tcPr>
    </w:tblStylePr>
    <w:tblStylePr w:type="band2Horz">
      <w:tblPr/>
      <w:tcPr>
        <w:tcBorders>
          <w:top w:val="nil"/>
          <w:left w:val="nil"/>
          <w:bottom w:val="nil"/>
          <w:right w:val="nil"/>
          <w:insideH w:val="nil"/>
          <w:insideV w:val="nil"/>
          <w:tl2br w:val="nil"/>
          <w:tr2bl w:val="nil"/>
        </w:tcBorders>
      </w:tcPr>
    </w:tblStylePr>
  </w:style>
  <w:style w:type="table" w:styleId="1-6">
    <w:name w:val="Medium Shading 1 Accent 6"/>
    <w:basedOn w:val="a1"/>
    <w:autoRedefine/>
    <w:uiPriority w:val="63"/>
    <w:unhideWhenUsed/>
    <w:qFormat/>
    <w:tblPr>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l2br w:val="nil"/>
          <w:tr2bl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l2br w:val="nil"/>
          <w:tr2bl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tblStylePr w:type="band2Horz">
      <w:tblPr/>
      <w:tcPr>
        <w:tcBorders>
          <w:top w:val="nil"/>
          <w:left w:val="nil"/>
          <w:bottom w:val="nil"/>
          <w:right w:val="nil"/>
          <w:insideH w:val="nil"/>
          <w:insideV w:val="nil"/>
          <w:tl2br w:val="nil"/>
          <w:tr2bl w:val="nil"/>
        </w:tcBorders>
      </w:tcPr>
    </w:tblStylePr>
  </w:style>
  <w:style w:type="table" w:styleId="2-2">
    <w:name w:val="Medium Shading 2 Accent 2"/>
    <w:basedOn w:val="a1"/>
    <w:autoRedefine/>
    <w:uiPriority w:val="64"/>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ED7D31"/>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ED7D31"/>
      </w:tcPr>
    </w:tblStylePr>
    <w:tblStylePr w:type="lastCol">
      <w:rPr>
        <w:b/>
        <w:bCs/>
        <w:color w:val="FFFFFF"/>
      </w:rPr>
      <w:tblPr/>
      <w:tcPr>
        <w:tcBorders>
          <w:top w:val="nil"/>
          <w:left w:val="nil"/>
          <w:bottom w:val="nil"/>
          <w:right w:val="nil"/>
          <w:insideH w:val="nil"/>
          <w:insideV w:val="nil"/>
          <w:tl2br w:val="nil"/>
          <w:tr2bl w:val="nil"/>
        </w:tcBorders>
        <w:shd w:val="clear" w:color="auto" w:fill="ED7D31"/>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3">
    <w:name w:val="Medium Shading 2 Accent 3"/>
    <w:basedOn w:val="a1"/>
    <w:autoRedefine/>
    <w:uiPriority w:val="64"/>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A5A5A5"/>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A5A5A5"/>
      </w:tcPr>
    </w:tblStylePr>
    <w:tblStylePr w:type="lastCol">
      <w:rPr>
        <w:b/>
        <w:bCs/>
        <w:color w:val="FFFFFF"/>
      </w:rPr>
      <w:tblPr/>
      <w:tcPr>
        <w:tcBorders>
          <w:top w:val="nil"/>
          <w:left w:val="nil"/>
          <w:bottom w:val="nil"/>
          <w:right w:val="nil"/>
          <w:insideH w:val="nil"/>
          <w:insideV w:val="nil"/>
          <w:tl2br w:val="nil"/>
          <w:tr2bl w:val="nil"/>
        </w:tcBorders>
        <w:shd w:val="clear" w:color="auto" w:fill="A5A5A5"/>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4">
    <w:name w:val="Medium Shading 2 Accent 4"/>
    <w:basedOn w:val="a1"/>
    <w:autoRedefine/>
    <w:uiPriority w:val="64"/>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FFC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FFC000"/>
      </w:tcPr>
    </w:tblStylePr>
    <w:tblStylePr w:type="lastCol">
      <w:rPr>
        <w:b/>
        <w:bCs/>
        <w:color w:val="FFFFFF"/>
      </w:rPr>
      <w:tblPr/>
      <w:tcPr>
        <w:tcBorders>
          <w:top w:val="nil"/>
          <w:left w:val="nil"/>
          <w:bottom w:val="nil"/>
          <w:right w:val="nil"/>
          <w:insideH w:val="nil"/>
          <w:insideV w:val="nil"/>
          <w:tl2br w:val="nil"/>
          <w:tr2bl w:val="nil"/>
        </w:tcBorders>
        <w:shd w:val="clear" w:color="auto" w:fill="FFC000"/>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5">
    <w:name w:val="Medium Shading 2 Accent 5"/>
    <w:basedOn w:val="a1"/>
    <w:autoRedefine/>
    <w:uiPriority w:val="64"/>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4472C4"/>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4472C4"/>
      </w:tcPr>
    </w:tblStylePr>
    <w:tblStylePr w:type="lastCol">
      <w:rPr>
        <w:b/>
        <w:bCs/>
        <w:color w:val="FFFFFF"/>
      </w:rPr>
      <w:tblPr/>
      <w:tcPr>
        <w:tcBorders>
          <w:top w:val="nil"/>
          <w:left w:val="nil"/>
          <w:bottom w:val="nil"/>
          <w:right w:val="nil"/>
          <w:insideH w:val="nil"/>
          <w:insideV w:val="nil"/>
          <w:tl2br w:val="nil"/>
          <w:tr2bl w:val="nil"/>
        </w:tcBorders>
        <w:shd w:val="clear" w:color="auto" w:fill="4472C4"/>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2-6">
    <w:name w:val="Medium Shading 2 Accent 6"/>
    <w:basedOn w:val="a1"/>
    <w:autoRedefine/>
    <w:uiPriority w:val="64"/>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styleId="1-20">
    <w:name w:val="Medium List 1 Accent 2"/>
    <w:basedOn w:val="a1"/>
    <w:autoRedefine/>
    <w:uiPriority w:val="65"/>
    <w:unhideWhenUsed/>
    <w:qFormat/>
    <w:rPr>
      <w:color w:val="000000"/>
    </w:rPr>
    <w:tblPr>
      <w:tblBorders>
        <w:top w:val="single" w:sz="8" w:space="0" w:color="ED7D31"/>
        <w:bottom w:val="single" w:sz="8" w:space="0" w:color="ED7D31"/>
      </w:tblBorders>
    </w:tblPr>
    <w:tblStylePr w:type="firstRow">
      <w:rPr>
        <w:rFonts w:ascii="Courier" w:eastAsia="Symbol" w:hAnsi="Courier" w:cs="Times New Roman"/>
      </w:rPr>
      <w:tblPr/>
      <w:tcPr>
        <w:tcBorders>
          <w:top w:val="nil"/>
          <w:left w:val="single" w:sz="8" w:space="0" w:color="ED7D31"/>
          <w:bottom w:val="nil"/>
          <w:right w:val="nil"/>
          <w:insideH w:val="nil"/>
          <w:insideV w:val="nil"/>
          <w:tl2br w:val="nil"/>
          <w:tr2bl w:val="nil"/>
        </w:tcBorders>
      </w:tcPr>
    </w:tblStylePr>
    <w:tblStylePr w:type="lastRow">
      <w:rPr>
        <w:b/>
        <w:bCs/>
        <w:color w:val="44546A"/>
      </w:rPr>
      <w:tblPr/>
      <w:tcPr>
        <w:tcBorders>
          <w:top w:val="single" w:sz="8" w:space="0" w:color="ED7D31"/>
          <w:left w:val="single" w:sz="8" w:space="0" w:color="ED7D31"/>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ED7D31"/>
          <w:left w:val="single" w:sz="8" w:space="0" w:color="ED7D31"/>
          <w:bottom w:val="nil"/>
          <w:right w:val="nil"/>
          <w:insideH w:val="nil"/>
          <w:insideV w:val="nil"/>
          <w:tl2br w:val="nil"/>
          <w:tr2bl w:val="nil"/>
        </w:tcBorders>
      </w:tcPr>
    </w:tblStylePr>
    <w:tblStylePr w:type="band1Vert">
      <w:tblPr/>
      <w:tcPr>
        <w:shd w:val="clear" w:color="auto" w:fill="FADECC"/>
      </w:tcPr>
    </w:tblStylePr>
    <w:tblStylePr w:type="band1Horz">
      <w:tblPr/>
      <w:tcPr>
        <w:shd w:val="clear" w:color="auto" w:fill="FADECC"/>
      </w:tcPr>
    </w:tblStylePr>
  </w:style>
  <w:style w:type="table" w:styleId="1-30">
    <w:name w:val="Medium List 1 Accent 3"/>
    <w:basedOn w:val="a1"/>
    <w:autoRedefine/>
    <w:uiPriority w:val="65"/>
    <w:unhideWhenUsed/>
    <w:qFormat/>
    <w:rPr>
      <w:color w:val="000000"/>
    </w:rPr>
    <w:tblPr>
      <w:tblBorders>
        <w:top w:val="single" w:sz="8" w:space="0" w:color="A5A5A5"/>
        <w:bottom w:val="single" w:sz="8" w:space="0" w:color="A5A5A5"/>
      </w:tblBorders>
    </w:tblPr>
    <w:tblStylePr w:type="firstRow">
      <w:rPr>
        <w:rFonts w:ascii="Courier" w:eastAsia="Symbol" w:hAnsi="Courier" w:cs="Times New Roman"/>
      </w:rPr>
      <w:tblPr/>
      <w:tcPr>
        <w:tcBorders>
          <w:top w:val="nil"/>
          <w:left w:val="single" w:sz="8" w:space="0" w:color="A5A5A5"/>
          <w:bottom w:val="nil"/>
          <w:right w:val="nil"/>
          <w:insideH w:val="nil"/>
          <w:insideV w:val="nil"/>
          <w:tl2br w:val="nil"/>
          <w:tr2bl w:val="nil"/>
        </w:tcBorders>
      </w:tcPr>
    </w:tblStylePr>
    <w:tblStylePr w:type="lastRow">
      <w:rPr>
        <w:b/>
        <w:bCs/>
        <w:color w:val="44546A"/>
      </w:rPr>
      <w:tblPr/>
      <w:tcPr>
        <w:tcBorders>
          <w:top w:val="single" w:sz="8" w:space="0" w:color="A5A5A5"/>
          <w:left w:val="single" w:sz="8" w:space="0" w:color="A5A5A5"/>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A5A5A5"/>
          <w:left w:val="single" w:sz="8" w:space="0" w:color="A5A5A5"/>
          <w:bottom w:val="nil"/>
          <w:right w:val="nil"/>
          <w:insideH w:val="nil"/>
          <w:insideV w:val="nil"/>
          <w:tl2br w:val="nil"/>
          <w:tr2bl w:val="nil"/>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1"/>
    <w:uiPriority w:val="65"/>
    <w:unhideWhenUsed/>
    <w:qFormat/>
    <w:rPr>
      <w:color w:val="000000"/>
    </w:rPr>
    <w:tblPr>
      <w:tblBorders>
        <w:top w:val="single" w:sz="8" w:space="0" w:color="FFC000"/>
        <w:bottom w:val="single" w:sz="8" w:space="0" w:color="FFC000"/>
      </w:tblBorders>
    </w:tblPr>
    <w:tblStylePr w:type="firstRow">
      <w:rPr>
        <w:rFonts w:ascii="Courier" w:eastAsia="Symbol" w:hAnsi="Courier" w:cs="Times New Roman"/>
      </w:rPr>
      <w:tblPr/>
      <w:tcPr>
        <w:tcBorders>
          <w:top w:val="nil"/>
          <w:left w:val="single" w:sz="8" w:space="0" w:color="FFC000"/>
          <w:bottom w:val="nil"/>
          <w:right w:val="nil"/>
          <w:insideH w:val="nil"/>
          <w:insideV w:val="nil"/>
          <w:tl2br w:val="nil"/>
          <w:tr2bl w:val="nil"/>
        </w:tcBorders>
      </w:tcPr>
    </w:tblStylePr>
    <w:tblStylePr w:type="lastRow">
      <w:rPr>
        <w:b/>
        <w:bCs/>
        <w:color w:val="44546A"/>
      </w:rPr>
      <w:tblPr/>
      <w:tcPr>
        <w:tcBorders>
          <w:top w:val="single" w:sz="8" w:space="0" w:color="FFC000"/>
          <w:left w:val="single" w:sz="8" w:space="0" w:color="FFC000"/>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FFC000"/>
          <w:left w:val="single" w:sz="8" w:space="0" w:color="FFC000"/>
          <w:bottom w:val="nil"/>
          <w:right w:val="nil"/>
          <w:insideH w:val="nil"/>
          <w:insideV w:val="nil"/>
          <w:tl2br w:val="nil"/>
          <w:tr2bl w:val="nil"/>
        </w:tcBorders>
      </w:tcPr>
    </w:tblStylePr>
    <w:tblStylePr w:type="band1Vert">
      <w:tblPr/>
      <w:tcPr>
        <w:shd w:val="clear" w:color="auto" w:fill="FFEFBF"/>
      </w:tcPr>
    </w:tblStylePr>
    <w:tblStylePr w:type="band1Horz">
      <w:tblPr/>
      <w:tcPr>
        <w:shd w:val="clear" w:color="auto" w:fill="FFEFBF"/>
      </w:tcPr>
    </w:tblStylePr>
  </w:style>
  <w:style w:type="table" w:styleId="1-50">
    <w:name w:val="Medium List 1 Accent 5"/>
    <w:basedOn w:val="a1"/>
    <w:autoRedefine/>
    <w:uiPriority w:val="65"/>
    <w:unhideWhenUsed/>
    <w:qFormat/>
    <w:rPr>
      <w:color w:val="000000"/>
    </w:rPr>
    <w:tblPr>
      <w:tblBorders>
        <w:top w:val="single" w:sz="8" w:space="0" w:color="4472C4"/>
        <w:bottom w:val="single" w:sz="8" w:space="0" w:color="4472C4"/>
      </w:tblBorders>
    </w:tblPr>
    <w:tblStylePr w:type="firstRow">
      <w:rPr>
        <w:rFonts w:ascii="Courier" w:eastAsia="Symbol" w:hAnsi="Courier" w:cs="Times New Roman"/>
      </w:rPr>
      <w:tblPr/>
      <w:tcPr>
        <w:tcBorders>
          <w:top w:val="nil"/>
          <w:left w:val="single" w:sz="8" w:space="0" w:color="4472C4"/>
          <w:bottom w:val="nil"/>
          <w:right w:val="nil"/>
          <w:insideH w:val="nil"/>
          <w:insideV w:val="nil"/>
          <w:tl2br w:val="nil"/>
          <w:tr2bl w:val="nil"/>
        </w:tcBorders>
      </w:tcPr>
    </w:tblStylePr>
    <w:tblStylePr w:type="lastRow">
      <w:rPr>
        <w:b/>
        <w:bCs/>
        <w:color w:val="44546A"/>
      </w:rPr>
      <w:tblPr/>
      <w:tcPr>
        <w:tcBorders>
          <w:top w:val="single" w:sz="8" w:space="0" w:color="4472C4"/>
          <w:left w:val="single" w:sz="8" w:space="0" w:color="4472C4"/>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4472C4"/>
          <w:left w:val="single" w:sz="8" w:space="0" w:color="4472C4"/>
          <w:bottom w:val="nil"/>
          <w:right w:val="nil"/>
          <w:insideH w:val="nil"/>
          <w:insideV w:val="nil"/>
          <w:tl2br w:val="nil"/>
          <w:tr2bl w:val="nil"/>
        </w:tcBorders>
      </w:tcPr>
    </w:tblStylePr>
    <w:tblStylePr w:type="band1Vert">
      <w:tblPr/>
      <w:tcPr>
        <w:shd w:val="clear" w:color="auto" w:fill="D0DCF0"/>
      </w:tcPr>
    </w:tblStylePr>
    <w:tblStylePr w:type="band1Horz">
      <w:tblPr/>
      <w:tcPr>
        <w:shd w:val="clear" w:color="auto" w:fill="D0DCF0"/>
      </w:tcPr>
    </w:tblStylePr>
  </w:style>
  <w:style w:type="table" w:styleId="1-60">
    <w:name w:val="Medium List 1 Accent 6"/>
    <w:basedOn w:val="a1"/>
    <w:autoRedefine/>
    <w:uiPriority w:val="65"/>
    <w:unhideWhenUsed/>
    <w:qFormat/>
    <w:rPr>
      <w:color w:val="000000"/>
    </w:rPr>
    <w:tblPr>
      <w:tblBorders>
        <w:top w:val="single" w:sz="8" w:space="0" w:color="70AD47"/>
        <w:bottom w:val="single" w:sz="8" w:space="0" w:color="70AD47"/>
      </w:tblBorders>
    </w:tblPr>
    <w:tblStylePr w:type="firstRow">
      <w:rPr>
        <w:rFonts w:ascii="Courier" w:eastAsia="Symbol" w:hAnsi="Courier" w:cs="Times New Roman"/>
      </w:rPr>
      <w:tblPr/>
      <w:tcPr>
        <w:tcBorders>
          <w:top w:val="nil"/>
          <w:left w:val="single" w:sz="8" w:space="0" w:color="70AD47"/>
          <w:bottom w:val="nil"/>
          <w:right w:val="nil"/>
          <w:insideH w:val="nil"/>
          <w:insideV w:val="nil"/>
          <w:tl2br w:val="nil"/>
          <w:tr2bl w:val="nil"/>
        </w:tcBorders>
      </w:tcPr>
    </w:tblStylePr>
    <w:tblStylePr w:type="lastRow">
      <w:rPr>
        <w:b/>
        <w:bCs/>
        <w:color w:val="44546A"/>
      </w:rPr>
      <w:tblPr/>
      <w:tcPr>
        <w:tcBorders>
          <w:top w:val="single" w:sz="8" w:space="0" w:color="70AD47"/>
          <w:left w:val="single" w:sz="8" w:space="0" w:color="70AD47"/>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70AD47"/>
          <w:left w:val="single" w:sz="8" w:space="0" w:color="70AD47"/>
          <w:bottom w:val="nil"/>
          <w:right w:val="nil"/>
          <w:insideH w:val="nil"/>
          <w:insideV w:val="nil"/>
          <w:tl2br w:val="nil"/>
          <w:tr2bl w:val="nil"/>
        </w:tcBorders>
      </w:tcPr>
    </w:tblStylePr>
    <w:tblStylePr w:type="band1Vert">
      <w:tblPr/>
      <w:tcPr>
        <w:shd w:val="clear" w:color="auto" w:fill="DBEBD0"/>
      </w:tcPr>
    </w:tblStylePr>
    <w:tblStylePr w:type="band1Horz">
      <w:tblPr/>
      <w:tcPr>
        <w:shd w:val="clear" w:color="auto" w:fill="DBEBD0"/>
      </w:tcPr>
    </w:tblStylePr>
  </w:style>
  <w:style w:type="table" w:styleId="2-1">
    <w:name w:val="Medium List 2 Accent 1"/>
    <w:basedOn w:val="a1"/>
    <w:autoRedefine/>
    <w:uiPriority w:val="66"/>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single" w:sz="24" w:space="0" w:color="5B9BD5"/>
          <w:bottom w:val="nil"/>
          <w:right w:val="nil"/>
          <w:insideH w:val="nil"/>
          <w:insideV w:val="nil"/>
          <w:tl2br w:val="nil"/>
          <w:tr2bl w:val="nil"/>
        </w:tcBorders>
        <w:shd w:val="clear" w:color="auto" w:fill="FFFFFF"/>
      </w:tcPr>
    </w:tblStylePr>
    <w:tblStylePr w:type="lastRow">
      <w:tblPr/>
      <w:tcPr>
        <w:tcBorders>
          <w:top w:val="single" w:sz="8" w:space="0" w:color="5B9BD5"/>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5B9BD5"/>
          <w:insideH w:val="nil"/>
          <w:insideV w:val="nil"/>
          <w:tl2br w:val="nil"/>
          <w:tr2bl w:val="nil"/>
        </w:tcBorders>
        <w:shd w:val="clear" w:color="auto" w:fill="FFFFFF"/>
      </w:tcPr>
    </w:tblStylePr>
    <w:tblStylePr w:type="lastCol">
      <w:tblPr/>
      <w:tcPr>
        <w:tcBorders>
          <w:top w:val="nil"/>
          <w:left w:val="nil"/>
          <w:bottom w:val="single" w:sz="8" w:space="0" w:color="5B9BD5"/>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20">
    <w:name w:val="Medium List 2 Accent 2"/>
    <w:basedOn w:val="a1"/>
    <w:autoRedefine/>
    <w:uiPriority w:val="66"/>
    <w:unhideWhenUsed/>
    <w:qFormat/>
    <w:rPr>
      <w:rFonts w:ascii="Calibri Light" w:hAnsi="Calibri Light"/>
      <w:color w:val="000000"/>
    </w:rPr>
    <w:tblPr>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single" w:sz="24" w:space="0" w:color="ED7D31"/>
          <w:bottom w:val="nil"/>
          <w:right w:val="nil"/>
          <w:insideH w:val="nil"/>
          <w:insideV w:val="nil"/>
          <w:tl2br w:val="nil"/>
          <w:tr2bl w:val="nil"/>
        </w:tcBorders>
        <w:shd w:val="clear" w:color="auto" w:fill="FFFFFF"/>
      </w:tcPr>
    </w:tblStylePr>
    <w:tblStylePr w:type="lastRow">
      <w:tblPr/>
      <w:tcPr>
        <w:tcBorders>
          <w:top w:val="single" w:sz="8" w:space="0" w:color="ED7D31"/>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ED7D31"/>
          <w:insideH w:val="nil"/>
          <w:insideV w:val="nil"/>
          <w:tl2br w:val="nil"/>
          <w:tr2bl w:val="nil"/>
        </w:tcBorders>
        <w:shd w:val="clear" w:color="auto" w:fill="FFFFFF"/>
      </w:tcPr>
    </w:tblStylePr>
    <w:tblStylePr w:type="lastCol">
      <w:tblPr/>
      <w:tcPr>
        <w:tcBorders>
          <w:top w:val="nil"/>
          <w:left w:val="nil"/>
          <w:bottom w:val="single" w:sz="8" w:space="0" w:color="ED7D31"/>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ADECC"/>
      </w:tcPr>
    </w:tblStylePr>
    <w:tblStylePr w:type="band1Horz">
      <w:tblPr/>
      <w:tcPr>
        <w:tcBorders>
          <w:top w:val="nil"/>
          <w:left w:val="nil"/>
          <w:bottom w:val="nil"/>
          <w:right w:val="nil"/>
          <w:insideH w:val="nil"/>
          <w:insideV w:val="nil"/>
          <w:tl2br w:val="nil"/>
          <w:tr2bl w:val="nil"/>
        </w:tcBorders>
        <w:shd w:val="clear" w:color="auto" w:fill="FADECC"/>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30">
    <w:name w:val="Medium List 2 Accent 3"/>
    <w:basedOn w:val="a1"/>
    <w:autoRedefine/>
    <w:uiPriority w:val="66"/>
    <w:unhideWhenUsed/>
    <w:qFormat/>
    <w:rPr>
      <w:rFonts w:ascii="Calibri Light" w:hAnsi="Calibri Light"/>
      <w:color w:val="000000"/>
    </w:rPr>
    <w:tblPr>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single" w:sz="24" w:space="0" w:color="A5A5A5"/>
          <w:bottom w:val="nil"/>
          <w:right w:val="nil"/>
          <w:insideH w:val="nil"/>
          <w:insideV w:val="nil"/>
          <w:tl2br w:val="nil"/>
          <w:tr2bl w:val="nil"/>
        </w:tcBorders>
        <w:shd w:val="clear" w:color="auto" w:fill="FFFFFF"/>
      </w:tcPr>
    </w:tblStylePr>
    <w:tblStylePr w:type="lastRow">
      <w:tblPr/>
      <w:tcPr>
        <w:tcBorders>
          <w:top w:val="single" w:sz="8" w:space="0" w:color="A5A5A5"/>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A5A5A5"/>
          <w:insideH w:val="nil"/>
          <w:insideV w:val="nil"/>
          <w:tl2br w:val="nil"/>
          <w:tr2bl w:val="nil"/>
        </w:tcBorders>
        <w:shd w:val="clear" w:color="auto" w:fill="FFFFFF"/>
      </w:tcPr>
    </w:tblStylePr>
    <w:tblStylePr w:type="lastCol">
      <w:tblPr/>
      <w:tcPr>
        <w:tcBorders>
          <w:top w:val="nil"/>
          <w:left w:val="nil"/>
          <w:bottom w:val="single" w:sz="8" w:space="0" w:color="A5A5A5"/>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tcBorders>
          <w:top w:val="nil"/>
          <w:left w:val="nil"/>
          <w:bottom w:val="nil"/>
          <w:right w:val="nil"/>
          <w:insideH w:val="nil"/>
          <w:insideV w:val="nil"/>
          <w:tl2br w:val="nil"/>
          <w:tr2bl w:val="nil"/>
        </w:tcBorders>
        <w:shd w:val="clear" w:color="auto" w:fill="E8E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40">
    <w:name w:val="Medium List 2 Accent 4"/>
    <w:basedOn w:val="a1"/>
    <w:uiPriority w:val="66"/>
    <w:unhideWhenUsed/>
    <w:qFormat/>
    <w:rPr>
      <w:rFonts w:ascii="Calibri Light" w:hAnsi="Calibri Light"/>
      <w:color w:val="000000"/>
    </w:rPr>
    <w:tblPr>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single" w:sz="24" w:space="0" w:color="FFC000"/>
          <w:bottom w:val="nil"/>
          <w:right w:val="nil"/>
          <w:insideH w:val="nil"/>
          <w:insideV w:val="nil"/>
          <w:tl2br w:val="nil"/>
          <w:tr2bl w:val="nil"/>
        </w:tcBorders>
        <w:shd w:val="clear" w:color="auto" w:fill="FFFFFF"/>
      </w:tcPr>
    </w:tblStylePr>
    <w:tblStylePr w:type="lastRow">
      <w:tblPr/>
      <w:tcPr>
        <w:tcBorders>
          <w:top w:val="single" w:sz="8" w:space="0" w:color="FFC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FC000"/>
          <w:insideH w:val="nil"/>
          <w:insideV w:val="nil"/>
          <w:tl2br w:val="nil"/>
          <w:tr2bl w:val="nil"/>
        </w:tcBorders>
        <w:shd w:val="clear" w:color="auto" w:fill="FFFFFF"/>
      </w:tcPr>
    </w:tblStylePr>
    <w:tblStylePr w:type="lastCol">
      <w:tblPr/>
      <w:tcPr>
        <w:tcBorders>
          <w:top w:val="nil"/>
          <w:left w:val="nil"/>
          <w:bottom w:val="single" w:sz="8" w:space="0" w:color="FFC000"/>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FEFBF"/>
      </w:tcPr>
    </w:tblStylePr>
    <w:tblStylePr w:type="band1Horz">
      <w:tblPr/>
      <w:tcPr>
        <w:tcBorders>
          <w:top w:val="nil"/>
          <w:left w:val="nil"/>
          <w:bottom w:val="nil"/>
          <w:right w:val="nil"/>
          <w:insideH w:val="nil"/>
          <w:insideV w:val="nil"/>
          <w:tl2br w:val="nil"/>
          <w:tr2bl w:val="nil"/>
        </w:tcBorders>
        <w:shd w:val="clear" w:color="auto" w:fill="FFEFBF"/>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50">
    <w:name w:val="Medium List 2 Accent 5"/>
    <w:basedOn w:val="a1"/>
    <w:autoRedefine/>
    <w:uiPriority w:val="66"/>
    <w:unhideWhenUsed/>
    <w:qFormat/>
    <w:rPr>
      <w:rFonts w:ascii="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single" w:sz="24" w:space="0" w:color="4472C4"/>
          <w:bottom w:val="nil"/>
          <w:right w:val="nil"/>
          <w:insideH w:val="nil"/>
          <w:insideV w:val="nil"/>
          <w:tl2br w:val="nil"/>
          <w:tr2bl w:val="nil"/>
        </w:tcBorders>
        <w:shd w:val="clear" w:color="auto" w:fill="FFFFFF"/>
      </w:tcPr>
    </w:tblStylePr>
    <w:tblStylePr w:type="lastRow">
      <w:tblPr/>
      <w:tcPr>
        <w:tcBorders>
          <w:top w:val="single" w:sz="8" w:space="0" w:color="4472C4"/>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472C4"/>
          <w:insideH w:val="nil"/>
          <w:insideV w:val="nil"/>
          <w:tl2br w:val="nil"/>
          <w:tr2bl w:val="nil"/>
        </w:tcBorders>
        <w:shd w:val="clear" w:color="auto" w:fill="FFFFFF"/>
      </w:tcPr>
    </w:tblStylePr>
    <w:tblStylePr w:type="lastCol">
      <w:tblPr/>
      <w:tcPr>
        <w:tcBorders>
          <w:top w:val="nil"/>
          <w:left w:val="nil"/>
          <w:bottom w:val="single" w:sz="8" w:space="0" w:color="4472C4"/>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0DCF0"/>
      </w:tcPr>
    </w:tblStylePr>
    <w:tblStylePr w:type="band1Horz">
      <w:tblPr/>
      <w:tcPr>
        <w:tcBorders>
          <w:top w:val="nil"/>
          <w:left w:val="nil"/>
          <w:bottom w:val="nil"/>
          <w:right w:val="nil"/>
          <w:insideH w:val="nil"/>
          <w:insideV w:val="nil"/>
          <w:tl2br w:val="nil"/>
          <w:tr2bl w:val="nil"/>
        </w:tcBorders>
        <w:shd w:val="clear" w:color="auto" w:fill="D0DC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2-60">
    <w:name w:val="Medium List 2 Accent 6"/>
    <w:basedOn w:val="a1"/>
    <w:autoRedefine/>
    <w:uiPriority w:val="66"/>
    <w:unhideWhenUsed/>
    <w:qFormat/>
    <w:rPr>
      <w:rFonts w:ascii="Calibri Light" w:hAnsi="Calibri Light"/>
      <w:color w:val="000000"/>
    </w:rPr>
    <w:tblPr>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single" w:sz="24" w:space="0" w:color="70AD47"/>
          <w:bottom w:val="nil"/>
          <w:right w:val="nil"/>
          <w:insideH w:val="nil"/>
          <w:insideV w:val="nil"/>
          <w:tl2br w:val="nil"/>
          <w:tr2bl w:val="nil"/>
        </w:tcBorders>
        <w:shd w:val="clear" w:color="auto" w:fill="FFFFFF"/>
      </w:tcPr>
    </w:tblStylePr>
    <w:tblStylePr w:type="lastRow">
      <w:tblPr/>
      <w:tcPr>
        <w:tcBorders>
          <w:top w:val="single" w:sz="8" w:space="0" w:color="70AD47"/>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70AD47"/>
          <w:insideH w:val="nil"/>
          <w:insideV w:val="nil"/>
          <w:tl2br w:val="nil"/>
          <w:tr2bl w:val="nil"/>
        </w:tcBorders>
        <w:shd w:val="clear" w:color="auto" w:fill="FFFFFF"/>
      </w:tcPr>
    </w:tblStylePr>
    <w:tblStylePr w:type="lastCol">
      <w:tblPr/>
      <w:tcPr>
        <w:tcBorders>
          <w:top w:val="nil"/>
          <w:left w:val="nil"/>
          <w:bottom w:val="single" w:sz="8" w:space="0" w:color="70AD47"/>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tcBorders>
          <w:top w:val="nil"/>
          <w:left w:val="nil"/>
          <w:bottom w:val="nil"/>
          <w:right w:val="nil"/>
          <w:insideH w:val="nil"/>
          <w:insideV w:val="nil"/>
          <w:tl2br w:val="nil"/>
          <w:tr2bl w:val="nil"/>
        </w:tcBorders>
        <w:shd w:val="clear" w:color="auto" w:fill="DBEB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1-1">
    <w:name w:val="Medium Grid 1 Accent 1"/>
    <w:basedOn w:val="a1"/>
    <w:autoRedefine/>
    <w:uiPriority w:val="67"/>
    <w:unhideWhenUsed/>
    <w:qFormat/>
    <w:tblPr>
      <w:tblBorders>
        <w:top w:val="single" w:sz="8" w:space="0" w:color="84B4DF"/>
        <w:left w:val="single" w:sz="8" w:space="0" w:color="84B4DF"/>
        <w:bottom w:val="single" w:sz="8" w:space="0" w:color="84B4DF"/>
        <w:right w:val="single" w:sz="8" w:space="0" w:color="84B4DF"/>
        <w:insideH w:val="single" w:sz="8" w:space="0" w:color="84B4DF"/>
        <w:insideV w:val="single" w:sz="8" w:space="0" w:color="84B4DF"/>
      </w:tblBorders>
    </w:tblPr>
    <w:tcPr>
      <w:shd w:val="clear" w:color="auto" w:fill="D6E6F4"/>
    </w:tcPr>
    <w:tblStylePr w:type="firstRow">
      <w:rPr>
        <w:b/>
        <w:bCs/>
      </w:rPr>
    </w:tblStylePr>
    <w:tblStylePr w:type="lastRow">
      <w:rPr>
        <w:b/>
        <w:bCs/>
      </w:rPr>
      <w:tblPr/>
      <w:tcPr>
        <w:tcBorders>
          <w:top w:val="single" w:sz="18" w:space="0" w:color="84B4D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DCDEA"/>
      </w:tcPr>
    </w:tblStylePr>
    <w:tblStylePr w:type="band1Horz">
      <w:tblPr/>
      <w:tcPr>
        <w:shd w:val="clear" w:color="auto" w:fill="ADCDEA"/>
      </w:tcPr>
    </w:tblStylePr>
  </w:style>
  <w:style w:type="table" w:styleId="1-21">
    <w:name w:val="Medium Grid 1 Accent 2"/>
    <w:basedOn w:val="a1"/>
    <w:autoRedefine/>
    <w:uiPriority w:val="67"/>
    <w:unhideWhenUsed/>
    <w:qFormat/>
    <w:tblPr>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C"/>
    </w:tcPr>
    <w:tblStylePr w:type="firstRow">
      <w:rPr>
        <w:b/>
        <w:bCs/>
      </w:rPr>
    </w:tblStylePr>
    <w:tblStylePr w:type="lastRow">
      <w:rPr>
        <w:b/>
        <w:bCs/>
      </w:rPr>
      <w:tblPr/>
      <w:tcPr>
        <w:tcBorders>
          <w:top w:val="single" w:sz="18" w:space="0" w:color="F19D6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autoRedefine/>
    <w:uiPriority w:val="67"/>
    <w:unhideWhenUsed/>
    <w:qFormat/>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autoRedefine/>
    <w:uiPriority w:val="67"/>
    <w:unhideWhenUsed/>
    <w:qFormat/>
    <w:tblPr>
      <w:tblBorders>
        <w:top w:val="single" w:sz="8" w:space="0" w:color="FFCF3F"/>
        <w:left w:val="single" w:sz="8" w:space="0" w:color="FFCF3F"/>
        <w:bottom w:val="single" w:sz="8" w:space="0" w:color="FFCF3F"/>
        <w:right w:val="single" w:sz="8" w:space="0" w:color="FFCF3F"/>
        <w:insideH w:val="single" w:sz="8" w:space="0" w:color="FFCF3F"/>
        <w:insideV w:val="single" w:sz="8" w:space="0" w:color="FFCF3F"/>
      </w:tblBorders>
    </w:tblPr>
    <w:tcPr>
      <w:shd w:val="clear" w:color="auto" w:fill="FFEFBF"/>
    </w:tcPr>
    <w:tblStylePr w:type="firstRow">
      <w:rPr>
        <w:b/>
        <w:bCs/>
      </w:rPr>
    </w:tblStylePr>
    <w:tblStylePr w:type="lastRow">
      <w:rPr>
        <w:b/>
        <w:bCs/>
      </w:rPr>
      <w:tblPr/>
      <w:tcPr>
        <w:tcBorders>
          <w:top w:val="single" w:sz="18" w:space="0" w:color="FFCF3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FDF7F"/>
      </w:tcPr>
    </w:tblStylePr>
    <w:tblStylePr w:type="band1Horz">
      <w:tblPr/>
      <w:tcPr>
        <w:shd w:val="clear" w:color="auto" w:fill="FFDF7F"/>
      </w:tcPr>
    </w:tblStylePr>
  </w:style>
  <w:style w:type="table" w:styleId="1-51">
    <w:name w:val="Medium Grid 1 Accent 5"/>
    <w:basedOn w:val="a1"/>
    <w:autoRedefine/>
    <w:uiPriority w:val="67"/>
    <w:unhideWhenUsed/>
    <w:qFormat/>
    <w:tblPr>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CF0"/>
    </w:tcPr>
    <w:tblStylePr w:type="firstRow">
      <w:rPr>
        <w:b/>
        <w:bCs/>
      </w:rPr>
    </w:tblStylePr>
    <w:tblStylePr w:type="lastRow">
      <w:rPr>
        <w:b/>
        <w:bCs/>
      </w:rPr>
      <w:tblPr/>
      <w:tcPr>
        <w:tcBorders>
          <w:top w:val="single" w:sz="18" w:space="0" w:color="7295D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1">
    <w:name w:val="Medium Grid 1 Accent 6"/>
    <w:basedOn w:val="a1"/>
    <w:uiPriority w:val="67"/>
    <w:unhideWhenUsed/>
    <w:qFormat/>
    <w:tblPr>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7D8A1"/>
      </w:tcPr>
    </w:tblStylePr>
    <w:tblStylePr w:type="band1Horz">
      <w:tblPr/>
      <w:tcPr>
        <w:shd w:val="clear" w:color="auto" w:fill="B7D8A1"/>
      </w:tcPr>
    </w:tblStylePr>
  </w:style>
  <w:style w:type="table" w:styleId="2-10">
    <w:name w:val="Medium Grid 2 Accent 1"/>
    <w:basedOn w:val="a1"/>
    <w:autoRedefine/>
    <w:uiPriority w:val="68"/>
    <w:unhideWhenUsed/>
    <w:qFormat/>
    <w:rPr>
      <w:rFonts w:ascii="Calibri Light" w:hAnsi="Calibri Light"/>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A"/>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D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DEA"/>
      </w:tcPr>
    </w:tblStylePr>
    <w:tblStylePr w:type="nwCell">
      <w:tblPr/>
      <w:tcPr>
        <w:shd w:val="clear" w:color="auto" w:fill="FFFFFF"/>
      </w:tcPr>
    </w:tblStylePr>
  </w:style>
  <w:style w:type="table" w:styleId="2-21">
    <w:name w:val="Medium Grid 2 Accent 2"/>
    <w:basedOn w:val="a1"/>
    <w:autoRedefine/>
    <w:uiPriority w:val="68"/>
    <w:unhideWhenUsed/>
    <w:qFormat/>
    <w:rPr>
      <w:rFonts w:ascii="Calibri Light" w:hAnsi="Calibri Light"/>
      <w:color w:val="000000"/>
    </w:rPr>
    <w:tblP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C"/>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BE4D5"/>
      </w:tcPr>
    </w:tblStylePr>
    <w:tblStylePr w:type="band1Vert">
      <w:tblPr/>
      <w:tcPr>
        <w:shd w:val="clear" w:color="auto" w:fill="F6BE98"/>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6BE98"/>
      </w:tcPr>
    </w:tblStylePr>
    <w:tblStylePr w:type="nwCell">
      <w:tblPr/>
      <w:tcPr>
        <w:shd w:val="clear" w:color="auto" w:fill="FFFFFF"/>
      </w:tcPr>
    </w:tblStylePr>
  </w:style>
  <w:style w:type="table" w:styleId="2-31">
    <w:name w:val="Medium Grid 2 Accent 3"/>
    <w:basedOn w:val="a1"/>
    <w:autoRedefine/>
    <w:uiPriority w:val="68"/>
    <w:unhideWhenUsed/>
    <w:qFormat/>
    <w:rPr>
      <w:rFonts w:ascii="Calibri Light" w:hAnsi="Calibri Light"/>
      <w:color w:val="00000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CECEC"/>
      </w:tcPr>
    </w:tblStylePr>
    <w:tblStylePr w:type="band1Vert">
      <w:tblPr/>
      <w:tcPr>
        <w:shd w:val="clear" w:color="auto" w:fill="D2D2D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D2D2D2"/>
      </w:tcPr>
    </w:tblStylePr>
    <w:tblStylePr w:type="nwCell">
      <w:tblPr/>
      <w:tcPr>
        <w:shd w:val="clear" w:color="auto" w:fill="FFFFFF"/>
      </w:tcPr>
    </w:tblStylePr>
  </w:style>
  <w:style w:type="table" w:styleId="2-41">
    <w:name w:val="Medium Grid 2 Accent 4"/>
    <w:basedOn w:val="a1"/>
    <w:autoRedefine/>
    <w:uiPriority w:val="68"/>
    <w:unhideWhenUsed/>
    <w:qFormat/>
    <w:rPr>
      <w:rFonts w:ascii="Calibri Light" w:hAnsi="Calibri Light"/>
      <w:color w:val="000000"/>
    </w:rPr>
    <w:tblPr>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BF"/>
    </w:tcPr>
    <w:tblStylePr w:type="firstRow">
      <w:rPr>
        <w:b/>
        <w:bCs/>
        <w:color w:val="000000"/>
      </w:rPr>
      <w:tblPr/>
      <w:tcPr>
        <w:shd w:val="clear" w:color="auto" w:fill="FFF8E5"/>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EF2CC"/>
      </w:tcPr>
    </w:tblStylePr>
    <w:tblStylePr w:type="band1Vert">
      <w:tblPr/>
      <w:tcPr>
        <w:shd w:val="clear" w:color="auto" w:fill="FFDF7F"/>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FDF7F"/>
      </w:tcPr>
    </w:tblStylePr>
    <w:tblStylePr w:type="nwCell">
      <w:tblPr/>
      <w:tcPr>
        <w:shd w:val="clear" w:color="auto" w:fill="FFFFFF"/>
      </w:tcPr>
    </w:tblStylePr>
  </w:style>
  <w:style w:type="table" w:styleId="2-51">
    <w:name w:val="Medium Grid 2 Accent 5"/>
    <w:basedOn w:val="a1"/>
    <w:autoRedefine/>
    <w:uiPriority w:val="68"/>
    <w:unhideWhenUsed/>
    <w:qFormat/>
    <w:rPr>
      <w:rFonts w:ascii="Calibri Light" w:hAnsi="Calibri Light"/>
      <w:color w:val="000000"/>
    </w:rPr>
    <w:tblP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C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9E2F3"/>
      </w:tcPr>
    </w:tblStylePr>
    <w:tblStylePr w:type="band1Vert">
      <w:tblPr/>
      <w:tcPr>
        <w:shd w:val="clear" w:color="auto" w:fill="A1B8E1"/>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1B8E1"/>
      </w:tcPr>
    </w:tblStylePr>
    <w:tblStylePr w:type="nwCell">
      <w:tblPr/>
      <w:tcPr>
        <w:shd w:val="clear" w:color="auto" w:fill="FFFFFF"/>
      </w:tcPr>
    </w:tblStylePr>
  </w:style>
  <w:style w:type="table" w:styleId="2-61">
    <w:name w:val="Medium Grid 2 Accent 6"/>
    <w:basedOn w:val="a1"/>
    <w:autoRedefine/>
    <w:uiPriority w:val="68"/>
    <w:unhideWhenUsed/>
    <w:qFormat/>
    <w:rPr>
      <w:rFonts w:ascii="Calibri Light" w:hAnsi="Calibri Light"/>
      <w:color w:val="000000"/>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2EFD9"/>
      </w:tcPr>
    </w:tblStylePr>
    <w:tblStylePr w:type="band1Vert">
      <w:tblPr/>
      <w:tcPr>
        <w:shd w:val="clear" w:color="auto" w:fill="B7D8A1"/>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B7D8A1"/>
      </w:tcPr>
    </w:tblStylePr>
    <w:tblStylePr w:type="nwCell">
      <w:tblPr/>
      <w:tcPr>
        <w:shd w:val="clear" w:color="auto" w:fill="FFFFFF"/>
      </w:tcPr>
    </w:tblStylePr>
  </w:style>
  <w:style w:type="table" w:styleId="3-1">
    <w:name w:val="Medium Grid 3 Accent 1"/>
    <w:basedOn w:val="a1"/>
    <w:autoRedefine/>
    <w:uiPriority w:val="69"/>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5B9BD5"/>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5B9BD5"/>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DCD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DCDEA"/>
      </w:tcPr>
    </w:tblStylePr>
  </w:style>
  <w:style w:type="table" w:styleId="3-2">
    <w:name w:val="Medium Grid 3 Accent 2"/>
    <w:basedOn w:val="a1"/>
    <w:autoRedefine/>
    <w:uiPriority w:val="69"/>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C"/>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ED7D31"/>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ED7D31"/>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6BE98"/>
      </w:tcPr>
    </w:tblStylePr>
  </w:style>
  <w:style w:type="table" w:styleId="3-3">
    <w:name w:val="Medium Grid 3 Accent 3"/>
    <w:basedOn w:val="a1"/>
    <w:autoRedefine/>
    <w:uiPriority w:val="69"/>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A5A5A5"/>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A5A5A5"/>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2D2D2"/>
      </w:tcPr>
    </w:tblStylePr>
  </w:style>
  <w:style w:type="table" w:styleId="3-4">
    <w:name w:val="Medium Grid 3 Accent 4"/>
    <w:basedOn w:val="a1"/>
    <w:autoRedefine/>
    <w:uiPriority w:val="69"/>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BF"/>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FC000"/>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FFC000"/>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FDF7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FDF7F"/>
      </w:tcPr>
    </w:tblStylePr>
  </w:style>
  <w:style w:type="table" w:styleId="3-5">
    <w:name w:val="Medium Grid 3 Accent 5"/>
    <w:basedOn w:val="a1"/>
    <w:autoRedefine/>
    <w:uiPriority w:val="69"/>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CF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472C4"/>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4472C4"/>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1B8E1"/>
      </w:tcPr>
    </w:tblStylePr>
  </w:style>
  <w:style w:type="table" w:styleId="3-6">
    <w:name w:val="Medium Grid 3 Accent 6"/>
    <w:basedOn w:val="a1"/>
    <w:autoRedefine/>
    <w:uiPriority w:val="69"/>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0AD47"/>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70AD47"/>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7D8A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7D8A1"/>
      </w:tcPr>
    </w:tblStylePr>
  </w:style>
  <w:style w:type="table" w:styleId="-1">
    <w:name w:val="Dark List Accent 1"/>
    <w:basedOn w:val="a1"/>
    <w:autoRedefine/>
    <w:uiPriority w:val="70"/>
    <w:unhideWhenUsed/>
    <w:qFormat/>
    <w:rPr>
      <w:color w:val="FFFFFF"/>
    </w:rPr>
    <w:tblPr/>
    <w:tcPr>
      <w:shd w:val="clear" w:color="auto" w:fill="5B9BD5"/>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1E4D78"/>
      </w:tcPr>
    </w:tblStylePr>
    <w:tblStylePr w:type="firstCol">
      <w:tblPr/>
      <w:tcPr>
        <w:tcBorders>
          <w:top w:val="nil"/>
          <w:left w:val="nil"/>
          <w:bottom w:val="nil"/>
          <w:right w:val="single" w:sz="18" w:space="0" w:color="FFFFFF"/>
          <w:insideH w:val="nil"/>
          <w:insideV w:val="nil"/>
          <w:tl2br w:val="nil"/>
          <w:tr2bl w:val="nil"/>
        </w:tcBorders>
        <w:shd w:val="clear" w:color="auto" w:fill="2E75B5"/>
      </w:tcPr>
    </w:tblStylePr>
    <w:tblStylePr w:type="lastCol">
      <w:tblPr/>
      <w:tcPr>
        <w:tcBorders>
          <w:top w:val="nil"/>
          <w:left w:val="nil"/>
          <w:bottom w:val="single" w:sz="18" w:space="0" w:color="FFFFFF"/>
          <w:right w:val="nil"/>
          <w:insideH w:val="nil"/>
          <w:insideV w:val="nil"/>
          <w:tl2br w:val="nil"/>
          <w:tr2bl w:val="nil"/>
        </w:tcBorders>
        <w:shd w:val="clear" w:color="auto" w:fill="2E75B5"/>
      </w:tcPr>
    </w:tblStylePr>
    <w:tblStylePr w:type="band1Vert">
      <w:tblPr/>
      <w:tcPr>
        <w:tcBorders>
          <w:top w:val="nil"/>
          <w:left w:val="nil"/>
          <w:bottom w:val="nil"/>
          <w:right w:val="nil"/>
          <w:insideH w:val="nil"/>
          <w:insideV w:val="nil"/>
          <w:tl2br w:val="nil"/>
          <w:tr2bl w:val="nil"/>
        </w:tcBorders>
        <w:shd w:val="clear" w:color="auto" w:fill="2E75B5"/>
      </w:tcPr>
    </w:tblStylePr>
    <w:tblStylePr w:type="band1Horz">
      <w:tblPr/>
      <w:tcPr>
        <w:tcBorders>
          <w:top w:val="nil"/>
          <w:left w:val="nil"/>
          <w:bottom w:val="nil"/>
          <w:right w:val="nil"/>
          <w:insideH w:val="nil"/>
          <w:insideV w:val="nil"/>
          <w:tl2br w:val="nil"/>
          <w:tr2bl w:val="nil"/>
        </w:tcBorders>
        <w:shd w:val="clear" w:color="auto" w:fill="2E75B5"/>
      </w:tcPr>
    </w:tblStylePr>
  </w:style>
  <w:style w:type="table" w:styleId="-22">
    <w:name w:val="Dark List Accent 2"/>
    <w:basedOn w:val="a1"/>
    <w:autoRedefine/>
    <w:uiPriority w:val="70"/>
    <w:unhideWhenUsed/>
    <w:qFormat/>
    <w:rPr>
      <w:color w:val="FFFFFF"/>
    </w:rPr>
    <w:tblPr/>
    <w:tcPr>
      <w:shd w:val="clear" w:color="auto" w:fill="ED7D31"/>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823B0B"/>
      </w:tcPr>
    </w:tblStylePr>
    <w:tblStylePr w:type="firstCol">
      <w:tblPr/>
      <w:tcPr>
        <w:tcBorders>
          <w:top w:val="nil"/>
          <w:left w:val="nil"/>
          <w:bottom w:val="nil"/>
          <w:right w:val="single" w:sz="18" w:space="0" w:color="FFFFFF"/>
          <w:insideH w:val="nil"/>
          <w:insideV w:val="nil"/>
          <w:tl2br w:val="nil"/>
          <w:tr2bl w:val="nil"/>
        </w:tcBorders>
        <w:shd w:val="clear" w:color="auto" w:fill="C55911"/>
      </w:tcPr>
    </w:tblStylePr>
    <w:tblStylePr w:type="lastCol">
      <w:tblPr/>
      <w:tcPr>
        <w:tcBorders>
          <w:top w:val="nil"/>
          <w:left w:val="nil"/>
          <w:bottom w:val="single" w:sz="18" w:space="0" w:color="FFFFFF"/>
          <w:right w:val="nil"/>
          <w:insideH w:val="nil"/>
          <w:insideV w:val="nil"/>
          <w:tl2br w:val="nil"/>
          <w:tr2bl w:val="nil"/>
        </w:tcBorders>
        <w:shd w:val="clear" w:color="auto" w:fill="C55911"/>
      </w:tcPr>
    </w:tblStylePr>
    <w:tblStylePr w:type="band1Vert">
      <w:tblPr/>
      <w:tcPr>
        <w:tcBorders>
          <w:top w:val="nil"/>
          <w:left w:val="nil"/>
          <w:bottom w:val="nil"/>
          <w:right w:val="nil"/>
          <w:insideH w:val="nil"/>
          <w:insideV w:val="nil"/>
          <w:tl2br w:val="nil"/>
          <w:tr2bl w:val="nil"/>
        </w:tcBorders>
        <w:shd w:val="clear" w:color="auto" w:fill="C55911"/>
      </w:tcPr>
    </w:tblStylePr>
    <w:tblStylePr w:type="band1Horz">
      <w:tblPr/>
      <w:tcPr>
        <w:tcBorders>
          <w:top w:val="nil"/>
          <w:left w:val="nil"/>
          <w:bottom w:val="nil"/>
          <w:right w:val="nil"/>
          <w:insideH w:val="nil"/>
          <w:insideV w:val="nil"/>
          <w:tl2br w:val="nil"/>
          <w:tr2bl w:val="nil"/>
        </w:tcBorders>
        <w:shd w:val="clear" w:color="auto" w:fill="C55911"/>
      </w:tcPr>
    </w:tblStylePr>
  </w:style>
  <w:style w:type="table" w:styleId="-32">
    <w:name w:val="Dark List Accent 3"/>
    <w:basedOn w:val="a1"/>
    <w:autoRedefine/>
    <w:uiPriority w:val="70"/>
    <w:unhideWhenUsed/>
    <w:qFormat/>
    <w:rPr>
      <w:color w:val="FFFFFF"/>
    </w:rPr>
    <w:tblPr/>
    <w:tcPr>
      <w:shd w:val="clear" w:color="auto" w:fill="A5A5A5"/>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525252"/>
      </w:tcPr>
    </w:tblStylePr>
    <w:tblStylePr w:type="firstCol">
      <w:tblPr/>
      <w:tcPr>
        <w:tcBorders>
          <w:top w:val="nil"/>
          <w:left w:val="nil"/>
          <w:bottom w:val="nil"/>
          <w:right w:val="single" w:sz="18" w:space="0" w:color="FFFFFF"/>
          <w:insideH w:val="nil"/>
          <w:insideV w:val="nil"/>
          <w:tl2br w:val="nil"/>
          <w:tr2bl w:val="nil"/>
        </w:tcBorders>
        <w:shd w:val="clear" w:color="auto" w:fill="7B7B7B"/>
      </w:tcPr>
    </w:tblStylePr>
    <w:tblStylePr w:type="lastCol">
      <w:tblPr/>
      <w:tcPr>
        <w:tcBorders>
          <w:top w:val="nil"/>
          <w:left w:val="nil"/>
          <w:bottom w:val="single" w:sz="18" w:space="0" w:color="FFFFFF"/>
          <w:right w:val="nil"/>
          <w:insideH w:val="nil"/>
          <w:insideV w:val="nil"/>
          <w:tl2br w:val="nil"/>
          <w:tr2bl w:val="nil"/>
        </w:tcBorders>
        <w:shd w:val="clear" w:color="auto" w:fill="7B7B7B"/>
      </w:tcPr>
    </w:tblStylePr>
    <w:tblStylePr w:type="band1Vert">
      <w:tblPr/>
      <w:tcPr>
        <w:tcBorders>
          <w:top w:val="nil"/>
          <w:left w:val="nil"/>
          <w:bottom w:val="nil"/>
          <w:right w:val="nil"/>
          <w:insideH w:val="nil"/>
          <w:insideV w:val="nil"/>
          <w:tl2br w:val="nil"/>
          <w:tr2bl w:val="nil"/>
        </w:tcBorders>
        <w:shd w:val="clear" w:color="auto" w:fill="7B7B7B"/>
      </w:tcPr>
    </w:tblStylePr>
    <w:tblStylePr w:type="band1Horz">
      <w:tblPr/>
      <w:tcPr>
        <w:tcBorders>
          <w:top w:val="nil"/>
          <w:left w:val="nil"/>
          <w:bottom w:val="nil"/>
          <w:right w:val="nil"/>
          <w:insideH w:val="nil"/>
          <w:insideV w:val="nil"/>
          <w:tl2br w:val="nil"/>
          <w:tr2bl w:val="nil"/>
        </w:tcBorders>
        <w:shd w:val="clear" w:color="auto" w:fill="7B7B7B"/>
      </w:tcPr>
    </w:tblStylePr>
  </w:style>
  <w:style w:type="table" w:styleId="-42">
    <w:name w:val="Dark List Accent 4"/>
    <w:basedOn w:val="a1"/>
    <w:autoRedefine/>
    <w:uiPriority w:val="70"/>
    <w:unhideWhenUsed/>
    <w:qFormat/>
    <w:rPr>
      <w:color w:val="FFFFFF"/>
    </w:rPr>
    <w:tblPr/>
    <w:tcPr>
      <w:shd w:val="clear" w:color="auto" w:fill="FFC000"/>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7E5F00"/>
      </w:tcPr>
    </w:tblStylePr>
    <w:tblStylePr w:type="firstCol">
      <w:tblPr/>
      <w:tcPr>
        <w:tcBorders>
          <w:top w:val="nil"/>
          <w:left w:val="nil"/>
          <w:bottom w:val="nil"/>
          <w:right w:val="single" w:sz="18" w:space="0" w:color="FFFFFF"/>
          <w:insideH w:val="nil"/>
          <w:insideV w:val="nil"/>
          <w:tl2br w:val="nil"/>
          <w:tr2bl w:val="nil"/>
        </w:tcBorders>
        <w:shd w:val="clear" w:color="auto" w:fill="BE8F00"/>
      </w:tcPr>
    </w:tblStylePr>
    <w:tblStylePr w:type="lastCol">
      <w:tblPr/>
      <w:tcPr>
        <w:tcBorders>
          <w:top w:val="nil"/>
          <w:left w:val="nil"/>
          <w:bottom w:val="single" w:sz="18" w:space="0" w:color="FFFFFF"/>
          <w:right w:val="nil"/>
          <w:insideH w:val="nil"/>
          <w:insideV w:val="nil"/>
          <w:tl2br w:val="nil"/>
          <w:tr2bl w:val="nil"/>
        </w:tcBorders>
        <w:shd w:val="clear" w:color="auto" w:fill="BE8F00"/>
      </w:tcPr>
    </w:tblStylePr>
    <w:tblStylePr w:type="band1Vert">
      <w:tblPr/>
      <w:tcPr>
        <w:tcBorders>
          <w:top w:val="nil"/>
          <w:left w:val="nil"/>
          <w:bottom w:val="nil"/>
          <w:right w:val="nil"/>
          <w:insideH w:val="nil"/>
          <w:insideV w:val="nil"/>
          <w:tl2br w:val="nil"/>
          <w:tr2bl w:val="nil"/>
        </w:tcBorders>
        <w:shd w:val="clear" w:color="auto" w:fill="BE8F00"/>
      </w:tcPr>
    </w:tblStylePr>
    <w:tblStylePr w:type="band1Horz">
      <w:tblPr/>
      <w:tcPr>
        <w:tcBorders>
          <w:top w:val="nil"/>
          <w:left w:val="nil"/>
          <w:bottom w:val="nil"/>
          <w:right w:val="nil"/>
          <w:insideH w:val="nil"/>
          <w:insideV w:val="nil"/>
          <w:tl2br w:val="nil"/>
          <w:tr2bl w:val="nil"/>
        </w:tcBorders>
        <w:shd w:val="clear" w:color="auto" w:fill="BE8F00"/>
      </w:tcPr>
    </w:tblStylePr>
  </w:style>
  <w:style w:type="table" w:styleId="-52">
    <w:name w:val="Dark List Accent 5"/>
    <w:basedOn w:val="a1"/>
    <w:autoRedefine/>
    <w:uiPriority w:val="70"/>
    <w:unhideWhenUsed/>
    <w:qFormat/>
    <w:rPr>
      <w:color w:val="FFFFFF"/>
    </w:rPr>
    <w:tblPr/>
    <w:tcPr>
      <w:shd w:val="clear" w:color="auto" w:fill="4472C4"/>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1F3863"/>
      </w:tcPr>
    </w:tblStylePr>
    <w:tblStylePr w:type="firstCol">
      <w:tblPr/>
      <w:tcPr>
        <w:tcBorders>
          <w:top w:val="nil"/>
          <w:left w:val="nil"/>
          <w:bottom w:val="nil"/>
          <w:right w:val="single" w:sz="18" w:space="0" w:color="FFFFFF"/>
          <w:insideH w:val="nil"/>
          <w:insideV w:val="nil"/>
          <w:tl2br w:val="nil"/>
          <w:tr2bl w:val="nil"/>
        </w:tcBorders>
        <w:shd w:val="clear" w:color="auto" w:fill="2F5496"/>
      </w:tcPr>
    </w:tblStylePr>
    <w:tblStylePr w:type="lastCol">
      <w:tblPr/>
      <w:tcPr>
        <w:tcBorders>
          <w:top w:val="nil"/>
          <w:left w:val="nil"/>
          <w:bottom w:val="single" w:sz="18" w:space="0" w:color="FFFFFF"/>
          <w:right w:val="nil"/>
          <w:insideH w:val="nil"/>
          <w:insideV w:val="nil"/>
          <w:tl2br w:val="nil"/>
          <w:tr2bl w:val="nil"/>
        </w:tcBorders>
        <w:shd w:val="clear" w:color="auto" w:fill="2F5496"/>
      </w:tcPr>
    </w:tblStylePr>
    <w:tblStylePr w:type="band1Vert">
      <w:tblPr/>
      <w:tcPr>
        <w:tcBorders>
          <w:top w:val="nil"/>
          <w:left w:val="nil"/>
          <w:bottom w:val="nil"/>
          <w:right w:val="nil"/>
          <w:insideH w:val="nil"/>
          <w:insideV w:val="nil"/>
          <w:tl2br w:val="nil"/>
          <w:tr2bl w:val="nil"/>
        </w:tcBorders>
        <w:shd w:val="clear" w:color="auto" w:fill="2F5496"/>
      </w:tcPr>
    </w:tblStylePr>
    <w:tblStylePr w:type="band1Horz">
      <w:tblPr/>
      <w:tcPr>
        <w:tcBorders>
          <w:top w:val="nil"/>
          <w:left w:val="nil"/>
          <w:bottom w:val="nil"/>
          <w:right w:val="nil"/>
          <w:insideH w:val="nil"/>
          <w:insideV w:val="nil"/>
          <w:tl2br w:val="nil"/>
          <w:tr2bl w:val="nil"/>
        </w:tcBorders>
        <w:shd w:val="clear" w:color="auto" w:fill="2F5496"/>
      </w:tcPr>
    </w:tblStylePr>
  </w:style>
  <w:style w:type="table" w:styleId="-62">
    <w:name w:val="Dark List Accent 6"/>
    <w:basedOn w:val="a1"/>
    <w:autoRedefine/>
    <w:uiPriority w:val="70"/>
    <w:unhideWhenUsed/>
    <w:qFormat/>
    <w:rPr>
      <w:color w:val="FFFFFF"/>
    </w:rPr>
    <w:tblPr/>
    <w:tcPr>
      <w:shd w:val="clear" w:color="auto" w:fill="70AD47"/>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75623"/>
      </w:tcPr>
    </w:tblStylePr>
    <w:tblStylePr w:type="firstCol">
      <w:tblPr/>
      <w:tcPr>
        <w:tcBorders>
          <w:top w:val="nil"/>
          <w:left w:val="nil"/>
          <w:bottom w:val="nil"/>
          <w:right w:val="single" w:sz="18" w:space="0" w:color="FFFFFF"/>
          <w:insideH w:val="nil"/>
          <w:insideV w:val="nil"/>
          <w:tl2br w:val="nil"/>
          <w:tr2bl w:val="nil"/>
        </w:tcBorders>
        <w:shd w:val="clear" w:color="auto" w:fill="538135"/>
      </w:tcPr>
    </w:tblStylePr>
    <w:tblStylePr w:type="lastCol">
      <w:tblPr/>
      <w:tcPr>
        <w:tcBorders>
          <w:top w:val="nil"/>
          <w:left w:val="nil"/>
          <w:bottom w:val="single" w:sz="18" w:space="0" w:color="FFFFFF"/>
          <w:right w:val="nil"/>
          <w:insideH w:val="nil"/>
          <w:insideV w:val="nil"/>
          <w:tl2br w:val="nil"/>
          <w:tr2bl w:val="nil"/>
        </w:tcBorders>
        <w:shd w:val="clear" w:color="auto" w:fill="538135"/>
      </w:tcPr>
    </w:tblStylePr>
    <w:tblStylePr w:type="band1Vert">
      <w:tblPr/>
      <w:tcPr>
        <w:tcBorders>
          <w:top w:val="nil"/>
          <w:left w:val="nil"/>
          <w:bottom w:val="nil"/>
          <w:right w:val="nil"/>
          <w:insideH w:val="nil"/>
          <w:insideV w:val="nil"/>
          <w:tl2br w:val="nil"/>
          <w:tr2bl w:val="nil"/>
        </w:tcBorders>
        <w:shd w:val="clear" w:color="auto" w:fill="538135"/>
      </w:tcPr>
    </w:tblStylePr>
    <w:tblStylePr w:type="band1Horz">
      <w:tblPr/>
      <w:tcPr>
        <w:tcBorders>
          <w:top w:val="nil"/>
          <w:left w:val="nil"/>
          <w:bottom w:val="nil"/>
          <w:right w:val="nil"/>
          <w:insideH w:val="nil"/>
          <w:insideV w:val="nil"/>
          <w:tl2br w:val="nil"/>
          <w:tr2bl w:val="nil"/>
        </w:tcBorders>
        <w:shd w:val="clear" w:color="auto" w:fill="538135"/>
      </w:tcPr>
    </w:tblStylePr>
  </w:style>
  <w:style w:type="table" w:styleId="-10">
    <w:name w:val="Colorful Shading Accent 1"/>
    <w:basedOn w:val="a1"/>
    <w:autoRedefine/>
    <w:uiPriority w:val="71"/>
    <w:unhideWhenUsed/>
    <w:qFormat/>
    <w:rPr>
      <w:color w:val="000000"/>
    </w:rPr>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A"/>
    </w:tcPr>
    <w:tblStylePr w:type="firstRow">
      <w:rPr>
        <w:b/>
        <w:bCs/>
      </w:rPr>
      <w:tblPr/>
      <w:tcPr>
        <w:tcBorders>
          <w:top w:val="nil"/>
          <w:left w:val="single" w:sz="24" w:space="0" w:color="ED7D31"/>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55D91"/>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55D91"/>
      </w:tcPr>
    </w:tblStylePr>
    <w:tblStylePr w:type="lastCol">
      <w:rPr>
        <w:color w:val="FFFFFF"/>
      </w:rPr>
      <w:tblPr/>
      <w:tcPr>
        <w:tcBorders>
          <w:top w:val="nil"/>
          <w:left w:val="nil"/>
          <w:bottom w:val="nil"/>
          <w:right w:val="nil"/>
          <w:insideH w:val="nil"/>
          <w:insideV w:val="nil"/>
          <w:tl2br w:val="nil"/>
          <w:tr2bl w:val="nil"/>
        </w:tcBorders>
        <w:shd w:val="clear" w:color="auto" w:fill="255D91"/>
      </w:tcPr>
    </w:tblStylePr>
    <w:tblStylePr w:type="band1Vert">
      <w:tblPr/>
      <w:tcPr>
        <w:shd w:val="clear" w:color="auto" w:fill="BDD6EE"/>
      </w:tcPr>
    </w:tblStylePr>
    <w:tblStylePr w:type="band1Horz">
      <w:tblPr/>
      <w:tcPr>
        <w:shd w:val="clear" w:color="auto" w:fill="ADCDEA"/>
      </w:tcPr>
    </w:tblStylePr>
    <w:tblStylePr w:type="neCell">
      <w:rPr>
        <w:color w:val="000000"/>
      </w:rPr>
    </w:tblStylePr>
    <w:tblStylePr w:type="nwCell">
      <w:rPr>
        <w:color w:val="000000"/>
      </w:rPr>
    </w:tblStylePr>
  </w:style>
  <w:style w:type="table" w:styleId="-23">
    <w:name w:val="Colorful Shading Accent 2"/>
    <w:basedOn w:val="a1"/>
    <w:autoRedefine/>
    <w:uiPriority w:val="71"/>
    <w:unhideWhenUsed/>
    <w:qFormat/>
    <w:rPr>
      <w:color w:val="000000"/>
    </w:rPr>
    <w:tblPr>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single" w:sz="24" w:space="0" w:color="ED7D31"/>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9D480D"/>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9D480D"/>
      </w:tcPr>
    </w:tblStylePr>
    <w:tblStylePr w:type="lastCol">
      <w:rPr>
        <w:color w:val="FFFFFF"/>
      </w:rPr>
      <w:tblPr/>
      <w:tcPr>
        <w:tcBorders>
          <w:top w:val="nil"/>
          <w:left w:val="nil"/>
          <w:bottom w:val="nil"/>
          <w:right w:val="nil"/>
          <w:insideH w:val="nil"/>
          <w:insideV w:val="nil"/>
          <w:tl2br w:val="nil"/>
          <w:tr2bl w:val="nil"/>
        </w:tcBorders>
        <w:shd w:val="clear" w:color="auto" w:fill="9D48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3">
    <w:name w:val="Colorful Shading Accent 3"/>
    <w:basedOn w:val="a1"/>
    <w:autoRedefine/>
    <w:uiPriority w:val="71"/>
    <w:unhideWhenUsed/>
    <w:qFormat/>
    <w:rPr>
      <w:color w:val="000000"/>
    </w:rPr>
    <w:tblPr>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single" w:sz="24" w:space="0" w:color="FFC000"/>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6262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626262"/>
      </w:tcPr>
    </w:tblStylePr>
    <w:tblStylePr w:type="lastCol">
      <w:rPr>
        <w:color w:val="FFFFFF"/>
      </w:rPr>
      <w:tblPr/>
      <w:tcPr>
        <w:tcBorders>
          <w:top w:val="nil"/>
          <w:left w:val="nil"/>
          <w:bottom w:val="nil"/>
          <w:right w:val="nil"/>
          <w:insideH w:val="nil"/>
          <w:insideV w:val="nil"/>
          <w:tl2br w:val="nil"/>
          <w:tr2bl w:val="nil"/>
        </w:tcBorders>
        <w:shd w:val="clear" w:color="auto" w:fill="626262"/>
      </w:tcPr>
    </w:tblStylePr>
    <w:tblStylePr w:type="band1Vert">
      <w:tblPr/>
      <w:tcPr>
        <w:shd w:val="clear" w:color="auto" w:fill="DADADA"/>
      </w:tcPr>
    </w:tblStylePr>
    <w:tblStylePr w:type="band1Horz">
      <w:tblPr/>
      <w:tcPr>
        <w:shd w:val="clear" w:color="auto" w:fill="D2D2D2"/>
      </w:tcPr>
    </w:tblStylePr>
  </w:style>
  <w:style w:type="table" w:styleId="-43">
    <w:name w:val="Colorful Shading Accent 4"/>
    <w:basedOn w:val="a1"/>
    <w:autoRedefine/>
    <w:uiPriority w:val="71"/>
    <w:unhideWhenUsed/>
    <w:qFormat/>
    <w:rPr>
      <w:color w:val="000000"/>
    </w:rPr>
    <w:tblPr>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5"/>
    </w:tcPr>
    <w:tblStylePr w:type="firstRow">
      <w:rPr>
        <w:b/>
        <w:bCs/>
      </w:rPr>
      <w:tblPr/>
      <w:tcPr>
        <w:tcBorders>
          <w:top w:val="nil"/>
          <w:left w:val="single" w:sz="24" w:space="0" w:color="A5A5A5"/>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9973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997300"/>
      </w:tcPr>
    </w:tblStylePr>
    <w:tblStylePr w:type="lastCol">
      <w:rPr>
        <w:color w:val="FFFFFF"/>
      </w:rPr>
      <w:tblPr/>
      <w:tcPr>
        <w:tcBorders>
          <w:top w:val="nil"/>
          <w:left w:val="nil"/>
          <w:bottom w:val="nil"/>
          <w:right w:val="nil"/>
          <w:insideH w:val="nil"/>
          <w:insideV w:val="nil"/>
          <w:tl2br w:val="nil"/>
          <w:tr2bl w:val="nil"/>
        </w:tcBorders>
        <w:shd w:val="clear" w:color="auto" w:fill="997300"/>
      </w:tcPr>
    </w:tblStylePr>
    <w:tblStylePr w:type="band1Vert">
      <w:tblPr/>
      <w:tcPr>
        <w:shd w:val="clear" w:color="auto" w:fill="FFE599"/>
      </w:tcPr>
    </w:tblStylePr>
    <w:tblStylePr w:type="band1Horz">
      <w:tblPr/>
      <w:tcPr>
        <w:shd w:val="clear" w:color="auto" w:fill="FFDF7F"/>
      </w:tcPr>
    </w:tblStylePr>
    <w:tblStylePr w:type="neCell">
      <w:rPr>
        <w:color w:val="000000"/>
      </w:rPr>
    </w:tblStylePr>
    <w:tblStylePr w:type="nwCell">
      <w:rPr>
        <w:color w:val="000000"/>
      </w:rPr>
    </w:tblStylePr>
  </w:style>
  <w:style w:type="table" w:styleId="-53">
    <w:name w:val="Colorful Shading Accent 5"/>
    <w:basedOn w:val="a1"/>
    <w:autoRedefine/>
    <w:uiPriority w:val="71"/>
    <w:unhideWhenUsed/>
    <w:qFormat/>
    <w:rPr>
      <w:color w:val="000000"/>
    </w:rPr>
    <w:tblPr>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single" w:sz="24" w:space="0" w:color="70AD47"/>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54378"/>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54378"/>
      </w:tcPr>
    </w:tblStylePr>
    <w:tblStylePr w:type="lastCol">
      <w:rPr>
        <w:color w:val="FFFFFF"/>
      </w:rPr>
      <w:tblPr/>
      <w:tcPr>
        <w:tcBorders>
          <w:top w:val="nil"/>
          <w:left w:val="nil"/>
          <w:bottom w:val="nil"/>
          <w:right w:val="nil"/>
          <w:insideH w:val="nil"/>
          <w:insideV w:val="nil"/>
          <w:tl2br w:val="nil"/>
          <w:tr2bl w:val="nil"/>
        </w:tcBorders>
        <w:shd w:val="clear" w:color="auto" w:fill="25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3">
    <w:name w:val="Colorful Shading Accent 6"/>
    <w:basedOn w:val="a1"/>
    <w:autoRedefine/>
    <w:uiPriority w:val="71"/>
    <w:unhideWhenUsed/>
    <w:qFormat/>
    <w:rPr>
      <w:color w:val="000000"/>
    </w:rPr>
    <w:tblPr>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single" w:sz="24" w:space="0" w:color="4472C4"/>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367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3672A"/>
      </w:tcPr>
    </w:tblStylePr>
    <w:tblStylePr w:type="lastCol">
      <w:rPr>
        <w:color w:val="FFFFFF"/>
      </w:rPr>
      <w:tblPr/>
      <w:tcPr>
        <w:tcBorders>
          <w:top w:val="nil"/>
          <w:left w:val="nil"/>
          <w:bottom w:val="nil"/>
          <w:right w:val="nil"/>
          <w:insideH w:val="nil"/>
          <w:insideV w:val="nil"/>
          <w:tl2br w:val="nil"/>
          <w:tr2bl w:val="nil"/>
        </w:tcBorders>
        <w:shd w:val="clear" w:color="auto" w:fill="43672A"/>
      </w:tcPr>
    </w:tblStylePr>
    <w:tblStylePr w:type="band1Vert">
      <w:tblPr/>
      <w:tcPr>
        <w:shd w:val="clear" w:color="auto" w:fill="C5E0B3"/>
      </w:tcPr>
    </w:tblStylePr>
    <w:tblStylePr w:type="band1Horz">
      <w:tblPr/>
      <w:tcPr>
        <w:shd w:val="clear" w:color="auto" w:fill="B7D8A1"/>
      </w:tcPr>
    </w:tblStylePr>
    <w:tblStylePr w:type="neCell">
      <w:rPr>
        <w:color w:val="000000"/>
      </w:rPr>
    </w:tblStylePr>
    <w:tblStylePr w:type="nwCell">
      <w:rPr>
        <w:color w:val="000000"/>
      </w:rPr>
    </w:tblStylePr>
  </w:style>
  <w:style w:type="table" w:styleId="-11">
    <w:name w:val="Colorful List Accent 1"/>
    <w:basedOn w:val="a1"/>
    <w:autoRedefine/>
    <w:uiPriority w:val="72"/>
    <w:unhideWhenUsed/>
    <w:qFormat/>
    <w:rPr>
      <w:color w:val="000000"/>
    </w:rPr>
    <w:tblPr/>
    <w:tcPr>
      <w:shd w:val="clear" w:color="auto" w:fill="EEF5FA"/>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D26012"/>
      </w:tcPr>
    </w:tblStylePr>
    <w:tblStylePr w:type="lastRow">
      <w:rPr>
        <w:b/>
        <w:bCs/>
        <w:color w:val="D260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styleId="-24">
    <w:name w:val="Colorful List Accent 2"/>
    <w:basedOn w:val="a1"/>
    <w:autoRedefine/>
    <w:uiPriority w:val="72"/>
    <w:unhideWhenUsed/>
    <w:qFormat/>
    <w:rPr>
      <w:color w:val="000000"/>
    </w:rPr>
    <w:tblPr/>
    <w:tcPr>
      <w:shd w:val="clear" w:color="auto" w:fill="FDF2EA"/>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D26012"/>
      </w:tcPr>
    </w:tblStylePr>
    <w:tblStylePr w:type="lastRow">
      <w:rPr>
        <w:b/>
        <w:bCs/>
        <w:color w:val="D260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C"/>
      </w:tcPr>
    </w:tblStylePr>
    <w:tblStylePr w:type="band1Horz">
      <w:tblPr/>
      <w:tcPr>
        <w:shd w:val="clear" w:color="auto" w:fill="FBE4D5"/>
      </w:tcPr>
    </w:tblStylePr>
  </w:style>
  <w:style w:type="table" w:styleId="-34">
    <w:name w:val="Colorful List Accent 3"/>
    <w:basedOn w:val="a1"/>
    <w:autoRedefine/>
    <w:uiPriority w:val="72"/>
    <w:unhideWhenUsed/>
    <w:qFormat/>
    <w:rPr>
      <w:color w:val="000000"/>
    </w:rPr>
    <w:tblPr/>
    <w:tcPr>
      <w:shd w:val="clear" w:color="auto" w:fill="F6F6F6"/>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CC9900"/>
      </w:tcPr>
    </w:tblStylePr>
    <w:tblStylePr w:type="lastRow">
      <w:rPr>
        <w:b/>
        <w:bCs/>
        <w:color w:val="CC99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8E8E8"/>
      </w:tcPr>
    </w:tblStylePr>
    <w:tblStylePr w:type="band1Horz">
      <w:tblPr/>
      <w:tcPr>
        <w:shd w:val="clear" w:color="auto" w:fill="ECECEC"/>
      </w:tcPr>
    </w:tblStylePr>
  </w:style>
  <w:style w:type="table" w:styleId="-44">
    <w:name w:val="Colorful List Accent 4"/>
    <w:basedOn w:val="a1"/>
    <w:autoRedefine/>
    <w:uiPriority w:val="72"/>
    <w:unhideWhenUsed/>
    <w:qFormat/>
    <w:rPr>
      <w:color w:val="000000"/>
    </w:rPr>
    <w:tblPr/>
    <w:tcPr>
      <w:shd w:val="clear" w:color="auto" w:fill="FFF8E5"/>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838383"/>
      </w:tcPr>
    </w:tblStylePr>
    <w:tblStylePr w:type="lastRow">
      <w:rPr>
        <w:b/>
        <w:bCs/>
        <w:color w:val="838383"/>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BF"/>
      </w:tcPr>
    </w:tblStylePr>
    <w:tblStylePr w:type="band1Horz">
      <w:tblPr/>
      <w:tcPr>
        <w:shd w:val="clear" w:color="auto" w:fill="FEF2CC"/>
      </w:tcPr>
    </w:tblStylePr>
  </w:style>
  <w:style w:type="table" w:styleId="-54">
    <w:name w:val="Colorful List Accent 5"/>
    <w:basedOn w:val="a1"/>
    <w:autoRedefine/>
    <w:uiPriority w:val="72"/>
    <w:unhideWhenUsed/>
    <w:qFormat/>
    <w:rPr>
      <w:color w:val="000000"/>
    </w:rPr>
    <w:tblPr/>
    <w:tcPr>
      <w:shd w:val="clear" w:color="auto" w:fill="ECF1F9"/>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598A38"/>
      </w:tcPr>
    </w:tblStylePr>
    <w:tblStylePr w:type="lastRow">
      <w:rPr>
        <w:b/>
        <w:bCs/>
        <w:color w:val="598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CF0"/>
      </w:tcPr>
    </w:tblStylePr>
    <w:tblStylePr w:type="band1Horz">
      <w:tblPr/>
      <w:tcPr>
        <w:shd w:val="clear" w:color="auto" w:fill="D9E2F3"/>
      </w:tcPr>
    </w:tblStylePr>
  </w:style>
  <w:style w:type="table" w:styleId="-64">
    <w:name w:val="Colorful List Accent 6"/>
    <w:basedOn w:val="a1"/>
    <w:autoRedefine/>
    <w:uiPriority w:val="72"/>
    <w:unhideWhenUsed/>
    <w:qFormat/>
    <w:rPr>
      <w:color w:val="000000"/>
    </w:rPr>
    <w:tblPr/>
    <w:tcPr>
      <w:shd w:val="clear" w:color="auto" w:fill="F0F7EC"/>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325AA0"/>
      </w:tcPr>
    </w:tblStylePr>
    <w:tblStylePr w:type="lastRow">
      <w:rPr>
        <w:b/>
        <w:bCs/>
        <w:color w:val="325AA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BEBD0"/>
      </w:tcPr>
    </w:tblStylePr>
    <w:tblStylePr w:type="band1Horz">
      <w:tblPr/>
      <w:tcPr>
        <w:shd w:val="clear" w:color="auto" w:fill="E2EFD9"/>
      </w:tcPr>
    </w:tblStylePr>
  </w:style>
  <w:style w:type="table" w:styleId="-12">
    <w:name w:val="Colorful Grid Accent 1"/>
    <w:basedOn w:val="a1"/>
    <w:autoRedefine/>
    <w:uiPriority w:val="73"/>
    <w:unhideWhenUsed/>
    <w:qFormat/>
    <w:rPr>
      <w:color w:val="000000"/>
    </w:rPr>
    <w:tblPr>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5B5"/>
      </w:tcPr>
    </w:tblStylePr>
    <w:tblStylePr w:type="lastCol">
      <w:rPr>
        <w:color w:val="FFFFFF"/>
      </w:rPr>
      <w:tblPr/>
      <w:tcPr>
        <w:shd w:val="clear" w:color="auto" w:fill="2E75B5"/>
      </w:tcPr>
    </w:tblStylePr>
    <w:tblStylePr w:type="band1Vert">
      <w:tblPr/>
      <w:tcPr>
        <w:shd w:val="clear" w:color="auto" w:fill="ADCDEA"/>
      </w:tcPr>
    </w:tblStylePr>
    <w:tblStylePr w:type="band1Horz">
      <w:tblPr/>
      <w:tcPr>
        <w:shd w:val="clear" w:color="auto" w:fill="ADCDEA"/>
      </w:tcPr>
    </w:tblStylePr>
  </w:style>
  <w:style w:type="table" w:styleId="-25">
    <w:name w:val="Colorful Grid Accent 2"/>
    <w:basedOn w:val="a1"/>
    <w:autoRedefine/>
    <w:uiPriority w:val="73"/>
    <w:unhideWhenUsed/>
    <w:qFormat/>
    <w:rPr>
      <w:color w:val="000000"/>
    </w:rPr>
    <w:tblPr>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55911"/>
      </w:tcPr>
    </w:tblStylePr>
    <w:tblStylePr w:type="lastCol">
      <w:rPr>
        <w:color w:val="FFFFFF"/>
      </w:rPr>
      <w:tblPr/>
      <w:tcPr>
        <w:shd w:val="clear" w:color="auto" w:fill="C55911"/>
      </w:tcPr>
    </w:tblStylePr>
    <w:tblStylePr w:type="band1Vert">
      <w:tblPr/>
      <w:tcPr>
        <w:shd w:val="clear" w:color="auto" w:fill="F6BE98"/>
      </w:tcPr>
    </w:tblStylePr>
    <w:tblStylePr w:type="band1Horz">
      <w:tblPr/>
      <w:tcPr>
        <w:shd w:val="clear" w:color="auto" w:fill="F6BE98"/>
      </w:tcPr>
    </w:tblStylePr>
  </w:style>
  <w:style w:type="table" w:styleId="-35">
    <w:name w:val="Colorful Grid Accent 3"/>
    <w:basedOn w:val="a1"/>
    <w:autoRedefine/>
    <w:uiPriority w:val="73"/>
    <w:unhideWhenUsed/>
    <w:qFormat/>
    <w:rPr>
      <w:color w:val="000000"/>
    </w:rPr>
    <w:tblPr>
      <w:tblBorders>
        <w:insideH w:val="single" w:sz="4" w:space="0" w:color="FFFFFF"/>
      </w:tblBorders>
    </w:tblPr>
    <w:tcPr>
      <w:shd w:val="clear" w:color="auto" w:fill="ECECEC"/>
    </w:tcPr>
    <w:tblStylePr w:type="firstRow">
      <w:rPr>
        <w:b/>
        <w:bCs/>
      </w:rPr>
      <w:tblPr/>
      <w:tcPr>
        <w:shd w:val="clear" w:color="auto" w:fill="DADADA"/>
      </w:tcPr>
    </w:tblStylePr>
    <w:tblStylePr w:type="lastRow">
      <w:rPr>
        <w:b/>
        <w:bCs/>
        <w:color w:val="000000"/>
      </w:rPr>
      <w:tblPr/>
      <w:tcPr>
        <w:shd w:val="clear" w:color="auto" w:fill="DADADA"/>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5">
    <w:name w:val="Colorful Grid Accent 4"/>
    <w:basedOn w:val="a1"/>
    <w:autoRedefine/>
    <w:uiPriority w:val="73"/>
    <w:unhideWhenUsed/>
    <w:qFormat/>
    <w:rPr>
      <w:color w:val="000000"/>
    </w:rPr>
    <w:tblPr>
      <w:tblBorders>
        <w:insideH w:val="single" w:sz="4" w:space="0" w:color="FFFFFF"/>
      </w:tblBorders>
    </w:tblPr>
    <w:tcPr>
      <w:shd w:val="clear" w:color="auto" w:fill="FE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E8F00"/>
      </w:tcPr>
    </w:tblStylePr>
    <w:tblStylePr w:type="lastCol">
      <w:rPr>
        <w:color w:val="FFFFFF"/>
      </w:rPr>
      <w:tblPr/>
      <w:tcPr>
        <w:shd w:val="clear" w:color="auto" w:fill="BE8F00"/>
      </w:tcPr>
    </w:tblStylePr>
    <w:tblStylePr w:type="band1Vert">
      <w:tblPr/>
      <w:tcPr>
        <w:shd w:val="clear" w:color="auto" w:fill="FFDF7F"/>
      </w:tcPr>
    </w:tblStylePr>
    <w:tblStylePr w:type="band1Horz">
      <w:tblPr/>
      <w:tcPr>
        <w:shd w:val="clear" w:color="auto" w:fill="FFDF7F"/>
      </w:tcPr>
    </w:tblStylePr>
  </w:style>
  <w:style w:type="table" w:styleId="-55">
    <w:name w:val="Colorful Grid Accent 5"/>
    <w:basedOn w:val="a1"/>
    <w:autoRedefine/>
    <w:uiPriority w:val="73"/>
    <w:unhideWhenUsed/>
    <w:qFormat/>
    <w:rPr>
      <w:color w:val="000000"/>
    </w:rPr>
    <w:tblPr>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5">
    <w:name w:val="Colorful Grid Accent 6"/>
    <w:basedOn w:val="a1"/>
    <w:autoRedefine/>
    <w:uiPriority w:val="73"/>
    <w:unhideWhenUsed/>
    <w:qFormat/>
    <w:rPr>
      <w:color w:val="000000"/>
    </w:rPr>
    <w:tblPr>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1"/>
      </w:tcPr>
    </w:tblStylePr>
    <w:tblStylePr w:type="band1Horz">
      <w:tblPr/>
      <w:tcPr>
        <w:shd w:val="clear" w:color="auto" w:fill="B7D8A1"/>
      </w:tcPr>
    </w:tblStylePr>
  </w:style>
  <w:style w:type="character" w:styleId="afffe">
    <w:name w:val="Strong"/>
    <w:autoRedefine/>
    <w:uiPriority w:val="22"/>
    <w:qFormat/>
    <w:rPr>
      <w:b/>
      <w:bCs/>
    </w:rPr>
  </w:style>
  <w:style w:type="character" w:styleId="affff">
    <w:name w:val="endnote reference"/>
    <w:autoRedefine/>
    <w:uiPriority w:val="99"/>
    <w:unhideWhenUsed/>
    <w:qFormat/>
    <w:rPr>
      <w:vertAlign w:val="superscript"/>
    </w:rPr>
  </w:style>
  <w:style w:type="character" w:styleId="affff0">
    <w:name w:val="page number"/>
    <w:autoRedefine/>
    <w:semiHidden/>
    <w:qFormat/>
    <w:rPr>
      <w:rFonts w:ascii="Times New Roman" w:eastAsia="宋体" w:hAnsi="Times New Roman"/>
      <w:sz w:val="18"/>
    </w:rPr>
  </w:style>
  <w:style w:type="character" w:styleId="affff1">
    <w:name w:val="FollowedHyperlink"/>
    <w:autoRedefine/>
    <w:uiPriority w:val="99"/>
    <w:unhideWhenUsed/>
    <w:qFormat/>
    <w:rPr>
      <w:color w:val="954F72"/>
      <w:u w:val="single"/>
    </w:rPr>
  </w:style>
  <w:style w:type="character" w:styleId="affff2">
    <w:name w:val="Emphasis"/>
    <w:autoRedefine/>
    <w:uiPriority w:val="20"/>
    <w:qFormat/>
    <w:rPr>
      <w:i/>
      <w:iCs/>
    </w:rPr>
  </w:style>
  <w:style w:type="character" w:styleId="affff3">
    <w:name w:val="line number"/>
    <w:autoRedefine/>
    <w:uiPriority w:val="99"/>
    <w:unhideWhenUsed/>
    <w:qFormat/>
  </w:style>
  <w:style w:type="character" w:styleId="HTML1">
    <w:name w:val="HTML Definition"/>
    <w:autoRedefine/>
    <w:semiHidden/>
    <w:qFormat/>
    <w:rPr>
      <w:i/>
      <w:iCs/>
    </w:rPr>
  </w:style>
  <w:style w:type="character" w:styleId="HTML2">
    <w:name w:val="HTML Typewriter"/>
    <w:autoRedefine/>
    <w:semiHidden/>
    <w:qFormat/>
    <w:rPr>
      <w:rFonts w:ascii="Courier New" w:hAnsi="Courier New"/>
      <w:sz w:val="20"/>
      <w:szCs w:val="20"/>
    </w:rPr>
  </w:style>
  <w:style w:type="character" w:styleId="HTML3">
    <w:name w:val="HTML Acronym"/>
    <w:autoRedefine/>
    <w:semiHidden/>
    <w:qFormat/>
  </w:style>
  <w:style w:type="character" w:styleId="HTML4">
    <w:name w:val="HTML Variable"/>
    <w:autoRedefine/>
    <w:semiHidden/>
    <w:qFormat/>
    <w:rPr>
      <w:i/>
      <w:iCs/>
    </w:rPr>
  </w:style>
  <w:style w:type="character" w:styleId="affff4">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autoRedefine/>
    <w:semiHidden/>
    <w:qFormat/>
    <w:rPr>
      <w:rFonts w:ascii="Courier New" w:hAnsi="Courier New"/>
      <w:sz w:val="20"/>
      <w:szCs w:val="20"/>
    </w:rPr>
  </w:style>
  <w:style w:type="character" w:styleId="affff5">
    <w:name w:val="annotation reference"/>
    <w:autoRedefine/>
    <w:uiPriority w:val="99"/>
    <w:unhideWhenUsed/>
    <w:qFormat/>
    <w:rPr>
      <w:sz w:val="21"/>
      <w:szCs w:val="21"/>
    </w:rPr>
  </w:style>
  <w:style w:type="character" w:styleId="HTML6">
    <w:name w:val="HTML Cite"/>
    <w:autoRedefine/>
    <w:semiHidden/>
    <w:qFormat/>
    <w:rPr>
      <w:i/>
      <w:iCs/>
    </w:rPr>
  </w:style>
  <w:style w:type="character" w:styleId="affff6">
    <w:name w:val="footnote reference"/>
    <w:semiHidden/>
    <w:qFormat/>
    <w:rPr>
      <w:vertAlign w:val="superscript"/>
    </w:rPr>
  </w:style>
  <w:style w:type="character" w:styleId="HTML7">
    <w:name w:val="HTML Keyboard"/>
    <w:autoRedefine/>
    <w:semiHidden/>
    <w:qFormat/>
    <w:rPr>
      <w:rFonts w:ascii="Courier New" w:hAnsi="Courier New"/>
      <w:sz w:val="20"/>
      <w:szCs w:val="20"/>
    </w:rPr>
  </w:style>
  <w:style w:type="character" w:styleId="HTML8">
    <w:name w:val="HTML Sample"/>
    <w:semiHidden/>
    <w:qFormat/>
    <w:rPr>
      <w:rFonts w:ascii="Courier New" w:hAnsi="Courier New"/>
    </w:rPr>
  </w:style>
  <w:style w:type="character" w:customStyle="1" w:styleId="a4">
    <w:name w:val="宏文本 字符"/>
    <w:link w:val="a3"/>
    <w:autoRedefine/>
    <w:uiPriority w:val="99"/>
    <w:qFormat/>
    <w:rPr>
      <w:rFonts w:ascii="Courier New" w:hAnsi="Courier New" w:cs="Courier New"/>
      <w:kern w:val="2"/>
      <w:sz w:val="24"/>
      <w:szCs w:val="24"/>
      <w:lang w:val="en-US" w:eastAsia="zh-CN" w:bidi="ar-SA"/>
    </w:rPr>
  </w:style>
  <w:style w:type="character" w:customStyle="1" w:styleId="a7">
    <w:name w:val="注释标题 字符"/>
    <w:link w:val="a6"/>
    <w:autoRedefine/>
    <w:uiPriority w:val="99"/>
    <w:semiHidden/>
    <w:qFormat/>
    <w:rPr>
      <w:kern w:val="2"/>
      <w:sz w:val="21"/>
      <w:szCs w:val="24"/>
    </w:rPr>
  </w:style>
  <w:style w:type="character" w:customStyle="1" w:styleId="a9">
    <w:name w:val="电子邮件签名 字符"/>
    <w:link w:val="a8"/>
    <w:uiPriority w:val="99"/>
    <w:semiHidden/>
    <w:qFormat/>
    <w:rPr>
      <w:kern w:val="2"/>
      <w:sz w:val="21"/>
      <w:szCs w:val="24"/>
    </w:rPr>
  </w:style>
  <w:style w:type="character" w:customStyle="1" w:styleId="af0">
    <w:name w:val="文档结构图 字符"/>
    <w:link w:val="af"/>
    <w:autoRedefine/>
    <w:uiPriority w:val="99"/>
    <w:semiHidden/>
    <w:qFormat/>
    <w:rPr>
      <w:rFonts w:ascii="Microsoft YaHei UI" w:eastAsia="Microsoft YaHei UI"/>
      <w:kern w:val="2"/>
      <w:sz w:val="18"/>
      <w:szCs w:val="18"/>
    </w:rPr>
  </w:style>
  <w:style w:type="character" w:customStyle="1" w:styleId="af3">
    <w:name w:val="批注文字 字符"/>
    <w:link w:val="af2"/>
    <w:uiPriority w:val="99"/>
    <w:semiHidden/>
    <w:qFormat/>
    <w:rPr>
      <w:kern w:val="2"/>
      <w:sz w:val="21"/>
      <w:szCs w:val="24"/>
    </w:rPr>
  </w:style>
  <w:style w:type="character" w:customStyle="1" w:styleId="af5">
    <w:name w:val="称呼 字符"/>
    <w:link w:val="af4"/>
    <w:autoRedefine/>
    <w:uiPriority w:val="99"/>
    <w:semiHidden/>
    <w:qFormat/>
    <w:rPr>
      <w:kern w:val="2"/>
      <w:sz w:val="21"/>
      <w:szCs w:val="24"/>
    </w:rPr>
  </w:style>
  <w:style w:type="character" w:customStyle="1" w:styleId="32">
    <w:name w:val="正文文本 3 字符"/>
    <w:link w:val="31"/>
    <w:autoRedefine/>
    <w:uiPriority w:val="99"/>
    <w:semiHidden/>
    <w:qFormat/>
    <w:rPr>
      <w:kern w:val="2"/>
      <w:sz w:val="16"/>
      <w:szCs w:val="16"/>
    </w:rPr>
  </w:style>
  <w:style w:type="character" w:customStyle="1" w:styleId="af7">
    <w:name w:val="结束语 字符"/>
    <w:link w:val="af6"/>
    <w:uiPriority w:val="99"/>
    <w:semiHidden/>
    <w:qFormat/>
    <w:rPr>
      <w:kern w:val="2"/>
      <w:sz w:val="21"/>
      <w:szCs w:val="24"/>
    </w:rPr>
  </w:style>
  <w:style w:type="character" w:customStyle="1" w:styleId="af9">
    <w:name w:val="正文文本 字符"/>
    <w:link w:val="af8"/>
    <w:autoRedefine/>
    <w:uiPriority w:val="99"/>
    <w:semiHidden/>
    <w:qFormat/>
    <w:rPr>
      <w:kern w:val="2"/>
      <w:sz w:val="21"/>
      <w:szCs w:val="24"/>
    </w:rPr>
  </w:style>
  <w:style w:type="character" w:customStyle="1" w:styleId="afb">
    <w:name w:val="正文文本缩进 字符"/>
    <w:link w:val="afa"/>
    <w:autoRedefine/>
    <w:qFormat/>
    <w:rPr>
      <w:kern w:val="2"/>
      <w:sz w:val="21"/>
      <w:szCs w:val="24"/>
    </w:rPr>
  </w:style>
  <w:style w:type="character" w:customStyle="1" w:styleId="aff">
    <w:name w:val="纯文本 字符"/>
    <w:link w:val="afe"/>
    <w:uiPriority w:val="99"/>
    <w:semiHidden/>
    <w:qFormat/>
    <w:rPr>
      <w:rFonts w:ascii="宋体" w:hAnsi="Courier New" w:cs="Courier New"/>
      <w:kern w:val="2"/>
      <w:sz w:val="21"/>
      <w:szCs w:val="21"/>
    </w:rPr>
  </w:style>
  <w:style w:type="character" w:customStyle="1" w:styleId="aff1">
    <w:name w:val="日期 字符"/>
    <w:link w:val="aff0"/>
    <w:uiPriority w:val="99"/>
    <w:semiHidden/>
    <w:qFormat/>
    <w:rPr>
      <w:kern w:val="2"/>
      <w:sz w:val="21"/>
      <w:szCs w:val="24"/>
    </w:rPr>
  </w:style>
  <w:style w:type="character" w:customStyle="1" w:styleId="24">
    <w:name w:val="正文文本缩进 2 字符"/>
    <w:link w:val="23"/>
    <w:uiPriority w:val="99"/>
    <w:semiHidden/>
    <w:qFormat/>
    <w:rPr>
      <w:kern w:val="2"/>
      <w:sz w:val="21"/>
      <w:szCs w:val="24"/>
    </w:rPr>
  </w:style>
  <w:style w:type="character" w:customStyle="1" w:styleId="aff3">
    <w:name w:val="尾注文本 字符"/>
    <w:link w:val="aff2"/>
    <w:autoRedefine/>
    <w:uiPriority w:val="99"/>
    <w:semiHidden/>
    <w:qFormat/>
    <w:rPr>
      <w:kern w:val="2"/>
      <w:sz w:val="21"/>
      <w:szCs w:val="24"/>
    </w:rPr>
  </w:style>
  <w:style w:type="character" w:customStyle="1" w:styleId="aff5">
    <w:name w:val="批注框文本 字符"/>
    <w:link w:val="aff4"/>
    <w:autoRedefine/>
    <w:uiPriority w:val="99"/>
    <w:semiHidden/>
    <w:qFormat/>
    <w:rPr>
      <w:kern w:val="2"/>
      <w:sz w:val="18"/>
      <w:szCs w:val="18"/>
    </w:rPr>
  </w:style>
  <w:style w:type="character" w:customStyle="1" w:styleId="affa">
    <w:name w:val="签名 字符"/>
    <w:link w:val="aff9"/>
    <w:autoRedefine/>
    <w:uiPriority w:val="99"/>
    <w:semiHidden/>
    <w:qFormat/>
    <w:rPr>
      <w:kern w:val="2"/>
      <w:sz w:val="21"/>
      <w:szCs w:val="24"/>
    </w:rPr>
  </w:style>
  <w:style w:type="character" w:customStyle="1" w:styleId="affd">
    <w:name w:val="副标题 字符"/>
    <w:link w:val="affc"/>
    <w:autoRedefine/>
    <w:uiPriority w:val="11"/>
    <w:qFormat/>
    <w:rPr>
      <w:rFonts w:ascii="Calibri Light" w:hAnsi="Calibri Light" w:cs="Times New Roman"/>
      <w:b/>
      <w:bCs/>
      <w:kern w:val="28"/>
      <w:sz w:val="32"/>
      <w:szCs w:val="32"/>
    </w:rPr>
  </w:style>
  <w:style w:type="character" w:customStyle="1" w:styleId="37">
    <w:name w:val="正文文本缩进 3 字符"/>
    <w:link w:val="36"/>
    <w:uiPriority w:val="99"/>
    <w:semiHidden/>
    <w:qFormat/>
    <w:rPr>
      <w:kern w:val="2"/>
      <w:sz w:val="16"/>
      <w:szCs w:val="16"/>
    </w:rPr>
  </w:style>
  <w:style w:type="character" w:customStyle="1" w:styleId="26">
    <w:name w:val="正文文本 2 字符"/>
    <w:link w:val="25"/>
    <w:uiPriority w:val="99"/>
    <w:semiHidden/>
    <w:qFormat/>
    <w:rPr>
      <w:kern w:val="2"/>
      <w:sz w:val="21"/>
      <w:szCs w:val="24"/>
    </w:rPr>
  </w:style>
  <w:style w:type="character" w:customStyle="1" w:styleId="afff2">
    <w:name w:val="信息标题 字符"/>
    <w:link w:val="afff1"/>
    <w:autoRedefine/>
    <w:uiPriority w:val="99"/>
    <w:semiHidden/>
    <w:qFormat/>
    <w:rPr>
      <w:rFonts w:ascii="Calibri Light" w:eastAsia="宋体" w:hAnsi="Calibri Light" w:cs="Times New Roman"/>
      <w:kern w:val="2"/>
      <w:sz w:val="24"/>
      <w:szCs w:val="24"/>
      <w:shd w:val="pct20" w:color="auto" w:fill="auto"/>
    </w:rPr>
  </w:style>
  <w:style w:type="character" w:customStyle="1" w:styleId="afff6">
    <w:name w:val="批注主题 字符"/>
    <w:link w:val="afff5"/>
    <w:uiPriority w:val="99"/>
    <w:semiHidden/>
    <w:qFormat/>
    <w:rPr>
      <w:b/>
      <w:bCs/>
      <w:kern w:val="2"/>
      <w:sz w:val="21"/>
      <w:szCs w:val="24"/>
    </w:rPr>
  </w:style>
  <w:style w:type="character" w:customStyle="1" w:styleId="afff8">
    <w:name w:val="正文文本首行缩进 字符"/>
    <w:link w:val="afff7"/>
    <w:autoRedefine/>
    <w:uiPriority w:val="99"/>
    <w:semiHidden/>
    <w:qFormat/>
    <w:rPr>
      <w:kern w:val="2"/>
      <w:sz w:val="21"/>
      <w:szCs w:val="24"/>
    </w:rPr>
  </w:style>
  <w:style w:type="character" w:customStyle="1" w:styleId="2a">
    <w:name w:val="正文文本首行缩进 2 字符"/>
    <w:link w:val="29"/>
    <w:uiPriority w:val="99"/>
    <w:semiHidden/>
    <w:qFormat/>
    <w:rPr>
      <w:kern w:val="2"/>
      <w:sz w:val="21"/>
      <w:szCs w:val="24"/>
    </w:rPr>
  </w:style>
  <w:style w:type="table" w:customStyle="1" w:styleId="1a">
    <w:name w:val="浅色底纹1"/>
    <w:basedOn w:val="a1"/>
    <w:uiPriority w:val="60"/>
    <w:unhideWhenUsed/>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table" w:customStyle="1" w:styleId="-110">
    <w:name w:val="浅色底纹 - 强调文字颜色 11"/>
    <w:basedOn w:val="a1"/>
    <w:uiPriority w:val="60"/>
    <w:unhideWhenUsed/>
    <w:qFormat/>
    <w:rPr>
      <w:color w:val="2E75B5"/>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single" w:sz="8" w:space="0" w:color="5B9BD5"/>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b">
    <w:name w:val="浅色列表1"/>
    <w:basedOn w:val="a1"/>
    <w:uiPriority w:val="61"/>
    <w:unhideWhenUsed/>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1">
    <w:name w:val="浅色列表 - 强调文字颜色 11"/>
    <w:basedOn w:val="a1"/>
    <w:uiPriority w:val="61"/>
    <w:unhideWhenUsed/>
    <w:qFormat/>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style>
  <w:style w:type="table" w:customStyle="1" w:styleId="1c">
    <w:name w:val="浅色网格1"/>
    <w:basedOn w:val="a1"/>
    <w:autoRedefine/>
    <w:uiPriority w:val="62"/>
    <w:unhideWhenUsed/>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w:eastAsia="Symbol" w:hAnsi="Courier"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Courier" w:eastAsia="Symbol" w:hAnsi="Courie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Courier" w:eastAsia="Symbol" w:hAnsi="Courier" w:cs="Times New Roman"/>
        <w:b/>
        <w:bCs/>
      </w:rPr>
    </w:tblStylePr>
    <w:tblStylePr w:type="lastCol">
      <w:rPr>
        <w:rFonts w:ascii="Courier" w:eastAsia="Symbol" w:hAnsi="Courier"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112">
    <w:name w:val="浅色网格 - 强调文字颜色 11"/>
    <w:basedOn w:val="a1"/>
    <w:uiPriority w:val="62"/>
    <w:unhideWhenUsed/>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ourier" w:eastAsia="Symbol" w:hAnsi="Courier" w:cs="Times New Roman"/>
        <w:b/>
        <w:bCs/>
      </w:rPr>
      <w:tblPr/>
      <w:tcPr>
        <w:tcBorders>
          <w:top w:val="single" w:sz="8" w:space="0" w:color="5B9BD5"/>
          <w:left w:val="single" w:sz="18" w:space="0" w:color="5B9BD5"/>
          <w:bottom w:val="single" w:sz="8" w:space="0" w:color="5B9BD5"/>
          <w:right w:val="single" w:sz="8" w:space="0" w:color="5B9BD5"/>
          <w:insideH w:val="nil"/>
          <w:insideV w:val="single" w:sz="8" w:space="0" w:color="auto"/>
          <w:tl2br w:val="nil"/>
          <w:tr2bl w:val="nil"/>
        </w:tcBorders>
      </w:tcPr>
    </w:tblStylePr>
    <w:tblStylePr w:type="lastRow">
      <w:pPr>
        <w:spacing w:before="0" w:after="0" w:line="240" w:lineRule="auto"/>
      </w:pPr>
      <w:rPr>
        <w:rFonts w:ascii="Courier" w:eastAsia="Symbol" w:hAnsi="Courier"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l2br w:val="nil"/>
          <w:tr2bl w:val="nil"/>
        </w:tcBorders>
      </w:tcPr>
    </w:tblStylePr>
    <w:tblStylePr w:type="firstCol">
      <w:rPr>
        <w:rFonts w:ascii="Courier" w:eastAsia="Symbol" w:hAnsi="Courier" w:cs="Times New Roman"/>
        <w:b/>
        <w:bCs/>
      </w:rPr>
    </w:tblStylePr>
    <w:tblStylePr w:type="lastCol">
      <w:rPr>
        <w:rFonts w:ascii="Courier" w:eastAsia="Symbol" w:hAnsi="Courier" w:cs="Times New Roman"/>
        <w:b/>
        <w:bCs/>
      </w:rPr>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tblStylePr w:type="band1Vert">
      <w:tblPr/>
      <w:tcPr>
        <w:tcBorders>
          <w:top w:val="single" w:sz="8" w:space="0" w:color="5B9BD5"/>
          <w:left w:val="single" w:sz="8" w:space="0" w:color="5B9BD5"/>
          <w:bottom w:val="single" w:sz="8" w:space="0" w:color="5B9BD5"/>
          <w:right w:val="single" w:sz="8" w:space="0" w:color="5B9BD5"/>
          <w:insideH w:val="nil"/>
          <w:insideV w:val="nil"/>
          <w:tl2br w:val="nil"/>
          <w:tr2bl w:val="nil"/>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H w:val="nil"/>
          <w:insideV w:val="single" w:sz="8" w:space="0" w:color="auto"/>
          <w:tl2br w:val="nil"/>
          <w:tr2bl w:val="nil"/>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H w:val="nil"/>
          <w:insideV w:val="single" w:sz="8" w:space="0" w:color="auto"/>
          <w:tl2br w:val="nil"/>
          <w:tr2bl w:val="nil"/>
        </w:tcBorders>
      </w:tcPr>
    </w:tblStylePr>
  </w:style>
  <w:style w:type="table" w:customStyle="1" w:styleId="110">
    <w:name w:val="中等深浅底纹 11"/>
    <w:basedOn w:val="a1"/>
    <w:autoRedefine/>
    <w:uiPriority w:val="63"/>
    <w:unhideWhenUsed/>
    <w:qFormat/>
    <w:tblPr>
      <w:tblBorders>
        <w:top w:val="single" w:sz="8" w:space="0" w:color="3F3F3F"/>
        <w:left w:val="single" w:sz="8" w:space="0" w:color="3F3F3F"/>
        <w:bottom w:val="single" w:sz="8" w:space="0" w:color="3F3F3F"/>
        <w:right w:val="single" w:sz="8" w:space="0" w:color="3F3F3F"/>
        <w:insideH w:val="single" w:sz="8" w:space="0" w:color="3F3F3F"/>
      </w:tblBorders>
    </w:tblPr>
    <w:tblStylePr w:type="firstRow">
      <w:pPr>
        <w:spacing w:before="0" w:after="0" w:line="240" w:lineRule="auto"/>
      </w:pPr>
      <w:rPr>
        <w:b/>
        <w:bCs/>
        <w:color w:val="FFFFFF"/>
      </w:rPr>
      <w:tblPr/>
      <w:tcPr>
        <w:tcBorders>
          <w:top w:val="single" w:sz="8" w:space="0" w:color="3F3F3F"/>
          <w:left w:val="single" w:sz="8" w:space="0" w:color="3F3F3F"/>
          <w:bottom w:val="single" w:sz="8" w:space="0" w:color="3F3F3F"/>
          <w:right w:val="single" w:sz="8" w:space="0" w:color="3F3F3F"/>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3F3F3F"/>
          <w:left w:val="single" w:sz="8" w:space="0" w:color="3F3F3F"/>
          <w:bottom w:val="single" w:sz="8" w:space="0" w:color="3F3F3F"/>
          <w:right w:val="single" w:sz="8" w:space="0" w:color="3F3F3F"/>
          <w:insideH w:val="nil"/>
          <w:insideV w:val="nil"/>
          <w:tl2br w:val="nil"/>
          <w:tr2bl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tblStylePr w:type="band2Horz">
      <w:tblPr/>
      <w:tcPr>
        <w:tcBorders>
          <w:top w:val="nil"/>
          <w:left w:val="nil"/>
          <w:bottom w:val="nil"/>
          <w:right w:val="nil"/>
          <w:insideH w:val="nil"/>
          <w:insideV w:val="nil"/>
          <w:tl2br w:val="nil"/>
          <w:tr2bl w:val="nil"/>
        </w:tcBorders>
      </w:tcPr>
    </w:tblStylePr>
  </w:style>
  <w:style w:type="table" w:customStyle="1" w:styleId="1-11">
    <w:name w:val="中等深浅底纹 1 - 强调文字颜色 11"/>
    <w:basedOn w:val="a1"/>
    <w:uiPriority w:val="63"/>
    <w:unhideWhenUsed/>
    <w:qFormat/>
    <w:tblPr>
      <w:tblBorders>
        <w:top w:val="single" w:sz="8" w:space="0" w:color="84B4DF"/>
        <w:left w:val="single" w:sz="8" w:space="0" w:color="84B4DF"/>
        <w:bottom w:val="single" w:sz="8" w:space="0" w:color="84B4DF"/>
        <w:right w:val="single" w:sz="8" w:space="0" w:color="84B4DF"/>
        <w:insideH w:val="single" w:sz="8" w:space="0" w:color="84B4DF"/>
      </w:tblBorders>
    </w:tblPr>
    <w:tblStylePr w:type="firstRow">
      <w:pPr>
        <w:spacing w:before="0" w:after="0" w:line="240" w:lineRule="auto"/>
      </w:pPr>
      <w:rPr>
        <w:b/>
        <w:bCs/>
        <w:color w:val="FFFFFF"/>
      </w:rPr>
      <w:tblPr/>
      <w:tcPr>
        <w:tcBorders>
          <w:top w:val="single" w:sz="8" w:space="0" w:color="84B4DF"/>
          <w:left w:val="single" w:sz="8" w:space="0" w:color="84B4DF"/>
          <w:bottom w:val="single" w:sz="8" w:space="0" w:color="84B4DF"/>
          <w:right w:val="single" w:sz="8" w:space="0" w:color="84B4DF"/>
          <w:insideH w:val="nil"/>
          <w:insideV w:val="nil"/>
          <w:tl2br w:val="nil"/>
          <w:tr2bl w:val="nil"/>
        </w:tcBorders>
        <w:shd w:val="clear" w:color="auto" w:fill="5B9BD5"/>
      </w:tcPr>
    </w:tblStylePr>
    <w:tblStylePr w:type="lastRow">
      <w:pPr>
        <w:spacing w:before="0" w:after="0" w:line="240" w:lineRule="auto"/>
      </w:pPr>
      <w:rPr>
        <w:b/>
        <w:bCs/>
      </w:rPr>
      <w:tblPr/>
      <w:tcPr>
        <w:tcBorders>
          <w:top w:val="double" w:sz="6" w:space="0" w:color="84B4DF"/>
          <w:left w:val="single" w:sz="8" w:space="0" w:color="84B4DF"/>
          <w:bottom w:val="single" w:sz="8" w:space="0" w:color="84B4DF"/>
          <w:right w:val="single" w:sz="8" w:space="0" w:color="84B4DF"/>
          <w:insideH w:val="nil"/>
          <w:insideV w:val="nil"/>
          <w:tl2br w:val="nil"/>
          <w:tr2bl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中等深浅底纹 21"/>
    <w:basedOn w:val="a1"/>
    <w:autoRedefine/>
    <w:uiPriority w:val="64"/>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2-11">
    <w:name w:val="中等深浅底纹 2 - 强调文字颜色 11"/>
    <w:basedOn w:val="a1"/>
    <w:autoRedefine/>
    <w:uiPriority w:val="64"/>
    <w:unhideWhenUsed/>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l2br w:val="nil"/>
          <w:tr2bl w:val="nil"/>
        </w:tcBorders>
        <w:shd w:val="clear" w:color="auto" w:fill="5B9BD5"/>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l2br w:val="nil"/>
          <w:tr2bl w:val="nil"/>
        </w:tcBorders>
        <w:shd w:val="clear" w:color="auto" w:fill="5B9BD5"/>
      </w:tcPr>
    </w:tblStylePr>
    <w:tblStylePr w:type="lastCol">
      <w:rPr>
        <w:b/>
        <w:bCs/>
        <w:color w:val="FFFFFF"/>
      </w:rPr>
      <w:tblPr/>
      <w:tcPr>
        <w:tcBorders>
          <w:top w:val="nil"/>
          <w:left w:val="nil"/>
          <w:bottom w:val="nil"/>
          <w:right w:val="nil"/>
          <w:insideH w:val="nil"/>
          <w:insideV w:val="nil"/>
          <w:tl2br w:val="nil"/>
          <w:tr2bl w:val="nil"/>
        </w:tcBorders>
        <w:shd w:val="clear" w:color="auto" w:fill="5B9BD5"/>
      </w:tcPr>
    </w:tblStylePr>
    <w:tblStylePr w:type="band1Vert">
      <w:tblPr/>
      <w:tcPr>
        <w:tcBorders>
          <w:top w:val="nil"/>
          <w:left w:val="nil"/>
          <w:bottom w:val="nil"/>
          <w:right w:val="nil"/>
          <w:insideH w:val="nil"/>
          <w:insideV w:val="nil"/>
          <w:tl2br w:val="nil"/>
          <w:tr2bl w:val="nil"/>
        </w:tcBorders>
        <w:shd w:val="clear" w:color="auto" w:fill="D7D7D7"/>
      </w:tcPr>
    </w:tblStylePr>
    <w:tblStylePr w:type="band1Horz">
      <w:tblPr/>
      <w:tcPr>
        <w:shd w:val="clear" w:color="auto" w:fill="D7D7D7"/>
      </w:tcPr>
    </w:tblStylePr>
    <w:tblStylePr w:type="neCell">
      <w:tblPr/>
      <w:tcPr>
        <w:tcBorders>
          <w:top w:val="single" w:sz="18" w:space="0" w:color="auto"/>
          <w:left w:val="single" w:sz="18" w:space="0" w:color="auto"/>
          <w:bottom w:val="nil"/>
          <w:right w:val="nil"/>
          <w:insideH w:val="nil"/>
          <w:insideV w:val="nil"/>
          <w:tl2br w:val="nil"/>
          <w:tr2bl w:val="nil"/>
        </w:tcBorders>
      </w:tcPr>
    </w:tblStylePr>
    <w:tblStylePr w:type="nwCell">
      <w:rPr>
        <w:color w:val="FFFFFF"/>
      </w:rPr>
      <w:tblPr/>
      <w:tcPr>
        <w:tcBorders>
          <w:top w:val="single" w:sz="18" w:space="0" w:color="auto"/>
          <w:left w:val="single" w:sz="18" w:space="0" w:color="auto"/>
          <w:bottom w:val="nil"/>
          <w:right w:val="nil"/>
          <w:insideH w:val="nil"/>
          <w:insideV w:val="nil"/>
          <w:tl2br w:val="nil"/>
          <w:tr2bl w:val="nil"/>
        </w:tcBorders>
      </w:tcPr>
    </w:tblStylePr>
  </w:style>
  <w:style w:type="table" w:customStyle="1" w:styleId="111">
    <w:name w:val="中等深浅列表 11"/>
    <w:basedOn w:val="a1"/>
    <w:uiPriority w:val="65"/>
    <w:unhideWhenUsed/>
    <w:qFormat/>
    <w:rPr>
      <w:color w:val="000000"/>
    </w:rPr>
    <w:tblPr>
      <w:tblBorders>
        <w:top w:val="single" w:sz="8" w:space="0" w:color="000000"/>
        <w:bottom w:val="single" w:sz="8" w:space="0" w:color="000000"/>
      </w:tblBorders>
    </w:tblPr>
    <w:tblStylePr w:type="firstRow">
      <w:rPr>
        <w:rFonts w:ascii="Courier" w:eastAsia="Symbol" w:hAnsi="Courier" w:cs="Times New Roman"/>
      </w:rPr>
      <w:tblPr/>
      <w:tcPr>
        <w:tcBorders>
          <w:top w:val="nil"/>
          <w:left w:val="single" w:sz="8" w:space="0" w:color="000000"/>
          <w:bottom w:val="nil"/>
          <w:right w:val="nil"/>
          <w:insideH w:val="nil"/>
          <w:insideV w:val="nil"/>
          <w:tl2br w:val="nil"/>
          <w:tr2bl w:val="nil"/>
        </w:tcBorders>
      </w:tcPr>
    </w:tblStylePr>
    <w:tblStylePr w:type="lastRow">
      <w:rPr>
        <w:b/>
        <w:bCs/>
        <w:color w:val="44546A"/>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single" w:sz="8" w:space="0" w:color="000000"/>
          <w:bottom w:val="nil"/>
          <w:right w:val="nil"/>
          <w:insideH w:val="nil"/>
          <w:insideV w:val="nil"/>
          <w:tl2br w:val="nil"/>
          <w:tr2bl w:val="nil"/>
        </w:tcBorders>
      </w:tcPr>
    </w:tblStylePr>
    <w:tblStylePr w:type="band1Vert">
      <w:tblPr/>
      <w:tcPr>
        <w:shd w:val="clear" w:color="auto" w:fill="BFBFBF"/>
      </w:tcPr>
    </w:tblStylePr>
    <w:tblStylePr w:type="band1Horz">
      <w:tblPr/>
      <w:tcPr>
        <w:shd w:val="clear" w:color="auto" w:fill="BFBFBF"/>
      </w:tcPr>
    </w:tblStylePr>
  </w:style>
  <w:style w:type="table" w:customStyle="1" w:styleId="1-110">
    <w:name w:val="中等深浅列表 1 - 强调文字颜色 11"/>
    <w:basedOn w:val="a1"/>
    <w:uiPriority w:val="65"/>
    <w:unhideWhenUsed/>
    <w:qFormat/>
    <w:rPr>
      <w:color w:val="000000"/>
    </w:rPr>
    <w:tblPr>
      <w:tblBorders>
        <w:top w:val="single" w:sz="8" w:space="0" w:color="5B9BD5"/>
        <w:bottom w:val="single" w:sz="8" w:space="0" w:color="5B9BD5"/>
      </w:tblBorders>
    </w:tblPr>
    <w:tblStylePr w:type="firstRow">
      <w:rPr>
        <w:rFonts w:ascii="Courier" w:eastAsia="Symbol" w:hAnsi="Courier" w:cs="Times New Roman"/>
      </w:rPr>
      <w:tblPr/>
      <w:tcPr>
        <w:tcBorders>
          <w:top w:val="nil"/>
          <w:left w:val="single" w:sz="8" w:space="0" w:color="5B9BD5"/>
          <w:bottom w:val="nil"/>
          <w:right w:val="nil"/>
          <w:insideH w:val="nil"/>
          <w:insideV w:val="nil"/>
          <w:tl2br w:val="nil"/>
          <w:tr2bl w:val="nil"/>
        </w:tcBorders>
      </w:tcPr>
    </w:tblStylePr>
    <w:tblStylePr w:type="lastRow">
      <w:rPr>
        <w:b/>
        <w:bCs/>
        <w:color w:val="44546A"/>
      </w:rPr>
      <w:tblPr/>
      <w:tcPr>
        <w:tcBorders>
          <w:top w:val="single" w:sz="8" w:space="0" w:color="5B9BD5"/>
          <w:left w:val="single" w:sz="8" w:space="0" w:color="5B9BD5"/>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5B9BD5"/>
          <w:left w:val="single" w:sz="8" w:space="0" w:color="5B9BD5"/>
          <w:bottom w:val="nil"/>
          <w:right w:val="nil"/>
          <w:insideH w:val="nil"/>
          <w:insideV w:val="nil"/>
          <w:tl2br w:val="nil"/>
          <w:tr2bl w:val="nil"/>
        </w:tcBorders>
      </w:tcPr>
    </w:tblStylePr>
    <w:tblStylePr w:type="band1Vert">
      <w:tblPr/>
      <w:tcPr>
        <w:shd w:val="clear" w:color="auto" w:fill="D6E6F4"/>
      </w:tcPr>
    </w:tblStylePr>
    <w:tblStylePr w:type="band1Horz">
      <w:tblPr/>
      <w:tcPr>
        <w:shd w:val="clear" w:color="auto" w:fill="D6E6F4"/>
      </w:tcPr>
    </w:tblStylePr>
  </w:style>
  <w:style w:type="table" w:customStyle="1" w:styleId="211">
    <w:name w:val="中等深浅列表 21"/>
    <w:basedOn w:val="a1"/>
    <w:uiPriority w:val="66"/>
    <w:unhideWhenUsed/>
    <w:qFormat/>
    <w:rPr>
      <w:rFonts w:ascii="Calibri Light" w:hAnsi="Calibri Light"/>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nil"/>
          <w:bottom w:val="single" w:sz="8" w:space="0" w:color="000000"/>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112">
    <w:name w:val="中等深浅网格 11"/>
    <w:basedOn w:val="a1"/>
    <w:uiPriority w:val="67"/>
    <w:unhideWhenUsed/>
    <w:qFormat/>
    <w:tblPr>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cPr>
      <w:shd w:val="clear" w:color="auto" w:fill="BFBFBF"/>
    </w:tcPr>
    <w:tblStylePr w:type="firstRow">
      <w:rPr>
        <w:b/>
        <w:bCs/>
      </w:rPr>
    </w:tblStylePr>
    <w:tblStylePr w:type="lastRow">
      <w:rPr>
        <w:b/>
        <w:bCs/>
      </w:rPr>
      <w:tblPr/>
      <w:tcPr>
        <w:tcBorders>
          <w:top w:val="single" w:sz="18" w:space="0" w:color="3F3F3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7F7F7F"/>
      </w:tcPr>
    </w:tblStylePr>
    <w:tblStylePr w:type="band1Horz">
      <w:tblPr/>
      <w:tcPr>
        <w:shd w:val="clear" w:color="auto" w:fill="7F7F7F"/>
      </w:tcPr>
    </w:tblStylePr>
  </w:style>
  <w:style w:type="table" w:customStyle="1" w:styleId="212">
    <w:name w:val="中等深浅网格 21"/>
    <w:basedOn w:val="a1"/>
    <w:uiPriority w:val="68"/>
    <w:unhideWhenUsed/>
    <w:qFormat/>
    <w:rPr>
      <w:rFonts w:ascii="Calibri Light" w:hAnsi="Calibri Light"/>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5E5E5"/>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7F7F7F"/>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7F7F7F"/>
      </w:tcPr>
    </w:tblStylePr>
    <w:tblStylePr w:type="nwCell">
      <w:tblPr/>
      <w:tcPr>
        <w:shd w:val="clear" w:color="auto" w:fill="FFFFFF"/>
      </w:tcPr>
    </w:tblStylePr>
  </w:style>
  <w:style w:type="table" w:customStyle="1" w:styleId="310">
    <w:name w:val="中等深浅网格 31"/>
    <w:basedOn w:val="a1"/>
    <w:uiPriority w:val="69"/>
    <w:unhideWhenUsed/>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nil"/>
          <w:bottom w:val="single" w:sz="8" w:space="0" w:color="FFFFFF"/>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7F7F7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7F7F7F"/>
      </w:tcPr>
    </w:tblStylePr>
  </w:style>
  <w:style w:type="table" w:customStyle="1" w:styleId="1d">
    <w:name w:val="深色列表1"/>
    <w:basedOn w:val="a1"/>
    <w:uiPriority w:val="70"/>
    <w:unhideWhenUsed/>
    <w:qFormat/>
    <w:rPr>
      <w:color w:val="FFFFFF"/>
    </w:rPr>
    <w:tblPr/>
    <w:tcPr>
      <w:shd w:val="clear" w:color="auto" w:fill="000000"/>
    </w:tcPr>
    <w:tblStylePr w:type="firstRow">
      <w:rPr>
        <w:b/>
        <w:bCs/>
      </w:rPr>
      <w:tblPr/>
      <w:tcPr>
        <w:tcBorders>
          <w:top w:val="nil"/>
          <w:left w:val="single" w:sz="18" w:space="0" w:color="FFFFFF"/>
          <w:bottom w:val="nil"/>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nil"/>
          <w:bottom w:val="single" w:sz="18" w:space="0" w:color="FFFFFF"/>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customStyle="1" w:styleId="1e">
    <w:name w:val="彩色底纹1"/>
    <w:basedOn w:val="a1"/>
    <w:autoRedefine/>
    <w:uiPriority w:val="71"/>
    <w:unhideWhenUsed/>
    <w:qFormat/>
    <w:rPr>
      <w:color w:val="000000"/>
    </w:rPr>
    <w:tblPr>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5E5E5"/>
    </w:tcPr>
    <w:tblStylePr w:type="firstRow">
      <w:rPr>
        <w:b/>
        <w:bCs/>
      </w:rPr>
      <w:tblPr/>
      <w:tcPr>
        <w:tcBorders>
          <w:top w:val="nil"/>
          <w:left w:val="single" w:sz="24" w:space="0" w:color="ED7D31"/>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7F7F7F"/>
      </w:tcPr>
    </w:tblStylePr>
    <w:tblStylePr w:type="neCell">
      <w:rPr>
        <w:color w:val="000000"/>
      </w:rPr>
    </w:tblStylePr>
    <w:tblStylePr w:type="nwCell">
      <w:rPr>
        <w:color w:val="000000"/>
      </w:rPr>
    </w:tblStylePr>
  </w:style>
  <w:style w:type="table" w:customStyle="1" w:styleId="1f">
    <w:name w:val="彩色列表1"/>
    <w:basedOn w:val="a1"/>
    <w:uiPriority w:val="72"/>
    <w:unhideWhenUsed/>
    <w:qFormat/>
    <w:rPr>
      <w:color w:val="000000"/>
    </w:rPr>
    <w:tblPr/>
    <w:tcPr>
      <w:shd w:val="clear" w:color="auto" w:fill="E5E5E5"/>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D26012"/>
      </w:tcPr>
    </w:tblStylePr>
    <w:tblStylePr w:type="lastRow">
      <w:rPr>
        <w:b/>
        <w:bCs/>
        <w:color w:val="D260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shd w:val="clear" w:color="auto" w:fill="CCCCCC"/>
      </w:tcPr>
    </w:tblStylePr>
  </w:style>
  <w:style w:type="table" w:customStyle="1" w:styleId="1f0">
    <w:name w:val="彩色网格1"/>
    <w:basedOn w:val="a1"/>
    <w:autoRedefine/>
    <w:uiPriority w:val="73"/>
    <w:unhideWhenUsed/>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7F7F7F"/>
      </w:tcPr>
    </w:tblStylePr>
    <w:tblStylePr w:type="band1Horz">
      <w:tblPr/>
      <w:tcPr>
        <w:shd w:val="clear" w:color="auto" w:fill="7F7F7F"/>
      </w:tcPr>
    </w:tblStylePr>
  </w:style>
  <w:style w:type="paragraph" w:customStyle="1" w:styleId="HB">
    <w:name w:val="标准标志HB"/>
    <w:next w:val="a"/>
    <w:qFormat/>
    <w:pPr>
      <w:shd w:val="solid" w:color="FFFFFF" w:fill="FFFFFF"/>
      <w:spacing w:line="0" w:lineRule="atLeast"/>
      <w:jc w:val="right"/>
    </w:pPr>
    <w:rPr>
      <w:rFonts w:ascii="Britannic Bold" w:eastAsia="Britannic Bold" w:hAnsi="Britannic Bold"/>
      <w:b/>
      <w:w w:val="110"/>
      <w:kern w:val="2"/>
      <w:sz w:val="160"/>
      <w:szCs w:val="18"/>
    </w:rPr>
  </w:style>
  <w:style w:type="paragraph" w:customStyle="1" w:styleId="GB">
    <w:name w:val="标准称谓GB"/>
    <w:next w:val="a"/>
    <w:qFormat/>
    <w:pPr>
      <w:widowControl w:val="0"/>
      <w:kinsoku w:val="0"/>
      <w:overflowPunct w:val="0"/>
      <w:autoSpaceDE w:val="0"/>
      <w:autoSpaceDN w:val="0"/>
      <w:spacing w:line="0" w:lineRule="atLeast"/>
      <w:jc w:val="distribute"/>
    </w:pPr>
    <w:rPr>
      <w:rFonts w:ascii="宋体"/>
      <w:b/>
      <w:bCs/>
      <w:w w:val="135"/>
      <w:kern w:val="2"/>
      <w:sz w:val="52"/>
      <w:szCs w:val="18"/>
    </w:rPr>
  </w:style>
  <w:style w:type="paragraph" w:customStyle="1" w:styleId="affff7">
    <w:name w:val="标准书脚_偶数页"/>
    <w:qFormat/>
    <w:pPr>
      <w:spacing w:before="120"/>
      <w:jc w:val="center"/>
    </w:pPr>
    <w:rPr>
      <w:kern w:val="2"/>
      <w:sz w:val="18"/>
      <w:szCs w:val="18"/>
    </w:rPr>
  </w:style>
  <w:style w:type="paragraph" w:customStyle="1" w:styleId="affff8">
    <w:name w:val="标准书脚_奇数页"/>
    <w:qFormat/>
    <w:pPr>
      <w:spacing w:before="120"/>
      <w:jc w:val="right"/>
    </w:pPr>
    <w:rPr>
      <w:kern w:val="2"/>
      <w:sz w:val="18"/>
      <w:szCs w:val="18"/>
    </w:rPr>
  </w:style>
  <w:style w:type="paragraph" w:customStyle="1" w:styleId="affff9">
    <w:name w:val="标准书眉_奇数页"/>
    <w:next w:val="a"/>
    <w:qFormat/>
    <w:pPr>
      <w:tabs>
        <w:tab w:val="center" w:pos="4154"/>
        <w:tab w:val="right" w:pos="8306"/>
      </w:tabs>
      <w:spacing w:after="120"/>
      <w:jc w:val="right"/>
    </w:pPr>
    <w:rPr>
      <w:rFonts w:ascii="黑体" w:eastAsia="黑体"/>
      <w:kern w:val="2"/>
      <w:sz w:val="21"/>
      <w:szCs w:val="18"/>
    </w:rPr>
  </w:style>
  <w:style w:type="paragraph" w:customStyle="1" w:styleId="affffa">
    <w:name w:val="标准书眉_偶数页"/>
    <w:basedOn w:val="affff9"/>
    <w:next w:val="a"/>
    <w:qFormat/>
    <w:pPr>
      <w:jc w:val="left"/>
    </w:pPr>
  </w:style>
  <w:style w:type="paragraph" w:customStyle="1" w:styleId="affffb">
    <w:name w:val="标准书眉一"/>
    <w:qFormat/>
    <w:pPr>
      <w:jc w:val="both"/>
    </w:pPr>
    <w:rPr>
      <w:kern w:val="2"/>
      <w:sz w:val="18"/>
      <w:szCs w:val="18"/>
    </w:rPr>
  </w:style>
  <w:style w:type="paragraph" w:customStyle="1" w:styleId="affffc">
    <w:name w:val="前言、引言标题"/>
    <w:next w:val="a"/>
    <w:qFormat/>
    <w:pPr>
      <w:shd w:val="clear" w:color="FFFFFF" w:fill="FFFFFF"/>
      <w:spacing w:before="640" w:after="560"/>
      <w:jc w:val="center"/>
      <w:outlineLvl w:val="0"/>
    </w:pPr>
    <w:rPr>
      <w:rFonts w:ascii="黑体" w:eastAsia="黑体"/>
      <w:kern w:val="2"/>
      <w:sz w:val="32"/>
      <w:szCs w:val="18"/>
    </w:rPr>
  </w:style>
  <w:style w:type="paragraph" w:customStyle="1" w:styleId="affffd">
    <w:name w:val="参考文献、索引标题"/>
    <w:basedOn w:val="affffc"/>
    <w:next w:val="a"/>
    <w:qFormat/>
    <w:pPr>
      <w:spacing w:after="200"/>
    </w:pPr>
    <w:rPr>
      <w:sz w:val="21"/>
    </w:rPr>
  </w:style>
  <w:style w:type="paragraph" w:customStyle="1" w:styleId="affffe">
    <w:name w:val="段"/>
    <w:next w:val="a"/>
    <w:link w:val="Char"/>
    <w:qFormat/>
    <w:pPr>
      <w:ind w:firstLineChars="200" w:firstLine="200"/>
      <w:jc w:val="both"/>
    </w:pPr>
    <w:rPr>
      <w:rFonts w:ascii="宋体"/>
      <w:sz w:val="21"/>
      <w:szCs w:val="18"/>
    </w:rPr>
  </w:style>
  <w:style w:type="character" w:customStyle="1" w:styleId="Char">
    <w:name w:val="段 Char"/>
    <w:link w:val="affffe"/>
    <w:qFormat/>
    <w:rPr>
      <w:rFonts w:ascii="宋体"/>
      <w:sz w:val="21"/>
      <w:szCs w:val="18"/>
      <w:lang w:bidi="ar-SA"/>
    </w:rPr>
  </w:style>
  <w:style w:type="paragraph" w:customStyle="1" w:styleId="afffff">
    <w:name w:val="章标题"/>
    <w:next w:val="affffe"/>
    <w:qFormat/>
    <w:pPr>
      <w:spacing w:beforeLines="100" w:afterLines="100"/>
      <w:jc w:val="both"/>
      <w:outlineLvl w:val="1"/>
    </w:pPr>
    <w:rPr>
      <w:rFonts w:ascii="黑体" w:eastAsia="黑体"/>
      <w:kern w:val="2"/>
      <w:sz w:val="21"/>
      <w:szCs w:val="18"/>
    </w:rPr>
  </w:style>
  <w:style w:type="paragraph" w:customStyle="1" w:styleId="afffff0">
    <w:name w:val="一级条标题"/>
    <w:basedOn w:val="afffff"/>
    <w:next w:val="affffe"/>
    <w:qFormat/>
    <w:pPr>
      <w:spacing w:beforeLines="50" w:afterLines="50"/>
      <w:outlineLvl w:val="2"/>
    </w:pPr>
    <w:rPr>
      <w:szCs w:val="21"/>
    </w:rPr>
  </w:style>
  <w:style w:type="paragraph" w:customStyle="1" w:styleId="afffff1">
    <w:name w:val="二级条标题"/>
    <w:basedOn w:val="afffff0"/>
    <w:next w:val="affffe"/>
    <w:link w:val="Char0"/>
    <w:qFormat/>
    <w:pPr>
      <w:spacing w:before="50" w:after="50"/>
      <w:outlineLvl w:val="3"/>
    </w:pPr>
    <w:rPr>
      <w:kern w:val="0"/>
    </w:rPr>
  </w:style>
  <w:style w:type="character" w:customStyle="1" w:styleId="Char0">
    <w:name w:val="二级条标题 Char"/>
    <w:link w:val="afffff1"/>
    <w:qFormat/>
    <w:rPr>
      <w:rFonts w:ascii="黑体" w:eastAsia="黑体"/>
      <w:sz w:val="21"/>
      <w:szCs w:val="21"/>
    </w:rPr>
  </w:style>
  <w:style w:type="character" w:customStyle="1" w:styleId="1f1">
    <w:name w:val="发布_1"/>
    <w:qFormat/>
    <w:rPr>
      <w:rFonts w:ascii="黑体" w:eastAsia="黑体"/>
      <w:spacing w:val="22"/>
      <w:w w:val="100"/>
      <w:position w:val="3"/>
      <w:sz w:val="28"/>
    </w:rPr>
  </w:style>
  <w:style w:type="paragraph" w:customStyle="1" w:styleId="GB0">
    <w:name w:val="发布部门GB"/>
    <w:next w:val="affffe"/>
    <w:qFormat/>
    <w:pPr>
      <w:spacing w:line="360" w:lineRule="exact"/>
      <w:jc w:val="center"/>
    </w:pPr>
    <w:rPr>
      <w:rFonts w:ascii="宋体"/>
      <w:b/>
      <w:kern w:val="2"/>
      <w:sz w:val="36"/>
      <w:szCs w:val="18"/>
    </w:rPr>
  </w:style>
  <w:style w:type="paragraph" w:customStyle="1" w:styleId="afffff2">
    <w:name w:val="发布日期"/>
    <w:qFormat/>
    <w:pPr>
      <w:jc w:val="center"/>
    </w:pPr>
    <w:rPr>
      <w:rFonts w:ascii="黑体" w:eastAsia="黑体" w:hAnsi="黑体"/>
      <w:kern w:val="2"/>
      <w:sz w:val="28"/>
      <w:szCs w:val="18"/>
    </w:rPr>
  </w:style>
  <w:style w:type="paragraph" w:customStyle="1" w:styleId="1f2">
    <w:name w:val="封面标准号1"/>
    <w:qFormat/>
    <w:pPr>
      <w:widowControl w:val="0"/>
      <w:kinsoku w:val="0"/>
      <w:overflowPunct w:val="0"/>
      <w:autoSpaceDE w:val="0"/>
      <w:autoSpaceDN w:val="0"/>
      <w:spacing w:line="360" w:lineRule="exact"/>
      <w:jc w:val="right"/>
      <w:textAlignment w:val="center"/>
    </w:pPr>
    <w:rPr>
      <w:rFonts w:ascii="黑体" w:eastAsia="黑体"/>
      <w:kern w:val="2"/>
      <w:sz w:val="28"/>
      <w:szCs w:val="18"/>
    </w:rPr>
  </w:style>
  <w:style w:type="paragraph" w:customStyle="1" w:styleId="2f4">
    <w:name w:val="封面标准号2"/>
    <w:basedOn w:val="1f2"/>
    <w:qFormat/>
    <w:pPr>
      <w:adjustRightInd w:val="0"/>
      <w:spacing w:before="357" w:line="280" w:lineRule="exact"/>
    </w:pPr>
  </w:style>
  <w:style w:type="paragraph" w:customStyle="1" w:styleId="afffff3">
    <w:name w:val="封面标准代替信息"/>
    <w:basedOn w:val="2f4"/>
    <w:qFormat/>
    <w:pPr>
      <w:spacing w:before="0" w:line="360" w:lineRule="exact"/>
    </w:pPr>
    <w:rPr>
      <w:rFonts w:hAnsi="黑体"/>
      <w:sz w:val="21"/>
    </w:rPr>
  </w:style>
  <w:style w:type="paragraph" w:customStyle="1" w:styleId="afffff4">
    <w:name w:val="封面标准名称"/>
    <w:qFormat/>
    <w:pPr>
      <w:widowControl w:val="0"/>
      <w:spacing w:line="680" w:lineRule="exact"/>
      <w:jc w:val="center"/>
      <w:textAlignment w:val="center"/>
    </w:pPr>
    <w:rPr>
      <w:rFonts w:ascii="黑体" w:eastAsia="黑体"/>
      <w:kern w:val="2"/>
      <w:sz w:val="52"/>
      <w:szCs w:val="18"/>
    </w:rPr>
  </w:style>
  <w:style w:type="paragraph" w:customStyle="1" w:styleId="afffff5">
    <w:name w:val="封面标准文稿编辑信息"/>
    <w:qFormat/>
    <w:pPr>
      <w:spacing w:before="180" w:line="180" w:lineRule="exact"/>
      <w:jc w:val="center"/>
    </w:pPr>
    <w:rPr>
      <w:rFonts w:ascii="宋体"/>
      <w:kern w:val="2"/>
      <w:sz w:val="21"/>
      <w:szCs w:val="18"/>
    </w:rPr>
  </w:style>
  <w:style w:type="paragraph" w:customStyle="1" w:styleId="afffff6">
    <w:name w:val="封面标准文稿类别"/>
    <w:qFormat/>
    <w:pPr>
      <w:spacing w:before="440" w:line="400" w:lineRule="exact"/>
      <w:jc w:val="center"/>
    </w:pPr>
    <w:rPr>
      <w:rFonts w:ascii="宋体"/>
      <w:kern w:val="2"/>
      <w:sz w:val="24"/>
      <w:szCs w:val="18"/>
    </w:rPr>
  </w:style>
  <w:style w:type="paragraph" w:customStyle="1" w:styleId="afffff7">
    <w:name w:val="封面标准英文名称"/>
    <w:qFormat/>
    <w:pPr>
      <w:widowControl w:val="0"/>
      <w:spacing w:before="330" w:line="400" w:lineRule="exact"/>
      <w:jc w:val="center"/>
    </w:pPr>
    <w:rPr>
      <w:rFonts w:ascii="黑体" w:eastAsia="黑体"/>
      <w:kern w:val="2"/>
      <w:sz w:val="28"/>
      <w:szCs w:val="18"/>
    </w:rPr>
  </w:style>
  <w:style w:type="paragraph" w:customStyle="1" w:styleId="afffff8">
    <w:name w:val="封面一致性程度标识"/>
    <w:qFormat/>
    <w:pPr>
      <w:spacing w:before="680" w:line="400" w:lineRule="exact"/>
      <w:jc w:val="center"/>
    </w:pPr>
    <w:rPr>
      <w:rFonts w:ascii="黑体" w:eastAsia="黑体" w:hAnsi="黑体"/>
      <w:kern w:val="2"/>
      <w:sz w:val="28"/>
      <w:szCs w:val="18"/>
    </w:rPr>
  </w:style>
  <w:style w:type="paragraph" w:customStyle="1" w:styleId="afffff9">
    <w:name w:val="封面正文"/>
    <w:qFormat/>
    <w:pPr>
      <w:jc w:val="both"/>
    </w:pPr>
    <w:rPr>
      <w:kern w:val="2"/>
      <w:sz w:val="18"/>
      <w:szCs w:val="18"/>
    </w:rPr>
  </w:style>
  <w:style w:type="paragraph" w:customStyle="1" w:styleId="afffffa">
    <w:name w:val="附录标识"/>
    <w:basedOn w:val="a"/>
    <w:next w:val="affffe"/>
    <w:qFormat/>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ffffb">
    <w:name w:val="附录表标题"/>
    <w:basedOn w:val="a"/>
    <w:next w:val="a"/>
    <w:qFormat/>
    <w:pPr>
      <w:spacing w:beforeLines="50" w:afterLines="50"/>
      <w:jc w:val="center"/>
    </w:pPr>
    <w:rPr>
      <w:rFonts w:ascii="黑体" w:eastAsia="黑体"/>
      <w:szCs w:val="21"/>
    </w:rPr>
  </w:style>
  <w:style w:type="paragraph" w:customStyle="1" w:styleId="afffffc">
    <w:name w:val="附录章标题"/>
    <w:next w:val="affffe"/>
    <w:qFormat/>
    <w:pPr>
      <w:wordWrap w:val="0"/>
      <w:overflowPunct w:val="0"/>
      <w:autoSpaceDE w:val="0"/>
      <w:spacing w:beforeLines="50" w:afterLines="50"/>
      <w:jc w:val="both"/>
      <w:textAlignment w:val="baseline"/>
      <w:outlineLvl w:val="2"/>
    </w:pPr>
    <w:rPr>
      <w:rFonts w:ascii="黑体" w:eastAsia="黑体"/>
      <w:kern w:val="21"/>
      <w:sz w:val="21"/>
      <w:szCs w:val="18"/>
    </w:rPr>
  </w:style>
  <w:style w:type="paragraph" w:customStyle="1" w:styleId="afffffd">
    <w:name w:val="附录一级条标题"/>
    <w:basedOn w:val="afffffc"/>
    <w:next w:val="affffe"/>
    <w:qFormat/>
    <w:pPr>
      <w:autoSpaceDN w:val="0"/>
      <w:outlineLvl w:val="3"/>
    </w:pPr>
  </w:style>
  <w:style w:type="paragraph" w:customStyle="1" w:styleId="afffffe">
    <w:name w:val="附录二级条标题"/>
    <w:basedOn w:val="a"/>
    <w:next w:val="affffe"/>
    <w:qFormat/>
    <w:pPr>
      <w:widowControl/>
      <w:wordWrap w:val="0"/>
      <w:overflowPunct w:val="0"/>
      <w:autoSpaceDE w:val="0"/>
      <w:autoSpaceDN w:val="0"/>
      <w:spacing w:beforeLines="50" w:afterLines="50"/>
      <w:textAlignment w:val="baseline"/>
      <w:outlineLvl w:val="4"/>
    </w:pPr>
    <w:rPr>
      <w:rFonts w:ascii="黑体" w:eastAsia="黑体"/>
      <w:kern w:val="21"/>
      <w:szCs w:val="20"/>
    </w:rPr>
  </w:style>
  <w:style w:type="paragraph" w:customStyle="1" w:styleId="affffff">
    <w:name w:val="附录三级条标题"/>
    <w:basedOn w:val="afffffe"/>
    <w:next w:val="affffe"/>
    <w:qFormat/>
    <w:pPr>
      <w:outlineLvl w:val="5"/>
    </w:pPr>
  </w:style>
  <w:style w:type="paragraph" w:customStyle="1" w:styleId="affffff0">
    <w:name w:val="附录四级条标题"/>
    <w:basedOn w:val="affffff"/>
    <w:next w:val="affffe"/>
    <w:qFormat/>
    <w:pPr>
      <w:outlineLvl w:val="6"/>
    </w:pPr>
  </w:style>
  <w:style w:type="paragraph" w:customStyle="1" w:styleId="affffff1">
    <w:name w:val="附录图标题"/>
    <w:basedOn w:val="a"/>
    <w:next w:val="a"/>
    <w:qFormat/>
    <w:pPr>
      <w:spacing w:beforeLines="50" w:afterLines="50"/>
      <w:jc w:val="center"/>
    </w:pPr>
    <w:rPr>
      <w:rFonts w:ascii="黑体" w:eastAsia="黑体"/>
      <w:szCs w:val="21"/>
    </w:rPr>
  </w:style>
  <w:style w:type="paragraph" w:customStyle="1" w:styleId="affffff2">
    <w:name w:val="附录五级条标题"/>
    <w:basedOn w:val="affffff0"/>
    <w:next w:val="affffe"/>
    <w:qFormat/>
  </w:style>
  <w:style w:type="character" w:customStyle="1" w:styleId="affffff3">
    <w:name w:val="个人答复风格"/>
    <w:qFormat/>
    <w:rPr>
      <w:rFonts w:ascii="Arial" w:eastAsia="宋体" w:hAnsi="Arial" w:cs="Arial"/>
      <w:color w:val="auto"/>
      <w:sz w:val="20"/>
    </w:rPr>
  </w:style>
  <w:style w:type="character" w:customStyle="1" w:styleId="affffff4">
    <w:name w:val="个人撰写风格"/>
    <w:qFormat/>
    <w:rPr>
      <w:rFonts w:ascii="Arial" w:eastAsia="宋体" w:hAnsi="Arial" w:cs="Arial"/>
      <w:color w:val="auto"/>
      <w:sz w:val="20"/>
    </w:rPr>
  </w:style>
  <w:style w:type="paragraph" w:customStyle="1" w:styleId="affffff5">
    <w:name w:val="列项——"/>
    <w:qFormat/>
    <w:pPr>
      <w:widowControl w:val="0"/>
      <w:tabs>
        <w:tab w:val="left" w:pos="854"/>
        <w:tab w:val="left" w:pos="1140"/>
      </w:tabs>
      <w:ind w:left="840" w:hanging="420"/>
      <w:jc w:val="both"/>
    </w:pPr>
    <w:rPr>
      <w:rFonts w:ascii="宋体"/>
      <w:kern w:val="2"/>
      <w:sz w:val="21"/>
      <w:szCs w:val="18"/>
    </w:rPr>
  </w:style>
  <w:style w:type="paragraph" w:customStyle="1" w:styleId="affffff6">
    <w:name w:val="目次、标准名称标题"/>
    <w:basedOn w:val="affffc"/>
    <w:next w:val="affffe"/>
    <w:qFormat/>
    <w:pPr>
      <w:spacing w:line="460" w:lineRule="exact"/>
      <w:outlineLvl w:val="9"/>
    </w:pPr>
  </w:style>
  <w:style w:type="paragraph" w:customStyle="1" w:styleId="affffff7">
    <w:name w:val="目次、索引正文"/>
    <w:qFormat/>
    <w:pPr>
      <w:spacing w:line="320" w:lineRule="exact"/>
      <w:jc w:val="both"/>
    </w:pPr>
    <w:rPr>
      <w:rFonts w:ascii="宋体"/>
      <w:kern w:val="2"/>
      <w:sz w:val="21"/>
      <w:szCs w:val="18"/>
    </w:rPr>
  </w:style>
  <w:style w:type="paragraph" w:customStyle="1" w:styleId="affffff8">
    <w:name w:val="其他标准称谓"/>
    <w:qFormat/>
    <w:pPr>
      <w:spacing w:line="0" w:lineRule="atLeast"/>
      <w:jc w:val="distribute"/>
    </w:pPr>
    <w:rPr>
      <w:rFonts w:ascii="黑体" w:eastAsia="黑体" w:hAnsi="宋体"/>
      <w:kern w:val="2"/>
      <w:sz w:val="52"/>
      <w:szCs w:val="18"/>
    </w:rPr>
  </w:style>
  <w:style w:type="paragraph" w:customStyle="1" w:styleId="affffff9">
    <w:name w:val="其他发布部门"/>
    <w:basedOn w:val="GB0"/>
    <w:qFormat/>
    <w:pPr>
      <w:framePr w:wrap="around" w:hAnchor="text" w:y="1"/>
      <w:spacing w:line="0" w:lineRule="atLeast"/>
    </w:pPr>
    <w:rPr>
      <w:rFonts w:ascii="黑体" w:eastAsia="黑体"/>
      <w:b w:val="0"/>
    </w:rPr>
  </w:style>
  <w:style w:type="paragraph" w:customStyle="1" w:styleId="affffffa">
    <w:name w:val="三级条标题"/>
    <w:basedOn w:val="afffff1"/>
    <w:next w:val="affffe"/>
    <w:qFormat/>
    <w:pPr>
      <w:outlineLvl w:val="4"/>
    </w:pPr>
  </w:style>
  <w:style w:type="paragraph" w:customStyle="1" w:styleId="affffffb">
    <w:name w:val="实施日期"/>
    <w:basedOn w:val="afffff2"/>
    <w:qFormat/>
    <w:pPr>
      <w:jc w:val="right"/>
    </w:pPr>
  </w:style>
  <w:style w:type="paragraph" w:customStyle="1" w:styleId="affffffc">
    <w:name w:val="示例"/>
    <w:next w:val="affffffd"/>
    <w:qFormat/>
    <w:pPr>
      <w:widowControl w:val="0"/>
      <w:ind w:firstLine="363"/>
      <w:jc w:val="both"/>
    </w:pPr>
    <w:rPr>
      <w:rFonts w:ascii="宋体"/>
      <w:kern w:val="2"/>
      <w:sz w:val="18"/>
      <w:szCs w:val="18"/>
    </w:rPr>
  </w:style>
  <w:style w:type="paragraph" w:customStyle="1" w:styleId="affffffd">
    <w:name w:val="示例段"/>
    <w:basedOn w:val="affffe"/>
    <w:qFormat/>
    <w:pPr>
      <w:ind w:firstLine="420"/>
    </w:pPr>
    <w:rPr>
      <w:sz w:val="18"/>
    </w:rPr>
  </w:style>
  <w:style w:type="paragraph" w:customStyle="1" w:styleId="affffffe">
    <w:name w:val="数字编号列项（二级）"/>
    <w:qFormat/>
    <w:pPr>
      <w:tabs>
        <w:tab w:val="left" w:pos="1260"/>
      </w:tabs>
      <w:ind w:left="1259" w:hanging="419"/>
      <w:jc w:val="both"/>
    </w:pPr>
    <w:rPr>
      <w:rFonts w:ascii="宋体"/>
      <w:kern w:val="2"/>
      <w:sz w:val="21"/>
      <w:szCs w:val="18"/>
    </w:rPr>
  </w:style>
  <w:style w:type="paragraph" w:customStyle="1" w:styleId="afffffff">
    <w:name w:val="四级条标题"/>
    <w:basedOn w:val="affffffa"/>
    <w:next w:val="affffe"/>
    <w:qFormat/>
    <w:pPr>
      <w:outlineLvl w:val="5"/>
    </w:pPr>
  </w:style>
  <w:style w:type="paragraph" w:customStyle="1" w:styleId="afffffff0">
    <w:name w:val="条文脚注"/>
    <w:basedOn w:val="afff"/>
    <w:link w:val="Char1"/>
    <w:qFormat/>
    <w:pPr>
      <w:tabs>
        <w:tab w:val="left" w:pos="720"/>
      </w:tabs>
      <w:ind w:left="720" w:firstLineChars="0" w:firstLine="0"/>
      <w:jc w:val="both"/>
    </w:pPr>
    <w:rPr>
      <w:rFonts w:ascii="宋体"/>
    </w:rPr>
  </w:style>
  <w:style w:type="character" w:customStyle="1" w:styleId="Char1">
    <w:name w:val="条文脚注 Char"/>
    <w:link w:val="afffffff0"/>
    <w:qFormat/>
    <w:rPr>
      <w:rFonts w:ascii="宋体"/>
      <w:kern w:val="2"/>
      <w:sz w:val="18"/>
      <w:szCs w:val="18"/>
    </w:rPr>
  </w:style>
  <w:style w:type="paragraph" w:customStyle="1" w:styleId="afffffff1">
    <w:name w:val="图表脚注"/>
    <w:next w:val="affffe"/>
    <w:qFormat/>
    <w:pPr>
      <w:ind w:leftChars="200" w:left="300" w:hangingChars="100" w:hanging="100"/>
      <w:jc w:val="both"/>
    </w:pPr>
    <w:rPr>
      <w:rFonts w:ascii="宋体"/>
      <w:kern w:val="2"/>
      <w:sz w:val="18"/>
      <w:szCs w:val="18"/>
    </w:rPr>
  </w:style>
  <w:style w:type="paragraph" w:customStyle="1" w:styleId="afffffff2">
    <w:name w:val="文献分类号"/>
    <w:qFormat/>
    <w:pPr>
      <w:framePr w:hSpace="180" w:vSpace="180" w:wrap="around" w:hAnchor="margin" w:y="1" w:anchorLock="1"/>
      <w:widowControl w:val="0"/>
      <w:jc w:val="center"/>
      <w:textAlignment w:val="center"/>
    </w:pPr>
    <w:rPr>
      <w:rFonts w:eastAsia="黑体"/>
      <w:kern w:val="2"/>
      <w:sz w:val="21"/>
      <w:szCs w:val="18"/>
    </w:rPr>
  </w:style>
  <w:style w:type="paragraph" w:customStyle="1" w:styleId="afffffff3">
    <w:name w:val="无标题条"/>
    <w:next w:val="affffe"/>
    <w:qFormat/>
    <w:pPr>
      <w:jc w:val="both"/>
    </w:pPr>
    <w:rPr>
      <w:kern w:val="2"/>
      <w:sz w:val="21"/>
      <w:szCs w:val="18"/>
    </w:rPr>
  </w:style>
  <w:style w:type="paragraph" w:customStyle="1" w:styleId="afffffff4">
    <w:name w:val="五级条标题"/>
    <w:basedOn w:val="afffffff"/>
    <w:next w:val="affffe"/>
    <w:qFormat/>
    <w:pPr>
      <w:outlineLvl w:val="6"/>
    </w:pPr>
  </w:style>
  <w:style w:type="paragraph" w:customStyle="1" w:styleId="afffffff5">
    <w:name w:val="正文表标题"/>
    <w:next w:val="affffe"/>
    <w:qFormat/>
    <w:pPr>
      <w:tabs>
        <w:tab w:val="left" w:pos="360"/>
      </w:tabs>
      <w:spacing w:beforeLines="50" w:afterLines="50"/>
      <w:ind w:left="6380"/>
      <w:jc w:val="center"/>
    </w:pPr>
    <w:rPr>
      <w:rFonts w:ascii="黑体" w:eastAsia="黑体"/>
      <w:kern w:val="2"/>
      <w:sz w:val="21"/>
      <w:szCs w:val="21"/>
    </w:rPr>
  </w:style>
  <w:style w:type="paragraph" w:customStyle="1" w:styleId="afffffff6">
    <w:name w:val="正文图标题"/>
    <w:basedOn w:val="afffffff5"/>
    <w:next w:val="affffe"/>
    <w:qFormat/>
    <w:pPr>
      <w:tabs>
        <w:tab w:val="clear" w:pos="360"/>
      </w:tabs>
      <w:ind w:left="0"/>
    </w:pPr>
  </w:style>
  <w:style w:type="paragraph" w:customStyle="1" w:styleId="afffffff7">
    <w:name w:val="注："/>
    <w:next w:val="a"/>
    <w:qFormat/>
    <w:pPr>
      <w:widowControl w:val="0"/>
      <w:autoSpaceDE w:val="0"/>
      <w:autoSpaceDN w:val="0"/>
      <w:ind w:left="720" w:hanging="357"/>
      <w:jc w:val="both"/>
    </w:pPr>
    <w:rPr>
      <w:rFonts w:ascii="宋体" w:hAnsi="宋体"/>
      <w:kern w:val="2"/>
      <w:sz w:val="18"/>
      <w:szCs w:val="18"/>
    </w:rPr>
  </w:style>
  <w:style w:type="paragraph" w:customStyle="1" w:styleId="afffffff8">
    <w:name w:val="注×："/>
    <w:qFormat/>
    <w:pPr>
      <w:widowControl w:val="0"/>
      <w:tabs>
        <w:tab w:val="left" w:pos="0"/>
      </w:tabs>
      <w:autoSpaceDE w:val="0"/>
      <w:autoSpaceDN w:val="0"/>
      <w:ind w:left="811" w:hanging="448"/>
      <w:jc w:val="both"/>
    </w:pPr>
    <w:rPr>
      <w:rFonts w:ascii="Calibri" w:hAnsi="Calibri"/>
      <w:kern w:val="2"/>
      <w:sz w:val="18"/>
      <w:szCs w:val="18"/>
    </w:rPr>
  </w:style>
  <w:style w:type="paragraph" w:customStyle="1" w:styleId="afffffff9">
    <w:name w:val="字母编号列项（一级）"/>
    <w:qFormat/>
    <w:pPr>
      <w:tabs>
        <w:tab w:val="left" w:pos="840"/>
      </w:tabs>
      <w:ind w:left="839" w:hanging="419"/>
      <w:jc w:val="both"/>
    </w:pPr>
    <w:rPr>
      <w:rFonts w:ascii="宋体"/>
      <w:kern w:val="2"/>
      <w:sz w:val="21"/>
      <w:szCs w:val="18"/>
    </w:rPr>
  </w:style>
  <w:style w:type="paragraph" w:customStyle="1" w:styleId="afffffffa">
    <w:name w:val="示例×："/>
    <w:basedOn w:val="a"/>
    <w:next w:val="affffffd"/>
    <w:qFormat/>
    <w:pPr>
      <w:widowControl/>
      <w:ind w:firstLine="363"/>
    </w:pPr>
    <w:rPr>
      <w:rFonts w:ascii="宋体"/>
      <w:kern w:val="0"/>
      <w:sz w:val="18"/>
      <w:szCs w:val="18"/>
    </w:rPr>
  </w:style>
  <w:style w:type="paragraph" w:customStyle="1" w:styleId="afffffffb">
    <w:name w:val="工程建设章标题"/>
    <w:next w:val="affffe"/>
    <w:qFormat/>
    <w:pPr>
      <w:spacing w:before="640" w:after="560" w:line="480" w:lineRule="exact"/>
      <w:jc w:val="center"/>
      <w:outlineLvl w:val="1"/>
    </w:pPr>
    <w:rPr>
      <w:rFonts w:ascii="黑体" w:eastAsia="黑体"/>
      <w:b/>
      <w:kern w:val="2"/>
      <w:sz w:val="28"/>
      <w:szCs w:val="18"/>
    </w:rPr>
  </w:style>
  <w:style w:type="paragraph" w:customStyle="1" w:styleId="afffffffc">
    <w:name w:val="工程建设节标题"/>
    <w:basedOn w:val="afffffffb"/>
    <w:next w:val="affffe"/>
    <w:qFormat/>
    <w:pPr>
      <w:spacing w:before="400" w:after="400" w:line="240" w:lineRule="auto"/>
      <w:outlineLvl w:val="2"/>
    </w:pPr>
    <w:rPr>
      <w:sz w:val="21"/>
    </w:rPr>
  </w:style>
  <w:style w:type="paragraph" w:customStyle="1" w:styleId="afffffffd">
    <w:name w:val="工程建设条标题"/>
    <w:basedOn w:val="afffffffc"/>
    <w:next w:val="affffe"/>
    <w:qFormat/>
    <w:pPr>
      <w:spacing w:before="0" w:after="0"/>
      <w:jc w:val="left"/>
      <w:outlineLvl w:val="3"/>
    </w:pPr>
    <w:rPr>
      <w:b w:val="0"/>
    </w:rPr>
  </w:style>
  <w:style w:type="paragraph" w:customStyle="1" w:styleId="afffffffe">
    <w:name w:val="工程建设表标题"/>
    <w:basedOn w:val="afffffffd"/>
    <w:qFormat/>
    <w:pPr>
      <w:jc w:val="center"/>
      <w:outlineLvl w:val="4"/>
    </w:pPr>
  </w:style>
  <w:style w:type="paragraph" w:customStyle="1" w:styleId="affffffff">
    <w:name w:val="工程建设图标题"/>
    <w:basedOn w:val="afffffffd"/>
    <w:qFormat/>
    <w:pPr>
      <w:jc w:val="center"/>
      <w:outlineLvl w:val="5"/>
    </w:pPr>
  </w:style>
  <w:style w:type="paragraph" w:customStyle="1" w:styleId="affffffff0">
    <w:name w:val="工程建设公式标题"/>
    <w:basedOn w:val="afffffffd"/>
    <w:qFormat/>
    <w:pPr>
      <w:jc w:val="center"/>
      <w:outlineLvl w:val="6"/>
    </w:pPr>
  </w:style>
  <w:style w:type="paragraph" w:customStyle="1" w:styleId="affffffff1">
    <w:name w:val="工程建设无节条标题"/>
    <w:basedOn w:val="a"/>
    <w:next w:val="affffe"/>
    <w:qFormat/>
    <w:pPr>
      <w:outlineLvl w:val="3"/>
    </w:pPr>
  </w:style>
  <w:style w:type="paragraph" w:customStyle="1" w:styleId="affffffff2">
    <w:name w:val="工程建设款标题"/>
    <w:basedOn w:val="afffffffd"/>
    <w:qFormat/>
    <w:pPr>
      <w:tabs>
        <w:tab w:val="left" w:pos="720"/>
      </w:tabs>
      <w:outlineLvl w:val="9"/>
    </w:pPr>
  </w:style>
  <w:style w:type="paragraph" w:customStyle="1" w:styleId="affffffff3">
    <w:name w:val="名称"/>
    <w:basedOn w:val="affffc"/>
    <w:next w:val="affffe"/>
    <w:qFormat/>
    <w:pPr>
      <w:spacing w:line="460" w:lineRule="exact"/>
      <w:outlineLvl w:val="9"/>
    </w:pPr>
  </w:style>
  <w:style w:type="paragraph" w:customStyle="1" w:styleId="affffffff4">
    <w:name w:val="正文表标题续表"/>
    <w:basedOn w:val="afffffff5"/>
    <w:next w:val="affffe"/>
    <w:qFormat/>
  </w:style>
  <w:style w:type="paragraph" w:customStyle="1" w:styleId="affffffff5">
    <w:name w:val="附录表标题续表"/>
    <w:basedOn w:val="afffffb"/>
    <w:next w:val="affffe"/>
    <w:qFormat/>
  </w:style>
  <w:style w:type="paragraph" w:customStyle="1" w:styleId="affffffff6">
    <w:name w:val="术语定义二级条标题"/>
    <w:basedOn w:val="afffff1"/>
    <w:next w:val="affffe"/>
    <w:qFormat/>
    <w:pPr>
      <w:spacing w:beforeLines="0" w:afterLines="0"/>
      <w:outlineLvl w:val="9"/>
    </w:pPr>
  </w:style>
  <w:style w:type="paragraph" w:customStyle="1" w:styleId="affffffff7">
    <w:name w:val="术语定义三级条标题"/>
    <w:basedOn w:val="affffffa"/>
    <w:next w:val="affffe"/>
    <w:qFormat/>
    <w:pPr>
      <w:spacing w:beforeLines="0" w:afterLines="0"/>
      <w:outlineLvl w:val="9"/>
    </w:pPr>
  </w:style>
  <w:style w:type="paragraph" w:customStyle="1" w:styleId="affffffff8">
    <w:name w:val="式中"/>
    <w:qFormat/>
    <w:pPr>
      <w:ind w:leftChars="200" w:left="200"/>
      <w:jc w:val="center"/>
    </w:pPr>
    <w:rPr>
      <w:rFonts w:ascii="宋体"/>
      <w:kern w:val="2"/>
      <w:sz w:val="21"/>
      <w:szCs w:val="18"/>
    </w:rPr>
  </w:style>
  <w:style w:type="paragraph" w:customStyle="1" w:styleId="affffffff9">
    <w:name w:val="术语定义四级条标题"/>
    <w:basedOn w:val="afffffff"/>
    <w:next w:val="affffe"/>
    <w:qFormat/>
    <w:pPr>
      <w:spacing w:beforeLines="0" w:afterLines="0"/>
      <w:outlineLvl w:val="9"/>
    </w:pPr>
  </w:style>
  <w:style w:type="paragraph" w:customStyle="1" w:styleId="affffffffa">
    <w:name w:val="术语定义五级条标题"/>
    <w:basedOn w:val="afffffff4"/>
    <w:next w:val="affffe"/>
    <w:qFormat/>
    <w:pPr>
      <w:spacing w:beforeLines="0" w:afterLines="0"/>
      <w:outlineLvl w:val="9"/>
    </w:pPr>
  </w:style>
  <w:style w:type="paragraph" w:customStyle="1" w:styleId="affffffffb">
    <w:name w:val="术语定义一级条标题"/>
    <w:basedOn w:val="afffff0"/>
    <w:next w:val="affffe"/>
    <w:qFormat/>
    <w:pPr>
      <w:spacing w:beforeLines="0" w:afterLines="0"/>
      <w:outlineLvl w:val="9"/>
    </w:pPr>
  </w:style>
  <w:style w:type="paragraph" w:customStyle="1" w:styleId="affffffffc">
    <w:name w:val="条文说明"/>
    <w:basedOn w:val="affffffff3"/>
    <w:qFormat/>
  </w:style>
  <w:style w:type="paragraph" w:customStyle="1" w:styleId="affffffffd">
    <w:name w:val="列项·"/>
    <w:qFormat/>
    <w:pPr>
      <w:tabs>
        <w:tab w:val="left" w:pos="840"/>
      </w:tabs>
      <w:ind w:leftChars="200" w:left="200" w:hangingChars="200" w:hanging="200"/>
      <w:jc w:val="both"/>
    </w:pPr>
    <w:rPr>
      <w:rFonts w:ascii="宋体"/>
      <w:kern w:val="2"/>
      <w:sz w:val="21"/>
      <w:szCs w:val="18"/>
    </w:rPr>
  </w:style>
  <w:style w:type="paragraph" w:customStyle="1" w:styleId="affffffffe">
    <w:name w:val="二级无标题条"/>
    <w:basedOn w:val="afffff1"/>
    <w:qFormat/>
    <w:pPr>
      <w:spacing w:beforeLines="0" w:afterLines="0"/>
      <w:outlineLvl w:val="9"/>
    </w:pPr>
    <w:rPr>
      <w:rFonts w:ascii="宋体" w:eastAsia="宋体"/>
    </w:rPr>
  </w:style>
  <w:style w:type="paragraph" w:customStyle="1" w:styleId="afffffffff">
    <w:name w:val="三级无标题条"/>
    <w:basedOn w:val="affffffa"/>
    <w:qFormat/>
    <w:pPr>
      <w:spacing w:beforeLines="0" w:afterLines="0"/>
      <w:outlineLvl w:val="9"/>
    </w:pPr>
    <w:rPr>
      <w:rFonts w:ascii="宋体" w:eastAsia="宋体"/>
    </w:rPr>
  </w:style>
  <w:style w:type="paragraph" w:customStyle="1" w:styleId="afffffffff0">
    <w:name w:val="四级无标题条"/>
    <w:basedOn w:val="afffffff"/>
    <w:qFormat/>
    <w:pPr>
      <w:spacing w:beforeLines="0" w:afterLines="0"/>
      <w:outlineLvl w:val="9"/>
    </w:pPr>
    <w:rPr>
      <w:rFonts w:ascii="宋体" w:eastAsia="宋体"/>
    </w:rPr>
  </w:style>
  <w:style w:type="paragraph" w:customStyle="1" w:styleId="afffffffff1">
    <w:name w:val="五级无标题条"/>
    <w:basedOn w:val="afffffff4"/>
    <w:qFormat/>
    <w:pPr>
      <w:spacing w:beforeLines="0" w:afterLines="0"/>
      <w:outlineLvl w:val="9"/>
    </w:pPr>
    <w:rPr>
      <w:rFonts w:ascii="宋体" w:eastAsia="宋体"/>
    </w:rPr>
  </w:style>
  <w:style w:type="paragraph" w:customStyle="1" w:styleId="afffffffff2">
    <w:name w:val="一级无标题条"/>
    <w:basedOn w:val="afffff0"/>
    <w:qFormat/>
    <w:pPr>
      <w:spacing w:beforeLines="0" w:afterLines="0"/>
      <w:outlineLvl w:val="9"/>
    </w:pPr>
    <w:rPr>
      <w:rFonts w:ascii="宋体" w:eastAsia="宋体"/>
    </w:rPr>
  </w:style>
  <w:style w:type="paragraph" w:customStyle="1" w:styleId="ICS">
    <w:name w:val="ICS"/>
    <w:basedOn w:val="afffff9"/>
    <w:qFormat/>
    <w:pPr>
      <w:jc w:val="left"/>
    </w:pPr>
    <w:rPr>
      <w:rFonts w:ascii="黑体" w:eastAsia="黑体"/>
      <w:sz w:val="21"/>
    </w:rPr>
  </w:style>
  <w:style w:type="paragraph" w:customStyle="1" w:styleId="HB0">
    <w:name w:val="标准称谓HB"/>
    <w:next w:val="a"/>
    <w:qFormat/>
    <w:pPr>
      <w:widowControl w:val="0"/>
      <w:kinsoku w:val="0"/>
      <w:overflowPunct w:val="0"/>
      <w:autoSpaceDE w:val="0"/>
      <w:autoSpaceDN w:val="0"/>
      <w:spacing w:line="0" w:lineRule="atLeast"/>
      <w:jc w:val="distribute"/>
    </w:pPr>
    <w:rPr>
      <w:rFonts w:ascii="Britannic Bold" w:eastAsia="黑体" w:hAnsi="Britannic Bold"/>
      <w:bCs/>
      <w:w w:val="135"/>
      <w:kern w:val="2"/>
      <w:sz w:val="44"/>
      <w:szCs w:val="18"/>
    </w:rPr>
  </w:style>
  <w:style w:type="paragraph" w:customStyle="1" w:styleId="afffffffff3">
    <w:name w:val="发布"/>
    <w:basedOn w:val="af8"/>
    <w:qFormat/>
    <w:pPr>
      <w:spacing w:after="0" w:line="280" w:lineRule="exact"/>
      <w:ind w:left="284"/>
    </w:pPr>
    <w:rPr>
      <w:rFonts w:ascii="黑体" w:eastAsia="黑体"/>
      <w:kern w:val="3"/>
      <w:sz w:val="28"/>
    </w:rPr>
  </w:style>
  <w:style w:type="paragraph" w:customStyle="1" w:styleId="DB">
    <w:name w:val="标准称谓DB"/>
    <w:next w:val="a"/>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szCs w:val="18"/>
    </w:rPr>
  </w:style>
  <w:style w:type="character" w:customStyle="1" w:styleId="DBChar">
    <w:name w:val="标准称谓DB Char"/>
    <w:link w:val="DB"/>
    <w:qFormat/>
    <w:rPr>
      <w:rFonts w:ascii="Britannic Bold" w:eastAsia="黑体" w:hAnsi="Britannic Bold"/>
      <w:bCs/>
      <w:w w:val="135"/>
      <w:sz w:val="44"/>
      <w:szCs w:val="18"/>
      <w:lang w:val="en-US" w:eastAsia="zh-CN" w:bidi="ar-SA"/>
    </w:rPr>
  </w:style>
  <w:style w:type="paragraph" w:customStyle="1" w:styleId="QB">
    <w:name w:val="标准称谓QB"/>
    <w:next w:val="a"/>
    <w:link w:val="QBChar"/>
    <w:qFormat/>
    <w:pPr>
      <w:widowControl w:val="0"/>
      <w:kinsoku w:val="0"/>
      <w:overflowPunct w:val="0"/>
      <w:autoSpaceDE w:val="0"/>
      <w:autoSpaceDN w:val="0"/>
      <w:spacing w:line="0" w:lineRule="atLeast"/>
      <w:jc w:val="distribute"/>
    </w:pPr>
    <w:rPr>
      <w:rFonts w:ascii="Arial Black" w:eastAsia="黑体" w:hAnsi="Arial Black"/>
      <w:bCs/>
      <w:w w:val="135"/>
      <w:sz w:val="44"/>
      <w:szCs w:val="18"/>
    </w:rPr>
  </w:style>
  <w:style w:type="character" w:customStyle="1" w:styleId="QBChar">
    <w:name w:val="标准称谓QB Char"/>
    <w:link w:val="QB"/>
    <w:qFormat/>
    <w:rPr>
      <w:rFonts w:ascii="Arial Black" w:eastAsia="黑体" w:hAnsi="Arial Black"/>
      <w:bCs/>
      <w:w w:val="135"/>
      <w:sz w:val="44"/>
      <w:szCs w:val="18"/>
      <w:lang w:val="en-US" w:eastAsia="zh-CN" w:bidi="ar-SA"/>
    </w:rPr>
  </w:style>
  <w:style w:type="paragraph" w:customStyle="1" w:styleId="HB1">
    <w:name w:val="发布部门HB"/>
    <w:next w:val="a"/>
    <w:qFormat/>
    <w:pPr>
      <w:spacing w:line="360" w:lineRule="exact"/>
      <w:jc w:val="center"/>
    </w:pPr>
    <w:rPr>
      <w:rFonts w:ascii="宋体"/>
      <w:b/>
      <w:kern w:val="2"/>
      <w:sz w:val="36"/>
      <w:szCs w:val="18"/>
    </w:rPr>
  </w:style>
  <w:style w:type="paragraph" w:customStyle="1" w:styleId="DB0">
    <w:name w:val="发布部门DB"/>
    <w:next w:val="a"/>
    <w:qFormat/>
    <w:pPr>
      <w:spacing w:line="360" w:lineRule="exact"/>
      <w:jc w:val="center"/>
    </w:pPr>
    <w:rPr>
      <w:rFonts w:ascii="宋体"/>
      <w:b/>
      <w:kern w:val="2"/>
      <w:sz w:val="36"/>
      <w:szCs w:val="18"/>
    </w:rPr>
  </w:style>
  <w:style w:type="paragraph" w:customStyle="1" w:styleId="QB0">
    <w:name w:val="发布部门QB"/>
    <w:next w:val="a"/>
    <w:qFormat/>
    <w:pPr>
      <w:snapToGrid w:val="0"/>
      <w:jc w:val="center"/>
    </w:pPr>
    <w:rPr>
      <w:rFonts w:ascii="宋体"/>
      <w:b/>
      <w:kern w:val="2"/>
      <w:sz w:val="36"/>
      <w:szCs w:val="18"/>
    </w:rPr>
  </w:style>
  <w:style w:type="paragraph" w:customStyle="1" w:styleId="DB1">
    <w:name w:val="标准标志DB"/>
    <w:next w:val="a"/>
    <w:qFormat/>
    <w:pPr>
      <w:shd w:val="solid" w:color="FFFFFF" w:fill="FFFFFF"/>
      <w:spacing w:line="0" w:lineRule="atLeast"/>
      <w:jc w:val="right"/>
    </w:pPr>
    <w:rPr>
      <w:rFonts w:eastAsia="Times New Roman" w:hAnsi="Britannic Bold"/>
      <w:b/>
      <w:w w:val="110"/>
      <w:kern w:val="2"/>
      <w:sz w:val="96"/>
      <w:szCs w:val="18"/>
    </w:rPr>
  </w:style>
  <w:style w:type="paragraph" w:customStyle="1" w:styleId="QB1">
    <w:name w:val="标准标志QB"/>
    <w:next w:val="a"/>
    <w:qFormat/>
    <w:pPr>
      <w:shd w:val="solid" w:color="FFFFFF" w:fill="FFFFFF"/>
      <w:spacing w:line="0" w:lineRule="atLeast"/>
      <w:jc w:val="right"/>
    </w:pPr>
    <w:rPr>
      <w:rFonts w:ascii="Arial Black" w:eastAsia="Times New Roman" w:hAnsi="Britannic Bold"/>
      <w:b/>
      <w:w w:val="110"/>
      <w:kern w:val="2"/>
      <w:sz w:val="113"/>
      <w:szCs w:val="18"/>
    </w:rPr>
  </w:style>
  <w:style w:type="paragraph" w:customStyle="1" w:styleId="GB1">
    <w:name w:val="标准标志GB"/>
    <w:next w:val="a"/>
    <w:qFormat/>
    <w:pPr>
      <w:shd w:val="solid" w:color="FFFFFF" w:fill="FFFFFF"/>
      <w:spacing w:line="0" w:lineRule="atLeast"/>
      <w:jc w:val="right"/>
    </w:pPr>
    <w:rPr>
      <w:rFonts w:ascii="Britannic Bold" w:eastAsia="Britannic Bold" w:hAnsi="Britannic Bold"/>
      <w:b/>
      <w:w w:val="110"/>
      <w:kern w:val="2"/>
      <w:sz w:val="160"/>
      <w:szCs w:val="18"/>
    </w:rPr>
  </w:style>
  <w:style w:type="paragraph" w:customStyle="1" w:styleId="X">
    <w:name w:val="示例X"/>
    <w:basedOn w:val="affffe"/>
    <w:next w:val="affffffd"/>
    <w:qFormat/>
    <w:rPr>
      <w:sz w:val="18"/>
    </w:rPr>
  </w:style>
  <w:style w:type="paragraph" w:customStyle="1" w:styleId="afffffffff4">
    <w:name w:val="附录表标号"/>
    <w:basedOn w:val="a"/>
    <w:next w:val="affffe"/>
    <w:qFormat/>
    <w:pPr>
      <w:tabs>
        <w:tab w:val="left" w:pos="0"/>
      </w:tabs>
      <w:snapToGrid w:val="0"/>
      <w:spacing w:line="14" w:lineRule="exact"/>
      <w:jc w:val="center"/>
    </w:pPr>
    <w:rPr>
      <w:color w:val="FFFFFF"/>
    </w:rPr>
  </w:style>
  <w:style w:type="paragraph" w:customStyle="1" w:styleId="afffffffff5">
    <w:name w:val="附录图标号"/>
    <w:basedOn w:val="a"/>
    <w:next w:val="affffe"/>
    <w:qFormat/>
    <w:pPr>
      <w:snapToGrid w:val="0"/>
      <w:spacing w:line="14" w:lineRule="exact"/>
      <w:jc w:val="center"/>
    </w:pPr>
    <w:rPr>
      <w:color w:val="FFFFFF"/>
    </w:rPr>
  </w:style>
  <w:style w:type="paragraph" w:customStyle="1" w:styleId="afffffffff6">
    <w:name w:val="重要提示"/>
    <w:basedOn w:val="affffe"/>
    <w:next w:val="affffe"/>
    <w:qFormat/>
    <w:rPr>
      <w:rFonts w:eastAsia="黑体"/>
    </w:rPr>
  </w:style>
  <w:style w:type="paragraph" w:customStyle="1" w:styleId="afffffffff7">
    <w:name w:val="公式编号制表符"/>
    <w:basedOn w:val="a"/>
    <w:next w:val="a"/>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
    <w:uiPriority w:val="39"/>
    <w:unhideWhenUsed/>
    <w:qFormat/>
    <w:pPr>
      <w:outlineLvl w:val="9"/>
    </w:pPr>
  </w:style>
  <w:style w:type="character" w:customStyle="1" w:styleId="1f3">
    <w:name w:val="不明显参考1"/>
    <w:uiPriority w:val="31"/>
    <w:qFormat/>
    <w:rPr>
      <w:smallCaps/>
      <w:color w:val="595959"/>
    </w:rPr>
  </w:style>
  <w:style w:type="character" w:customStyle="1" w:styleId="1f4">
    <w:name w:val="不明显强调1"/>
    <w:uiPriority w:val="19"/>
    <w:qFormat/>
    <w:rPr>
      <w:i/>
      <w:iCs/>
      <w:color w:val="3F3F3F"/>
    </w:rPr>
  </w:style>
  <w:style w:type="paragraph" w:styleId="afffffffff8">
    <w:name w:val="List Paragraph"/>
    <w:basedOn w:val="a"/>
    <w:uiPriority w:val="34"/>
    <w:qFormat/>
    <w:pPr>
      <w:ind w:firstLineChars="200" w:firstLine="420"/>
    </w:pPr>
  </w:style>
  <w:style w:type="character" w:customStyle="1" w:styleId="1f5">
    <w:name w:val="明显参考1"/>
    <w:uiPriority w:val="32"/>
    <w:qFormat/>
    <w:rPr>
      <w:b/>
      <w:bCs/>
      <w:smallCaps/>
      <w:color w:val="5B9BD5"/>
      <w:spacing w:val="5"/>
    </w:rPr>
  </w:style>
  <w:style w:type="character" w:customStyle="1" w:styleId="1f6">
    <w:name w:val="明显强调1"/>
    <w:uiPriority w:val="21"/>
    <w:qFormat/>
    <w:rPr>
      <w:i/>
      <w:iCs/>
      <w:color w:val="5B9BD5"/>
    </w:rPr>
  </w:style>
  <w:style w:type="paragraph" w:styleId="afffffffff9">
    <w:name w:val="Intense Quote"/>
    <w:basedOn w:val="a"/>
    <w:next w:val="a"/>
    <w:link w:val="afffffffffa"/>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afffffffffa">
    <w:name w:val="明显引用 字符"/>
    <w:link w:val="afffffffff9"/>
    <w:uiPriority w:val="30"/>
    <w:qFormat/>
    <w:rPr>
      <w:i/>
      <w:iCs/>
      <w:color w:val="5B9BD5"/>
      <w:kern w:val="2"/>
      <w:sz w:val="21"/>
      <w:szCs w:val="24"/>
    </w:rPr>
  </w:style>
  <w:style w:type="table" w:customStyle="1" w:styleId="113">
    <w:name w:val="清单表 1 浅色1"/>
    <w:basedOn w:val="a1"/>
    <w:uiPriority w:val="46"/>
    <w:qFormat/>
    <w:tblPr/>
    <w:tblStylePr w:type="firstRow">
      <w:rPr>
        <w:b/>
        <w:bCs/>
      </w:rPr>
      <w:tblPr/>
      <w:tcPr>
        <w:tcBorders>
          <w:top w:val="nil"/>
          <w:left w:val="single" w:sz="4" w:space="0" w:color="666666"/>
          <w:bottom w:val="nil"/>
          <w:right w:val="nil"/>
          <w:insideH w:val="nil"/>
          <w:insideV w:val="nil"/>
          <w:tl2br w:val="nil"/>
          <w:tr2bl w:val="nil"/>
        </w:tcBorders>
      </w:tcPr>
    </w:tblStylePr>
    <w:tblStylePr w:type="lastRow">
      <w:rPr>
        <w:b/>
        <w:bCs/>
      </w:rPr>
      <w:tblPr/>
      <w:tcPr>
        <w:tcBorders>
          <w:top w:val="sing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1">
    <w:name w:val="清单表 1 浅色 - 着色 11"/>
    <w:basedOn w:val="a1"/>
    <w:uiPriority w:val="46"/>
    <w:qFormat/>
    <w:tblPr/>
    <w:tblStylePr w:type="firstRow">
      <w:rPr>
        <w:b/>
        <w:bCs/>
      </w:rPr>
      <w:tblPr/>
      <w:tcPr>
        <w:tcBorders>
          <w:top w:val="nil"/>
          <w:left w:val="single" w:sz="4" w:space="0" w:color="9CC2E5"/>
          <w:bottom w:val="nil"/>
          <w:right w:val="nil"/>
          <w:insideH w:val="nil"/>
          <w:insideV w:val="nil"/>
          <w:tl2br w:val="nil"/>
          <w:tr2bl w:val="nil"/>
        </w:tcBorders>
      </w:tcPr>
    </w:tblStylePr>
    <w:tblStylePr w:type="lastRow">
      <w:rPr>
        <w:b/>
        <w:bCs/>
      </w:rPr>
      <w:tblPr/>
      <w:tcPr>
        <w:tcBorders>
          <w:top w:val="sing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210">
    <w:name w:val="清单表 1 浅色 - 着色 21"/>
    <w:basedOn w:val="a1"/>
    <w:uiPriority w:val="46"/>
    <w:qFormat/>
    <w:tblPr/>
    <w:tblStylePr w:type="firstRow">
      <w:rPr>
        <w:b/>
        <w:bCs/>
      </w:rPr>
      <w:tblPr/>
      <w:tcPr>
        <w:tcBorders>
          <w:top w:val="nil"/>
          <w:left w:val="single" w:sz="4" w:space="0" w:color="F4B083"/>
          <w:bottom w:val="nil"/>
          <w:right w:val="nil"/>
          <w:insideH w:val="nil"/>
          <w:insideV w:val="nil"/>
          <w:tl2br w:val="nil"/>
          <w:tr2bl w:val="nil"/>
        </w:tcBorders>
      </w:tcPr>
    </w:tblStylePr>
    <w:tblStylePr w:type="lastRow">
      <w:rPr>
        <w:b/>
        <w:bCs/>
      </w:rPr>
      <w:tblPr/>
      <w:tcPr>
        <w:tcBorders>
          <w:top w:val="sing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310">
    <w:name w:val="清单表 1 浅色 - 着色 31"/>
    <w:basedOn w:val="a1"/>
    <w:uiPriority w:val="46"/>
    <w:qFormat/>
    <w:tblPr/>
    <w:tblStylePr w:type="firstRow">
      <w:rPr>
        <w:b/>
        <w:bCs/>
      </w:rPr>
      <w:tblPr/>
      <w:tcPr>
        <w:tcBorders>
          <w:top w:val="nil"/>
          <w:left w:val="single" w:sz="4" w:space="0" w:color="C8C8C8"/>
          <w:bottom w:val="nil"/>
          <w:right w:val="nil"/>
          <w:insideH w:val="nil"/>
          <w:insideV w:val="nil"/>
          <w:tl2br w:val="nil"/>
          <w:tr2bl w:val="nil"/>
        </w:tcBorders>
      </w:tcPr>
    </w:tblStylePr>
    <w:tblStylePr w:type="lastRow">
      <w:rPr>
        <w:b/>
        <w:bCs/>
      </w:rPr>
      <w:tblPr/>
      <w:tcPr>
        <w:tcBorders>
          <w:top w:val="single" w:sz="4" w:space="0" w:color="C8C8C8"/>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CECEC"/>
      </w:tcPr>
    </w:tblStylePr>
    <w:tblStylePr w:type="band1Horz">
      <w:tblPr/>
      <w:tcPr>
        <w:shd w:val="clear" w:color="auto" w:fill="ECECEC"/>
      </w:tcPr>
    </w:tblStylePr>
  </w:style>
  <w:style w:type="table" w:customStyle="1" w:styleId="1-410">
    <w:name w:val="清单表 1 浅色 - 着色 41"/>
    <w:basedOn w:val="a1"/>
    <w:uiPriority w:val="46"/>
    <w:qFormat/>
    <w:tblPr/>
    <w:tblStylePr w:type="firstRow">
      <w:rPr>
        <w:b/>
        <w:bCs/>
      </w:rPr>
      <w:tblPr/>
      <w:tcPr>
        <w:tcBorders>
          <w:top w:val="nil"/>
          <w:left w:val="single" w:sz="4" w:space="0" w:color="FFD965"/>
          <w:bottom w:val="nil"/>
          <w:right w:val="nil"/>
          <w:insideH w:val="nil"/>
          <w:insideV w:val="nil"/>
          <w:tl2br w:val="nil"/>
          <w:tr2bl w:val="nil"/>
        </w:tcBorders>
      </w:tcPr>
    </w:tblStylePr>
    <w:tblStylePr w:type="lastRow">
      <w:rPr>
        <w:b/>
        <w:bCs/>
      </w:rPr>
      <w:tblPr/>
      <w:tcPr>
        <w:tcBorders>
          <w:top w:val="single" w:sz="4" w:space="0" w:color="FFD96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EF2CC"/>
      </w:tcPr>
    </w:tblStylePr>
    <w:tblStylePr w:type="band1Horz">
      <w:tblPr/>
      <w:tcPr>
        <w:shd w:val="clear" w:color="auto" w:fill="FEF2CC"/>
      </w:tcPr>
    </w:tblStylePr>
  </w:style>
  <w:style w:type="table" w:customStyle="1" w:styleId="1-510">
    <w:name w:val="清单表 1 浅色 - 着色 51"/>
    <w:basedOn w:val="a1"/>
    <w:uiPriority w:val="46"/>
    <w:qFormat/>
    <w:tblPr/>
    <w:tblStylePr w:type="firstRow">
      <w:rPr>
        <w:b/>
        <w:bCs/>
      </w:rPr>
      <w:tblPr/>
      <w:tcPr>
        <w:tcBorders>
          <w:top w:val="nil"/>
          <w:left w:val="single" w:sz="4" w:space="0" w:color="8EAADB"/>
          <w:bottom w:val="nil"/>
          <w:right w:val="nil"/>
          <w:insideH w:val="nil"/>
          <w:insideV w:val="nil"/>
          <w:tl2br w:val="nil"/>
          <w:tr2bl w:val="nil"/>
        </w:tcBorders>
      </w:tcPr>
    </w:tblStylePr>
    <w:tblStylePr w:type="lastRow">
      <w:rPr>
        <w:b/>
        <w:bCs/>
      </w:rPr>
      <w:tblPr/>
      <w:tcPr>
        <w:tcBorders>
          <w:top w:val="sing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610">
    <w:name w:val="清单表 1 浅色 - 着色 61"/>
    <w:basedOn w:val="a1"/>
    <w:uiPriority w:val="46"/>
    <w:qFormat/>
    <w:tblPr/>
    <w:tblStylePr w:type="firstRow">
      <w:rPr>
        <w:b/>
        <w:bCs/>
      </w:rPr>
      <w:tblPr/>
      <w:tcPr>
        <w:tcBorders>
          <w:top w:val="nil"/>
          <w:left w:val="single" w:sz="4" w:space="0" w:color="A8D08D"/>
          <w:bottom w:val="nil"/>
          <w:right w:val="nil"/>
          <w:insideH w:val="nil"/>
          <w:insideV w:val="nil"/>
          <w:tl2br w:val="nil"/>
          <w:tr2bl w:val="nil"/>
        </w:tcBorders>
      </w:tcPr>
    </w:tblStylePr>
    <w:tblStylePr w:type="lastRow">
      <w:rPr>
        <w:b/>
        <w:bCs/>
      </w:rPr>
      <w:tblPr/>
      <w:tcPr>
        <w:tcBorders>
          <w:top w:val="sing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13">
    <w:name w:val="清单表 21"/>
    <w:basedOn w:val="a1"/>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清单表 2 - 着色 11"/>
    <w:basedOn w:val="a1"/>
    <w:uiPriority w:val="47"/>
    <w:qFormat/>
    <w:tblPr>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0">
    <w:name w:val="清单表 2 - 着色 21"/>
    <w:basedOn w:val="a1"/>
    <w:uiPriority w:val="47"/>
    <w:qFormat/>
    <w:tblPr>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0">
    <w:name w:val="清单表 2 - 着色 31"/>
    <w:basedOn w:val="a1"/>
    <w:uiPriority w:val="47"/>
    <w:qFormat/>
    <w:tblPr>
      <w:tblBorders>
        <w:top w:val="single" w:sz="4" w:space="0" w:color="C8C8C8"/>
        <w:bottom w:val="single" w:sz="4" w:space="0" w:color="C8C8C8"/>
        <w:insideH w:val="single" w:sz="4" w:space="0" w:color="C8C8C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CEC"/>
      </w:tcPr>
    </w:tblStylePr>
    <w:tblStylePr w:type="band1Horz">
      <w:tblPr/>
      <w:tcPr>
        <w:shd w:val="clear" w:color="auto" w:fill="ECECEC"/>
      </w:tcPr>
    </w:tblStylePr>
  </w:style>
  <w:style w:type="table" w:customStyle="1" w:styleId="2-410">
    <w:name w:val="清单表 2 - 着色 41"/>
    <w:basedOn w:val="a1"/>
    <w:uiPriority w:val="47"/>
    <w:qFormat/>
    <w:tblPr>
      <w:tblBorders>
        <w:top w:val="single" w:sz="4" w:space="0" w:color="FFD965"/>
        <w:bottom w:val="single" w:sz="4" w:space="0" w:color="FFD965"/>
        <w:insideH w:val="single" w:sz="4" w:space="0" w:color="FFD96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C"/>
      </w:tcPr>
    </w:tblStylePr>
    <w:tblStylePr w:type="band1Horz">
      <w:tblPr/>
      <w:tcPr>
        <w:shd w:val="clear" w:color="auto" w:fill="FEF2CC"/>
      </w:tcPr>
    </w:tblStylePr>
  </w:style>
  <w:style w:type="table" w:customStyle="1" w:styleId="2-510">
    <w:name w:val="清单表 2 - 着色 51"/>
    <w:basedOn w:val="a1"/>
    <w:uiPriority w:val="47"/>
    <w:qFormat/>
    <w:tblPr>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0">
    <w:name w:val="清单表 2 - 着色 61"/>
    <w:basedOn w:val="a1"/>
    <w:uiPriority w:val="47"/>
    <w:qFormat/>
    <w:tblPr>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1">
    <w:name w:val="清单表 31"/>
    <w:basedOn w:val="a1"/>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3-11">
    <w:name w:val="清单表 3 - 着色 11"/>
    <w:basedOn w:val="a1"/>
    <w:uiPriority w:val="48"/>
    <w:qFormat/>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5B9BD5"/>
          <w:right w:val="single" w:sz="4" w:space="0" w:color="5B9BD5"/>
          <w:insideH w:val="nil"/>
          <w:insideV w:val="nil"/>
          <w:tl2br w:val="nil"/>
          <w:tr2bl w:val="nil"/>
        </w:tcBorders>
      </w:tcPr>
    </w:tblStylePr>
    <w:tblStylePr w:type="band1Horz">
      <w:tblPr/>
      <w:tcPr>
        <w:tcBorders>
          <w:top w:val="single" w:sz="4" w:space="0" w:color="5B9BD5"/>
          <w:left w:val="single" w:sz="4" w:space="0" w:color="5B9BD5"/>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5B9BD5"/>
          <w:left w:val="nil"/>
          <w:bottom w:val="nil"/>
          <w:right w:val="nil"/>
          <w:insideH w:val="nil"/>
          <w:insideV w:val="nil"/>
          <w:tl2br w:val="nil"/>
          <w:tr2bl w:val="nil"/>
        </w:tcBorders>
      </w:tcPr>
    </w:tblStylePr>
    <w:tblStylePr w:type="swCell">
      <w:tblPr/>
      <w:tcPr>
        <w:tcBorders>
          <w:top w:val="double" w:sz="4" w:space="0" w:color="5B9BD5"/>
          <w:left w:val="nil"/>
          <w:bottom w:val="nil"/>
          <w:right w:val="nil"/>
          <w:insideH w:val="nil"/>
          <w:insideV w:val="nil"/>
          <w:tl2br w:val="nil"/>
          <w:tr2bl w:val="nil"/>
        </w:tcBorders>
      </w:tcPr>
    </w:tblStylePr>
  </w:style>
  <w:style w:type="table" w:customStyle="1" w:styleId="3-21">
    <w:name w:val="清单表 3 - 着色 21"/>
    <w:basedOn w:val="a1"/>
    <w:uiPriority w:val="48"/>
    <w:qFormat/>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ED7D31"/>
          <w:right w:val="single" w:sz="4" w:space="0" w:color="ED7D31"/>
          <w:insideH w:val="nil"/>
          <w:insideV w:val="nil"/>
          <w:tl2br w:val="nil"/>
          <w:tr2bl w:val="nil"/>
        </w:tcBorders>
      </w:tcPr>
    </w:tblStylePr>
    <w:tblStylePr w:type="band1Horz">
      <w:tblPr/>
      <w:tcPr>
        <w:tcBorders>
          <w:top w:val="single" w:sz="4" w:space="0" w:color="ED7D31"/>
          <w:left w:val="single" w:sz="4" w:space="0" w:color="ED7D31"/>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D7D31"/>
          <w:left w:val="nil"/>
          <w:bottom w:val="nil"/>
          <w:right w:val="nil"/>
          <w:insideH w:val="nil"/>
          <w:insideV w:val="nil"/>
          <w:tl2br w:val="nil"/>
          <w:tr2bl w:val="nil"/>
        </w:tcBorders>
      </w:tcPr>
    </w:tblStylePr>
    <w:tblStylePr w:type="swCell">
      <w:tblPr/>
      <w:tcPr>
        <w:tcBorders>
          <w:top w:val="double" w:sz="4" w:space="0" w:color="ED7D31"/>
          <w:left w:val="nil"/>
          <w:bottom w:val="nil"/>
          <w:right w:val="nil"/>
          <w:insideH w:val="nil"/>
          <w:insideV w:val="nil"/>
          <w:tl2br w:val="nil"/>
          <w:tr2bl w:val="nil"/>
        </w:tcBorders>
      </w:tcPr>
    </w:tblStylePr>
  </w:style>
  <w:style w:type="table" w:customStyle="1" w:styleId="3-31">
    <w:name w:val="清单表 3 - 着色 31"/>
    <w:basedOn w:val="a1"/>
    <w:uiPriority w:val="48"/>
    <w:qFormat/>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A5A5A5"/>
          <w:right w:val="single" w:sz="4" w:space="0" w:color="A5A5A5"/>
          <w:insideH w:val="nil"/>
          <w:insideV w:val="nil"/>
          <w:tl2br w:val="nil"/>
          <w:tr2bl w:val="nil"/>
        </w:tcBorders>
      </w:tcPr>
    </w:tblStylePr>
    <w:tblStylePr w:type="band1Horz">
      <w:tblPr/>
      <w:tcPr>
        <w:tcBorders>
          <w:top w:val="single" w:sz="4" w:space="0" w:color="A5A5A5"/>
          <w:left w:val="single" w:sz="4" w:space="0" w:color="A5A5A5"/>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3-41">
    <w:name w:val="清单表 3 - 着色 41"/>
    <w:basedOn w:val="a1"/>
    <w:autoRedefine/>
    <w:uiPriority w:val="48"/>
    <w:qFormat/>
    <w:tblPr>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FFC000"/>
          <w:right w:val="single" w:sz="4" w:space="0" w:color="FFC000"/>
          <w:insideH w:val="nil"/>
          <w:insideV w:val="nil"/>
          <w:tl2br w:val="nil"/>
          <w:tr2bl w:val="nil"/>
        </w:tcBorders>
      </w:tcPr>
    </w:tblStylePr>
    <w:tblStylePr w:type="band1Horz">
      <w:tblPr/>
      <w:tcPr>
        <w:tcBorders>
          <w:top w:val="single" w:sz="4" w:space="0" w:color="FFC000"/>
          <w:left w:val="single" w:sz="4" w:space="0" w:color="FFC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FFC000"/>
          <w:left w:val="nil"/>
          <w:bottom w:val="nil"/>
          <w:right w:val="nil"/>
          <w:insideH w:val="nil"/>
          <w:insideV w:val="nil"/>
          <w:tl2br w:val="nil"/>
          <w:tr2bl w:val="nil"/>
        </w:tcBorders>
      </w:tcPr>
    </w:tblStylePr>
    <w:tblStylePr w:type="swCell">
      <w:tblPr/>
      <w:tcPr>
        <w:tcBorders>
          <w:top w:val="double" w:sz="4" w:space="0" w:color="FFC000"/>
          <w:left w:val="nil"/>
          <w:bottom w:val="nil"/>
          <w:right w:val="nil"/>
          <w:insideH w:val="nil"/>
          <w:insideV w:val="nil"/>
          <w:tl2br w:val="nil"/>
          <w:tr2bl w:val="nil"/>
        </w:tcBorders>
      </w:tcPr>
    </w:tblStylePr>
  </w:style>
  <w:style w:type="table" w:customStyle="1" w:styleId="3-51">
    <w:name w:val="清单表 3 - 着色 51"/>
    <w:basedOn w:val="a1"/>
    <w:autoRedefine/>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4472C4"/>
          <w:right w:val="single" w:sz="4" w:space="0" w:color="4472C4"/>
          <w:insideH w:val="nil"/>
          <w:insideV w:val="nil"/>
          <w:tl2br w:val="nil"/>
          <w:tr2bl w:val="nil"/>
        </w:tcBorders>
      </w:tcPr>
    </w:tblStylePr>
    <w:tblStylePr w:type="band1Horz">
      <w:tblPr/>
      <w:tcPr>
        <w:tcBorders>
          <w:top w:val="single" w:sz="4" w:space="0" w:color="4472C4"/>
          <w:left w:val="single" w:sz="4" w:space="0" w:color="4472C4"/>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3-61">
    <w:name w:val="清单表 3 - 着色 61"/>
    <w:basedOn w:val="a1"/>
    <w:autoRedefine/>
    <w:uiPriority w:val="48"/>
    <w:qFormat/>
    <w:tblPr>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70AD47"/>
          <w:right w:val="single" w:sz="4" w:space="0" w:color="70AD47"/>
          <w:insideH w:val="nil"/>
          <w:insideV w:val="nil"/>
          <w:tl2br w:val="nil"/>
          <w:tr2bl w:val="nil"/>
        </w:tcBorders>
      </w:tcPr>
    </w:tblStylePr>
    <w:tblStylePr w:type="band1Horz">
      <w:tblPr/>
      <w:tcPr>
        <w:tcBorders>
          <w:top w:val="single" w:sz="4" w:space="0" w:color="70AD47"/>
          <w:left w:val="single" w:sz="4" w:space="0" w:color="70AD47"/>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70AD47"/>
          <w:left w:val="nil"/>
          <w:bottom w:val="nil"/>
          <w:right w:val="nil"/>
          <w:insideH w:val="nil"/>
          <w:insideV w:val="nil"/>
          <w:tl2br w:val="nil"/>
          <w:tr2bl w:val="nil"/>
        </w:tcBorders>
      </w:tcPr>
    </w:tblStylePr>
    <w:tblStylePr w:type="swCell">
      <w:tblPr/>
      <w:tcPr>
        <w:tcBorders>
          <w:top w:val="double" w:sz="4" w:space="0" w:color="70AD47"/>
          <w:left w:val="nil"/>
          <w:bottom w:val="nil"/>
          <w:right w:val="nil"/>
          <w:insideH w:val="nil"/>
          <w:insideV w:val="nil"/>
          <w:tl2br w:val="nil"/>
          <w:tr2bl w:val="nil"/>
        </w:tcBorders>
      </w:tcPr>
    </w:tblStylePr>
  </w:style>
  <w:style w:type="table" w:customStyle="1" w:styleId="410">
    <w:name w:val="清单表 41"/>
    <w:basedOn w:val="a1"/>
    <w:autoRedefine/>
    <w:uiPriority w:val="49"/>
    <w:qFormat/>
    <w:tblPr>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清单表 4 - 着色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
    <w:name w:val="清单表 4 - 着色 21"/>
    <w:basedOn w:val="a1"/>
    <w:autoRedefine/>
    <w:uiPriority w:val="49"/>
    <w:qFormat/>
    <w:tblPr>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
    <w:name w:val="清单表 4 - 着色 31"/>
    <w:basedOn w:val="a1"/>
    <w:autoRedefine/>
    <w:uiPriority w:val="49"/>
    <w:qFormat/>
    <w:tblPr>
      <w:tblBorders>
        <w:top w:val="single" w:sz="4" w:space="0" w:color="C8C8C8"/>
        <w:left w:val="single" w:sz="4" w:space="0" w:color="C8C8C8"/>
        <w:bottom w:val="single" w:sz="4" w:space="0" w:color="C8C8C8"/>
        <w:right w:val="single" w:sz="4" w:space="0" w:color="C8C8C8"/>
        <w:insideH w:val="single" w:sz="4" w:space="0" w:color="C8C8C8"/>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8C8C8"/>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CECEC"/>
      </w:tcPr>
    </w:tblStylePr>
    <w:tblStylePr w:type="band1Horz">
      <w:tblPr/>
      <w:tcPr>
        <w:shd w:val="clear" w:color="auto" w:fill="ECECEC"/>
      </w:tcPr>
    </w:tblStylePr>
  </w:style>
  <w:style w:type="table" w:customStyle="1" w:styleId="4-41">
    <w:name w:val="清单表 4 - 着色 41"/>
    <w:basedOn w:val="a1"/>
    <w:uiPriority w:val="49"/>
    <w:qFormat/>
    <w:tblPr>
      <w:tblBorders>
        <w:top w:val="single" w:sz="4" w:space="0" w:color="FFD965"/>
        <w:left w:val="single" w:sz="4" w:space="0" w:color="FFD965"/>
        <w:bottom w:val="single" w:sz="4" w:space="0" w:color="FFD965"/>
        <w:right w:val="single" w:sz="4" w:space="0" w:color="FFD965"/>
        <w:insideH w:val="single" w:sz="4" w:space="0" w:color="FFD965"/>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D96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EF2CC"/>
      </w:tcPr>
    </w:tblStylePr>
    <w:tblStylePr w:type="band1Horz">
      <w:tblPr/>
      <w:tcPr>
        <w:shd w:val="clear" w:color="auto" w:fill="FEF2CC"/>
      </w:tcPr>
    </w:tblStylePr>
  </w:style>
  <w:style w:type="table" w:customStyle="1" w:styleId="4-51">
    <w:name w:val="清单表 4 - 着色 51"/>
    <w:basedOn w:val="a1"/>
    <w:autoRedefine/>
    <w:uiPriority w:val="49"/>
    <w:qFormat/>
    <w:tblPr>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清单表 4 - 着色 61"/>
    <w:basedOn w:val="a1"/>
    <w:autoRedefine/>
    <w:uiPriority w:val="49"/>
    <w:qFormat/>
    <w:tblPr>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l2br w:val="nil"/>
          <w:tr2bl w:val="nil"/>
        </w:tcBorders>
        <w:shd w:val="clear" w:color="auto" w:fill="70AD47"/>
      </w:tcPr>
    </w:tblStylePr>
    <w:tblStylePr w:type="lastRow">
      <w:rPr>
        <w:b/>
        <w:bCs/>
      </w:rPr>
      <w:tblPr/>
      <w:tcPr>
        <w:tcBorders>
          <w:top w:val="doub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0">
    <w:name w:val="清单表 5 深色1"/>
    <w:basedOn w:val="a1"/>
    <w:autoRedefine/>
    <w:uiPriority w:val="50"/>
    <w:qFormat/>
    <w:rPr>
      <w:color w:val="FFFFFF"/>
    </w:rPr>
    <w:tblPr>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top w:val="nil"/>
          <w:left w:val="single" w:sz="18" w:space="0" w:color="FFFFFF"/>
          <w:bottom w:val="nil"/>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nil"/>
          <w:bottom w:val="single" w:sz="4" w:space="0" w:color="FFFFFF"/>
          <w:right w:val="nil"/>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1">
    <w:name w:val="清单表 5 深色 - 着色 11"/>
    <w:basedOn w:val="a1"/>
    <w:autoRedefine/>
    <w:uiPriority w:val="50"/>
    <w:qFormat/>
    <w:rPr>
      <w:color w:val="FFFFFF"/>
    </w:rPr>
    <w:tblPr>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top w:val="nil"/>
          <w:left w:val="single" w:sz="18" w:space="0" w:color="FFFFFF"/>
          <w:bottom w:val="nil"/>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nil"/>
          <w:bottom w:val="single" w:sz="4" w:space="0" w:color="FFFFFF"/>
          <w:right w:val="nil"/>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21">
    <w:name w:val="清单表 5 深色 - 着色 21"/>
    <w:basedOn w:val="a1"/>
    <w:autoRedefine/>
    <w:uiPriority w:val="50"/>
    <w:qFormat/>
    <w:rPr>
      <w:color w:val="FFFFFF"/>
    </w:rPr>
    <w:tblPr>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top w:val="nil"/>
          <w:left w:val="single" w:sz="18" w:space="0" w:color="FFFFFF"/>
          <w:bottom w:val="nil"/>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nil"/>
          <w:bottom w:val="single" w:sz="4" w:space="0" w:color="FFFFFF"/>
          <w:right w:val="nil"/>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31">
    <w:name w:val="清单表 5 深色 - 着色 31"/>
    <w:basedOn w:val="a1"/>
    <w:autoRedefine/>
    <w:uiPriority w:val="50"/>
    <w:qFormat/>
    <w:rPr>
      <w:color w:val="FFFFFF"/>
    </w:rPr>
    <w:tblPr>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top w:val="nil"/>
          <w:left w:val="single" w:sz="18" w:space="0" w:color="FFFFFF"/>
          <w:bottom w:val="nil"/>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nil"/>
          <w:bottom w:val="single" w:sz="4" w:space="0" w:color="FFFFFF"/>
          <w:right w:val="nil"/>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41">
    <w:name w:val="清单表 5 深色 - 着色 41"/>
    <w:basedOn w:val="a1"/>
    <w:autoRedefine/>
    <w:uiPriority w:val="50"/>
    <w:qFormat/>
    <w:rPr>
      <w:color w:val="FFFFFF"/>
    </w:rPr>
    <w:tblPr>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top w:val="nil"/>
          <w:left w:val="single" w:sz="18" w:space="0" w:color="FFFFFF"/>
          <w:bottom w:val="nil"/>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nil"/>
          <w:bottom w:val="single" w:sz="4" w:space="0" w:color="FFFFFF"/>
          <w:right w:val="nil"/>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51">
    <w:name w:val="清单表 5 深色 - 着色 51"/>
    <w:basedOn w:val="a1"/>
    <w:autoRedefine/>
    <w:uiPriority w:val="50"/>
    <w:qFormat/>
    <w:rPr>
      <w:color w:val="FFFFFF"/>
    </w:rPr>
    <w:tblPr>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top w:val="nil"/>
          <w:left w:val="single" w:sz="18" w:space="0" w:color="FFFFFF"/>
          <w:bottom w:val="nil"/>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nil"/>
          <w:bottom w:val="single" w:sz="4" w:space="0" w:color="FFFFFF"/>
          <w:right w:val="nil"/>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61">
    <w:name w:val="清单表 5 深色 - 着色 61"/>
    <w:basedOn w:val="a1"/>
    <w:autoRedefine/>
    <w:uiPriority w:val="50"/>
    <w:qFormat/>
    <w:rPr>
      <w:color w:val="FFFFFF"/>
    </w:rPr>
    <w:tblPr>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top w:val="nil"/>
          <w:left w:val="single" w:sz="18" w:space="0" w:color="FFFFFF"/>
          <w:bottom w:val="nil"/>
          <w:right w:val="nil"/>
          <w:insideH w:val="nil"/>
          <w:insideV w:val="nil"/>
          <w:tl2br w:val="nil"/>
          <w:tr2bl w:val="nil"/>
        </w:tcBorders>
      </w:tcPr>
    </w:tblStylePr>
    <w:tblStylePr w:type="lastRow">
      <w:rPr>
        <w:b/>
        <w:bCs/>
      </w:rPr>
      <w:tblPr/>
      <w:tcPr>
        <w:tcBorders>
          <w:top w:val="single" w:sz="4"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4" w:space="0" w:color="FFFFFF"/>
          <w:insideH w:val="nil"/>
          <w:insideV w:val="nil"/>
          <w:tl2br w:val="nil"/>
          <w:tr2bl w:val="nil"/>
        </w:tcBorders>
      </w:tcPr>
    </w:tblStylePr>
    <w:tblStylePr w:type="lastCol">
      <w:rPr>
        <w:b/>
        <w:bCs/>
      </w:rPr>
      <w:tblPr/>
      <w:tcPr>
        <w:tcBorders>
          <w:top w:val="nil"/>
          <w:left w:val="nil"/>
          <w:bottom w:val="single" w:sz="4" w:space="0" w:color="FFFFFF"/>
          <w:right w:val="nil"/>
          <w:insideH w:val="nil"/>
          <w:insideV w:val="nil"/>
          <w:tl2br w:val="nil"/>
          <w:tr2bl w:val="nil"/>
        </w:tcBorders>
      </w:tcPr>
    </w:tblStylePr>
    <w:tblStylePr w:type="band1Vert">
      <w:tblPr/>
      <w:tcPr>
        <w:tcBorders>
          <w:top w:val="nil"/>
          <w:left w:val="nil"/>
          <w:bottom w:val="single" w:sz="4" w:space="0" w:color="FFFFFF"/>
          <w:right w:val="single" w:sz="4" w:space="0" w:color="FFFFFF"/>
          <w:insideH w:val="nil"/>
          <w:insideV w:val="nil"/>
          <w:tl2br w:val="nil"/>
          <w:tr2bl w:val="nil"/>
        </w:tcBorders>
      </w:tcPr>
    </w:tblStylePr>
    <w:tblStylePr w:type="band2Vert">
      <w:tblPr/>
      <w:tcPr>
        <w:tcBorders>
          <w:top w:val="nil"/>
          <w:left w:val="nil"/>
          <w:bottom w:val="single" w:sz="4" w:space="0" w:color="FFFFFF"/>
          <w:right w:val="single" w:sz="4" w:space="0" w:color="FFFFFF"/>
          <w:insideH w:val="nil"/>
          <w:insideV w:val="nil"/>
          <w:tl2br w:val="nil"/>
          <w:tr2bl w:val="nil"/>
        </w:tcBorders>
      </w:tcPr>
    </w:tblStylePr>
    <w:tblStylePr w:type="band1Horz">
      <w:tblPr/>
      <w:tcPr>
        <w:tcBorders>
          <w:top w:val="single" w:sz="4" w:space="0" w:color="FFFFFF"/>
          <w:left w:val="single" w:sz="4"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610">
    <w:name w:val="清单表 6 彩色1"/>
    <w:basedOn w:val="a1"/>
    <w:autoRedefine/>
    <w:uiPriority w:val="51"/>
    <w:qFormat/>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
    <w:name w:val="清单表 6 彩色 - 着色 11"/>
    <w:basedOn w:val="a1"/>
    <w:autoRedefine/>
    <w:uiPriority w:val="51"/>
    <w:qFormat/>
    <w:rPr>
      <w:color w:val="2E75B5"/>
    </w:rPr>
    <w:tblPr>
      <w:tblBorders>
        <w:top w:val="single" w:sz="4" w:space="0" w:color="5B9BD5"/>
        <w:bottom w:val="single" w:sz="4" w:space="0" w:color="5B9BD5"/>
      </w:tblBorders>
    </w:tblPr>
    <w:tblStylePr w:type="firstRow">
      <w:rPr>
        <w:b/>
        <w:bCs/>
      </w:rPr>
      <w:tblPr/>
      <w:tcPr>
        <w:tcBorders>
          <w:top w:val="nil"/>
          <w:left w:val="single" w:sz="4" w:space="0" w:color="5B9BD5"/>
          <w:bottom w:val="nil"/>
          <w:right w:val="nil"/>
          <w:insideH w:val="nil"/>
          <w:insideV w:val="nil"/>
          <w:tl2br w:val="nil"/>
          <w:tr2bl w:val="nil"/>
        </w:tcBorders>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
    <w:name w:val="清单表 6 彩色 - 着色 21"/>
    <w:basedOn w:val="a1"/>
    <w:autoRedefine/>
    <w:uiPriority w:val="51"/>
    <w:qFormat/>
    <w:rPr>
      <w:color w:val="C55911"/>
    </w:rPr>
    <w:tblPr>
      <w:tblBorders>
        <w:top w:val="single" w:sz="4" w:space="0" w:color="ED7D31"/>
        <w:bottom w:val="single" w:sz="4" w:space="0" w:color="ED7D31"/>
      </w:tblBorders>
    </w:tblPr>
    <w:tblStylePr w:type="firstRow">
      <w:rPr>
        <w:b/>
        <w:bCs/>
      </w:rPr>
      <w:tblPr/>
      <w:tcPr>
        <w:tcBorders>
          <w:top w:val="nil"/>
          <w:left w:val="single" w:sz="4" w:space="0" w:color="ED7D31"/>
          <w:bottom w:val="nil"/>
          <w:right w:val="nil"/>
          <w:insideH w:val="nil"/>
          <w:insideV w:val="nil"/>
          <w:tl2br w:val="nil"/>
          <w:tr2bl w:val="nil"/>
        </w:tcBorders>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
    <w:name w:val="清单表 6 彩色 - 着色 31"/>
    <w:basedOn w:val="a1"/>
    <w:autoRedefine/>
    <w:uiPriority w:val="51"/>
    <w:qFormat/>
    <w:rPr>
      <w:color w:val="7B7B7B"/>
    </w:rPr>
    <w:tblPr>
      <w:tblBorders>
        <w:top w:val="single" w:sz="4" w:space="0" w:color="A5A5A5"/>
        <w:bottom w:val="single" w:sz="4" w:space="0" w:color="A5A5A5"/>
      </w:tblBorders>
    </w:tblPr>
    <w:tblStylePr w:type="firstRow">
      <w:rPr>
        <w:b/>
        <w:bCs/>
      </w:rPr>
      <w:tblPr/>
      <w:tcPr>
        <w:tcBorders>
          <w:top w:val="nil"/>
          <w:left w:val="single" w:sz="4" w:space="0" w:color="A5A5A5"/>
          <w:bottom w:val="nil"/>
          <w:right w:val="nil"/>
          <w:insideH w:val="nil"/>
          <w:insideV w:val="nil"/>
          <w:tl2br w:val="nil"/>
          <w:tr2bl w:val="nil"/>
        </w:tcBorders>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CECEC"/>
      </w:tcPr>
    </w:tblStylePr>
    <w:tblStylePr w:type="band1Horz">
      <w:tblPr/>
      <w:tcPr>
        <w:shd w:val="clear" w:color="auto" w:fill="ECECEC"/>
      </w:tcPr>
    </w:tblStylePr>
  </w:style>
  <w:style w:type="table" w:customStyle="1" w:styleId="6-41">
    <w:name w:val="清单表 6 彩色 - 着色 41"/>
    <w:basedOn w:val="a1"/>
    <w:autoRedefine/>
    <w:uiPriority w:val="51"/>
    <w:qFormat/>
    <w:rPr>
      <w:color w:val="BE8F00"/>
    </w:rPr>
    <w:tblPr>
      <w:tblBorders>
        <w:top w:val="single" w:sz="4" w:space="0" w:color="FFC000"/>
        <w:bottom w:val="single" w:sz="4" w:space="0" w:color="FFC000"/>
      </w:tblBorders>
    </w:tblPr>
    <w:tblStylePr w:type="firstRow">
      <w:rPr>
        <w:b/>
        <w:bCs/>
      </w:rPr>
      <w:tblPr/>
      <w:tcPr>
        <w:tcBorders>
          <w:top w:val="nil"/>
          <w:left w:val="single" w:sz="4" w:space="0" w:color="FFC000"/>
          <w:bottom w:val="nil"/>
          <w:right w:val="nil"/>
          <w:insideH w:val="nil"/>
          <w:insideV w:val="nil"/>
          <w:tl2br w:val="nil"/>
          <w:tr2bl w:val="nil"/>
        </w:tcBorders>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EF2CC"/>
      </w:tcPr>
    </w:tblStylePr>
    <w:tblStylePr w:type="band1Horz">
      <w:tblPr/>
      <w:tcPr>
        <w:shd w:val="clear" w:color="auto" w:fill="FEF2CC"/>
      </w:tcPr>
    </w:tblStylePr>
  </w:style>
  <w:style w:type="table" w:customStyle="1" w:styleId="6-51">
    <w:name w:val="清单表 6 彩色 - 着色 51"/>
    <w:basedOn w:val="a1"/>
    <w:autoRedefine/>
    <w:uiPriority w:val="51"/>
    <w:qFormat/>
    <w:rPr>
      <w:color w:val="2F5496"/>
    </w:rPr>
    <w:tblPr>
      <w:tblBorders>
        <w:top w:val="single" w:sz="4" w:space="0" w:color="4472C4"/>
        <w:bottom w:val="single" w:sz="4" w:space="0" w:color="4472C4"/>
      </w:tblBorders>
    </w:tblPr>
    <w:tblStylePr w:type="firstRow">
      <w:rPr>
        <w:b/>
        <w:bCs/>
      </w:rPr>
      <w:tblPr/>
      <w:tcPr>
        <w:tcBorders>
          <w:top w:val="nil"/>
          <w:left w:val="single" w:sz="4" w:space="0" w:color="4472C4"/>
          <w:bottom w:val="nil"/>
          <w:right w:val="nil"/>
          <w:insideH w:val="nil"/>
          <w:insideV w:val="nil"/>
          <w:tl2br w:val="nil"/>
          <w:tr2bl w:val="nil"/>
        </w:tcBorders>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
    <w:name w:val="清单表 6 彩色 - 着色 61"/>
    <w:basedOn w:val="a1"/>
    <w:uiPriority w:val="51"/>
    <w:qFormat/>
    <w:rPr>
      <w:color w:val="538135"/>
    </w:rPr>
    <w:tblPr>
      <w:tblBorders>
        <w:top w:val="single" w:sz="4" w:space="0" w:color="70AD47"/>
        <w:bottom w:val="single" w:sz="4" w:space="0" w:color="70AD47"/>
      </w:tblBorders>
    </w:tblPr>
    <w:tblStylePr w:type="firstRow">
      <w:rPr>
        <w:b/>
        <w:bCs/>
      </w:rPr>
      <w:tblPr/>
      <w:tcPr>
        <w:tcBorders>
          <w:top w:val="nil"/>
          <w:left w:val="single" w:sz="4" w:space="0" w:color="70AD47"/>
          <w:bottom w:val="nil"/>
          <w:right w:val="nil"/>
          <w:insideH w:val="nil"/>
          <w:insideV w:val="nil"/>
          <w:tl2br w:val="nil"/>
          <w:tr2bl w:val="nil"/>
        </w:tcBorders>
      </w:tcPr>
    </w:tblStylePr>
    <w:tblStylePr w:type="lastRow">
      <w:rPr>
        <w:b/>
        <w:bCs/>
      </w:rPr>
      <w:tblPr/>
      <w:tcPr>
        <w:tcBorders>
          <w:top w:val="double" w:sz="4" w:space="0" w:color="70AD4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0">
    <w:name w:val="清单表 7 彩色1"/>
    <w:basedOn w:val="a1"/>
    <w:autoRedefine/>
    <w:uiPriority w:val="52"/>
    <w:qFormat/>
    <w:rPr>
      <w:color w:val="000000"/>
    </w:rPr>
    <w:tblPr/>
    <w:tblStylePr w:type="firstRow">
      <w:rPr>
        <w:rFonts w:ascii="Courier" w:eastAsia="Symbol" w:hAnsi="Courier" w:cs="Times New Roman"/>
        <w:i/>
        <w:iCs/>
        <w:sz w:val="26"/>
      </w:rPr>
      <w:tblPr/>
      <w:tcPr>
        <w:tcBorders>
          <w:top w:val="nil"/>
          <w:left w:val="single" w:sz="4" w:space="0" w:color="000000"/>
          <w:bottom w:val="nil"/>
          <w:right w:val="nil"/>
          <w:insideH w:val="nil"/>
          <w:insideV w:val="nil"/>
          <w:tl2br w:val="nil"/>
          <w:tr2bl w:val="nil"/>
        </w:tcBorders>
        <w:shd w:val="clear" w:color="auto" w:fill="FFFFFF"/>
      </w:tcPr>
    </w:tblStylePr>
    <w:tblStylePr w:type="lastRow">
      <w:rPr>
        <w:rFonts w:ascii="Courier" w:eastAsia="Symbol" w:hAnsi="Courier" w:cs="Times New Roman"/>
        <w:i/>
        <w:iCs/>
        <w:sz w:val="26"/>
      </w:rPr>
      <w:tblPr/>
      <w:tcPr>
        <w:tcBorders>
          <w:top w:val="single" w:sz="4" w:space="0" w:color="000000"/>
          <w:left w:val="nil"/>
          <w:bottom w:val="nil"/>
          <w:right w:val="nil"/>
          <w:insideH w:val="nil"/>
          <w:insideV w:val="nil"/>
          <w:tl2br w:val="nil"/>
          <w:tr2bl w:val="nil"/>
        </w:tcBorders>
        <w:shd w:val="clear" w:color="auto" w:fill="FFFFFF"/>
      </w:tcPr>
    </w:tblStylePr>
    <w:tblStylePr w:type="firstCol">
      <w:pPr>
        <w:jc w:val="right"/>
      </w:pPr>
      <w:rPr>
        <w:rFonts w:ascii="Courier" w:eastAsia="Symbol" w:hAnsi="Courier" w:cs="Times New Roman"/>
        <w:i/>
        <w:iCs/>
        <w:sz w:val="26"/>
      </w:rPr>
      <w:tblPr/>
      <w:tcPr>
        <w:tcBorders>
          <w:top w:val="nil"/>
          <w:left w:val="nil"/>
          <w:bottom w:val="nil"/>
          <w:right w:val="single" w:sz="4" w:space="0" w:color="000000"/>
          <w:insideH w:val="nil"/>
          <w:insideV w:val="nil"/>
          <w:tl2br w:val="nil"/>
          <w:tr2bl w:val="nil"/>
        </w:tcBorders>
        <w:shd w:val="clear" w:color="auto" w:fill="FFFFFF"/>
      </w:tcPr>
    </w:tblStylePr>
    <w:tblStylePr w:type="lastCol">
      <w:rPr>
        <w:rFonts w:ascii="Courier" w:eastAsia="Symbol" w:hAnsi="Courier" w:cs="Times New Roman"/>
        <w:i/>
        <w:iCs/>
        <w:sz w:val="26"/>
      </w:rPr>
      <w:tblPr/>
      <w:tcPr>
        <w:tcBorders>
          <w:top w:val="nil"/>
          <w:left w:val="nil"/>
          <w:bottom w:val="single" w:sz="4" w:space="0" w:color="000000"/>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7-11">
    <w:name w:val="清单表 7 彩色 - 着色 11"/>
    <w:basedOn w:val="a1"/>
    <w:uiPriority w:val="52"/>
    <w:qFormat/>
    <w:rPr>
      <w:color w:val="2E75B5"/>
    </w:rPr>
    <w:tblPr/>
    <w:tblStylePr w:type="firstRow">
      <w:rPr>
        <w:rFonts w:ascii="Courier" w:eastAsia="Symbol" w:hAnsi="Courier" w:cs="Times New Roman"/>
        <w:i/>
        <w:iCs/>
        <w:sz w:val="26"/>
      </w:rPr>
      <w:tblPr/>
      <w:tcPr>
        <w:tcBorders>
          <w:top w:val="nil"/>
          <w:left w:val="single" w:sz="4" w:space="0" w:color="5B9BD5"/>
          <w:bottom w:val="nil"/>
          <w:right w:val="nil"/>
          <w:insideH w:val="nil"/>
          <w:insideV w:val="nil"/>
          <w:tl2br w:val="nil"/>
          <w:tr2bl w:val="nil"/>
        </w:tcBorders>
        <w:shd w:val="clear" w:color="auto" w:fill="FFFFFF"/>
      </w:tcPr>
    </w:tblStylePr>
    <w:tblStylePr w:type="lastRow">
      <w:rPr>
        <w:rFonts w:ascii="Courier" w:eastAsia="Symbol" w:hAnsi="Courier" w:cs="Times New Roman"/>
        <w:i/>
        <w:iCs/>
        <w:sz w:val="26"/>
      </w:rPr>
      <w:tblPr/>
      <w:tcPr>
        <w:tcBorders>
          <w:top w:val="single" w:sz="4" w:space="0" w:color="5B9BD5"/>
          <w:left w:val="nil"/>
          <w:bottom w:val="nil"/>
          <w:right w:val="nil"/>
          <w:insideH w:val="nil"/>
          <w:insideV w:val="nil"/>
          <w:tl2br w:val="nil"/>
          <w:tr2bl w:val="nil"/>
        </w:tcBorders>
        <w:shd w:val="clear" w:color="auto" w:fill="FFFFFF"/>
      </w:tcPr>
    </w:tblStylePr>
    <w:tblStylePr w:type="firstCol">
      <w:pPr>
        <w:jc w:val="right"/>
      </w:pPr>
      <w:rPr>
        <w:rFonts w:ascii="Courier" w:eastAsia="Symbol" w:hAnsi="Courier" w:cs="Times New Roman"/>
        <w:i/>
        <w:iCs/>
        <w:sz w:val="26"/>
      </w:rPr>
      <w:tblPr/>
      <w:tcPr>
        <w:tcBorders>
          <w:top w:val="nil"/>
          <w:left w:val="nil"/>
          <w:bottom w:val="nil"/>
          <w:right w:val="single" w:sz="4" w:space="0" w:color="5B9BD5"/>
          <w:insideH w:val="nil"/>
          <w:insideV w:val="nil"/>
          <w:tl2br w:val="nil"/>
          <w:tr2bl w:val="nil"/>
        </w:tcBorders>
        <w:shd w:val="clear" w:color="auto" w:fill="FFFFFF"/>
      </w:tcPr>
    </w:tblStylePr>
    <w:tblStylePr w:type="lastCol">
      <w:rPr>
        <w:rFonts w:ascii="Courier" w:eastAsia="Symbol" w:hAnsi="Courier" w:cs="Times New Roman"/>
        <w:i/>
        <w:iCs/>
        <w:sz w:val="26"/>
      </w:rPr>
      <w:tblPr/>
      <w:tcPr>
        <w:tcBorders>
          <w:top w:val="nil"/>
          <w:left w:val="nil"/>
          <w:bottom w:val="single" w:sz="4" w:space="0" w:color="5B9BD5"/>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7-21">
    <w:name w:val="清单表 7 彩色 - 着色 21"/>
    <w:basedOn w:val="a1"/>
    <w:autoRedefine/>
    <w:uiPriority w:val="52"/>
    <w:qFormat/>
    <w:rPr>
      <w:color w:val="C55911"/>
    </w:rPr>
    <w:tblPr/>
    <w:tblStylePr w:type="firstRow">
      <w:rPr>
        <w:rFonts w:ascii="Courier" w:eastAsia="Symbol" w:hAnsi="Courier" w:cs="Times New Roman"/>
        <w:i/>
        <w:iCs/>
        <w:sz w:val="26"/>
      </w:rPr>
      <w:tblPr/>
      <w:tcPr>
        <w:tcBorders>
          <w:top w:val="nil"/>
          <w:left w:val="single" w:sz="4" w:space="0" w:color="ED7D31"/>
          <w:bottom w:val="nil"/>
          <w:right w:val="nil"/>
          <w:insideH w:val="nil"/>
          <w:insideV w:val="nil"/>
          <w:tl2br w:val="nil"/>
          <w:tr2bl w:val="nil"/>
        </w:tcBorders>
        <w:shd w:val="clear" w:color="auto" w:fill="FFFFFF"/>
      </w:tcPr>
    </w:tblStylePr>
    <w:tblStylePr w:type="lastRow">
      <w:rPr>
        <w:rFonts w:ascii="Courier" w:eastAsia="Symbol" w:hAnsi="Courier" w:cs="Times New Roman"/>
        <w:i/>
        <w:iCs/>
        <w:sz w:val="26"/>
      </w:rPr>
      <w:tblPr/>
      <w:tcPr>
        <w:tcBorders>
          <w:top w:val="single" w:sz="4" w:space="0" w:color="ED7D31"/>
          <w:left w:val="nil"/>
          <w:bottom w:val="nil"/>
          <w:right w:val="nil"/>
          <w:insideH w:val="nil"/>
          <w:insideV w:val="nil"/>
          <w:tl2br w:val="nil"/>
          <w:tr2bl w:val="nil"/>
        </w:tcBorders>
        <w:shd w:val="clear" w:color="auto" w:fill="FFFFFF"/>
      </w:tcPr>
    </w:tblStylePr>
    <w:tblStylePr w:type="firstCol">
      <w:pPr>
        <w:jc w:val="right"/>
      </w:pPr>
      <w:rPr>
        <w:rFonts w:ascii="Courier" w:eastAsia="Symbol" w:hAnsi="Courier" w:cs="Times New Roman"/>
        <w:i/>
        <w:iCs/>
        <w:sz w:val="26"/>
      </w:rPr>
      <w:tblPr/>
      <w:tcPr>
        <w:tcBorders>
          <w:top w:val="nil"/>
          <w:left w:val="nil"/>
          <w:bottom w:val="nil"/>
          <w:right w:val="single" w:sz="4" w:space="0" w:color="ED7D31"/>
          <w:insideH w:val="nil"/>
          <w:insideV w:val="nil"/>
          <w:tl2br w:val="nil"/>
          <w:tr2bl w:val="nil"/>
        </w:tcBorders>
        <w:shd w:val="clear" w:color="auto" w:fill="FFFFFF"/>
      </w:tcPr>
    </w:tblStylePr>
    <w:tblStylePr w:type="lastCol">
      <w:rPr>
        <w:rFonts w:ascii="Courier" w:eastAsia="Symbol" w:hAnsi="Courier" w:cs="Times New Roman"/>
        <w:i/>
        <w:iCs/>
        <w:sz w:val="26"/>
      </w:rPr>
      <w:tblPr/>
      <w:tcPr>
        <w:tcBorders>
          <w:top w:val="nil"/>
          <w:left w:val="nil"/>
          <w:bottom w:val="single" w:sz="4" w:space="0" w:color="ED7D31"/>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7-31">
    <w:name w:val="清单表 7 彩色 - 着色 31"/>
    <w:basedOn w:val="a1"/>
    <w:autoRedefine/>
    <w:uiPriority w:val="52"/>
    <w:qFormat/>
    <w:rPr>
      <w:color w:val="7B7B7B"/>
    </w:rPr>
    <w:tblPr/>
    <w:tblStylePr w:type="firstRow">
      <w:rPr>
        <w:rFonts w:ascii="Courier" w:eastAsia="Symbol" w:hAnsi="Courier" w:cs="Times New Roman"/>
        <w:i/>
        <w:iCs/>
        <w:sz w:val="26"/>
      </w:rPr>
      <w:tblPr/>
      <w:tcPr>
        <w:tcBorders>
          <w:top w:val="nil"/>
          <w:left w:val="single" w:sz="4" w:space="0" w:color="A5A5A5"/>
          <w:bottom w:val="nil"/>
          <w:right w:val="nil"/>
          <w:insideH w:val="nil"/>
          <w:insideV w:val="nil"/>
          <w:tl2br w:val="nil"/>
          <w:tr2bl w:val="nil"/>
        </w:tcBorders>
        <w:shd w:val="clear" w:color="auto" w:fill="FFFFFF"/>
      </w:tcPr>
    </w:tblStylePr>
    <w:tblStylePr w:type="lastRow">
      <w:rPr>
        <w:rFonts w:ascii="Courier" w:eastAsia="Symbol" w:hAnsi="Courier" w:cs="Times New Roman"/>
        <w:i/>
        <w:iCs/>
        <w:sz w:val="26"/>
      </w:rPr>
      <w:tblPr/>
      <w:tcPr>
        <w:tcBorders>
          <w:top w:val="single" w:sz="4" w:space="0" w:color="A5A5A5"/>
          <w:left w:val="nil"/>
          <w:bottom w:val="nil"/>
          <w:right w:val="nil"/>
          <w:insideH w:val="nil"/>
          <w:insideV w:val="nil"/>
          <w:tl2br w:val="nil"/>
          <w:tr2bl w:val="nil"/>
        </w:tcBorders>
        <w:shd w:val="clear" w:color="auto" w:fill="FFFFFF"/>
      </w:tcPr>
    </w:tblStylePr>
    <w:tblStylePr w:type="firstCol">
      <w:pPr>
        <w:jc w:val="right"/>
      </w:pPr>
      <w:rPr>
        <w:rFonts w:ascii="Courier" w:eastAsia="Symbol" w:hAnsi="Courier" w:cs="Times New Roman"/>
        <w:i/>
        <w:iCs/>
        <w:sz w:val="26"/>
      </w:rPr>
      <w:tblPr/>
      <w:tcPr>
        <w:tcBorders>
          <w:top w:val="nil"/>
          <w:left w:val="nil"/>
          <w:bottom w:val="nil"/>
          <w:right w:val="single" w:sz="4" w:space="0" w:color="A5A5A5"/>
          <w:insideH w:val="nil"/>
          <w:insideV w:val="nil"/>
          <w:tl2br w:val="nil"/>
          <w:tr2bl w:val="nil"/>
        </w:tcBorders>
        <w:shd w:val="clear" w:color="auto" w:fill="FFFFFF"/>
      </w:tcPr>
    </w:tblStylePr>
    <w:tblStylePr w:type="lastCol">
      <w:rPr>
        <w:rFonts w:ascii="Courier" w:eastAsia="Symbol" w:hAnsi="Courier" w:cs="Times New Roman"/>
        <w:i/>
        <w:iCs/>
        <w:sz w:val="26"/>
      </w:rPr>
      <w:tblPr/>
      <w:tcPr>
        <w:tcBorders>
          <w:top w:val="nil"/>
          <w:left w:val="nil"/>
          <w:bottom w:val="single" w:sz="4" w:space="0" w:color="A5A5A5"/>
          <w:right w:val="nil"/>
          <w:insideH w:val="nil"/>
          <w:insideV w:val="nil"/>
          <w:tl2br w:val="nil"/>
          <w:tr2bl w:val="nil"/>
        </w:tcBorders>
        <w:shd w:val="clear" w:color="auto" w:fill="FFFFFF"/>
      </w:tcPr>
    </w:tblStylePr>
    <w:tblStylePr w:type="band1Vert">
      <w:tblPr/>
      <w:tcPr>
        <w:shd w:val="clear" w:color="auto" w:fill="ECECEC"/>
      </w:tcPr>
    </w:tblStylePr>
    <w:tblStylePr w:type="band1Horz">
      <w:tblPr/>
      <w:tcPr>
        <w:shd w:val="clear" w:color="auto" w:fill="ECECE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7-41">
    <w:name w:val="清单表 7 彩色 - 着色 41"/>
    <w:basedOn w:val="a1"/>
    <w:autoRedefine/>
    <w:uiPriority w:val="52"/>
    <w:qFormat/>
    <w:rPr>
      <w:color w:val="BE8F00"/>
    </w:rPr>
    <w:tblPr/>
    <w:tblStylePr w:type="firstRow">
      <w:rPr>
        <w:rFonts w:ascii="Courier" w:eastAsia="Symbol" w:hAnsi="Courier" w:cs="Times New Roman"/>
        <w:i/>
        <w:iCs/>
        <w:sz w:val="26"/>
      </w:rPr>
      <w:tblPr/>
      <w:tcPr>
        <w:tcBorders>
          <w:top w:val="nil"/>
          <w:left w:val="single" w:sz="4" w:space="0" w:color="FFC000"/>
          <w:bottom w:val="nil"/>
          <w:right w:val="nil"/>
          <w:insideH w:val="nil"/>
          <w:insideV w:val="nil"/>
          <w:tl2br w:val="nil"/>
          <w:tr2bl w:val="nil"/>
        </w:tcBorders>
        <w:shd w:val="clear" w:color="auto" w:fill="FFFFFF"/>
      </w:tcPr>
    </w:tblStylePr>
    <w:tblStylePr w:type="lastRow">
      <w:rPr>
        <w:rFonts w:ascii="Courier" w:eastAsia="Symbol" w:hAnsi="Courier" w:cs="Times New Roman"/>
        <w:i/>
        <w:iCs/>
        <w:sz w:val="26"/>
      </w:rPr>
      <w:tblPr/>
      <w:tcPr>
        <w:tcBorders>
          <w:top w:val="single" w:sz="4" w:space="0" w:color="FFC000"/>
          <w:left w:val="nil"/>
          <w:bottom w:val="nil"/>
          <w:right w:val="nil"/>
          <w:insideH w:val="nil"/>
          <w:insideV w:val="nil"/>
          <w:tl2br w:val="nil"/>
          <w:tr2bl w:val="nil"/>
        </w:tcBorders>
        <w:shd w:val="clear" w:color="auto" w:fill="FFFFFF"/>
      </w:tcPr>
    </w:tblStylePr>
    <w:tblStylePr w:type="firstCol">
      <w:pPr>
        <w:jc w:val="right"/>
      </w:pPr>
      <w:rPr>
        <w:rFonts w:ascii="Courier" w:eastAsia="Symbol" w:hAnsi="Courier" w:cs="Times New Roman"/>
        <w:i/>
        <w:iCs/>
        <w:sz w:val="26"/>
      </w:rPr>
      <w:tblPr/>
      <w:tcPr>
        <w:tcBorders>
          <w:top w:val="nil"/>
          <w:left w:val="nil"/>
          <w:bottom w:val="nil"/>
          <w:right w:val="single" w:sz="4" w:space="0" w:color="FFC000"/>
          <w:insideH w:val="nil"/>
          <w:insideV w:val="nil"/>
          <w:tl2br w:val="nil"/>
          <w:tr2bl w:val="nil"/>
        </w:tcBorders>
        <w:shd w:val="clear" w:color="auto" w:fill="FFFFFF"/>
      </w:tcPr>
    </w:tblStylePr>
    <w:tblStylePr w:type="lastCol">
      <w:rPr>
        <w:rFonts w:ascii="Courier" w:eastAsia="Symbol" w:hAnsi="Courier" w:cs="Times New Roman"/>
        <w:i/>
        <w:iCs/>
        <w:sz w:val="26"/>
      </w:rPr>
      <w:tblPr/>
      <w:tcPr>
        <w:tcBorders>
          <w:top w:val="nil"/>
          <w:left w:val="nil"/>
          <w:bottom w:val="single" w:sz="4" w:space="0" w:color="FFC000"/>
          <w:right w:val="nil"/>
          <w:insideH w:val="nil"/>
          <w:insideV w:val="nil"/>
          <w:tl2br w:val="nil"/>
          <w:tr2bl w:val="nil"/>
        </w:tcBorders>
        <w:shd w:val="clear" w:color="auto" w:fill="FFFFFF"/>
      </w:tcPr>
    </w:tblStylePr>
    <w:tblStylePr w:type="band1Vert">
      <w:tblPr/>
      <w:tcPr>
        <w:shd w:val="clear" w:color="auto" w:fill="FEF2CC"/>
      </w:tcPr>
    </w:tblStylePr>
    <w:tblStylePr w:type="band1Horz">
      <w:tblPr/>
      <w:tcPr>
        <w:shd w:val="clear" w:color="auto" w:fill="FEF2CC"/>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7-51">
    <w:name w:val="清单表 7 彩色 - 着色 51"/>
    <w:basedOn w:val="a1"/>
    <w:autoRedefine/>
    <w:uiPriority w:val="52"/>
    <w:qFormat/>
    <w:rPr>
      <w:color w:val="2F5496"/>
    </w:rPr>
    <w:tblPr/>
    <w:tblStylePr w:type="firstRow">
      <w:rPr>
        <w:rFonts w:ascii="Courier" w:eastAsia="Symbol" w:hAnsi="Courier" w:cs="Times New Roman"/>
        <w:i/>
        <w:iCs/>
        <w:sz w:val="26"/>
      </w:rPr>
      <w:tblPr/>
      <w:tcPr>
        <w:tcBorders>
          <w:top w:val="nil"/>
          <w:left w:val="single" w:sz="4" w:space="0" w:color="4472C4"/>
          <w:bottom w:val="nil"/>
          <w:right w:val="nil"/>
          <w:insideH w:val="nil"/>
          <w:insideV w:val="nil"/>
          <w:tl2br w:val="nil"/>
          <w:tr2bl w:val="nil"/>
        </w:tcBorders>
        <w:shd w:val="clear" w:color="auto" w:fill="FFFFFF"/>
      </w:tcPr>
    </w:tblStylePr>
    <w:tblStylePr w:type="lastRow">
      <w:rPr>
        <w:rFonts w:ascii="Courier" w:eastAsia="Symbol" w:hAnsi="Courier" w:cs="Times New Roman"/>
        <w:i/>
        <w:iCs/>
        <w:sz w:val="26"/>
      </w:rPr>
      <w:tblPr/>
      <w:tcPr>
        <w:tcBorders>
          <w:top w:val="single" w:sz="4" w:space="0" w:color="4472C4"/>
          <w:left w:val="nil"/>
          <w:bottom w:val="nil"/>
          <w:right w:val="nil"/>
          <w:insideH w:val="nil"/>
          <w:insideV w:val="nil"/>
          <w:tl2br w:val="nil"/>
          <w:tr2bl w:val="nil"/>
        </w:tcBorders>
        <w:shd w:val="clear" w:color="auto" w:fill="FFFFFF"/>
      </w:tcPr>
    </w:tblStylePr>
    <w:tblStylePr w:type="firstCol">
      <w:pPr>
        <w:jc w:val="right"/>
      </w:pPr>
      <w:rPr>
        <w:rFonts w:ascii="Courier" w:eastAsia="Symbol" w:hAnsi="Courier" w:cs="Times New Roman"/>
        <w:i/>
        <w:iCs/>
        <w:sz w:val="26"/>
      </w:rPr>
      <w:tblPr/>
      <w:tcPr>
        <w:tcBorders>
          <w:top w:val="nil"/>
          <w:left w:val="nil"/>
          <w:bottom w:val="nil"/>
          <w:right w:val="single" w:sz="4" w:space="0" w:color="4472C4"/>
          <w:insideH w:val="nil"/>
          <w:insideV w:val="nil"/>
          <w:tl2br w:val="nil"/>
          <w:tr2bl w:val="nil"/>
        </w:tcBorders>
        <w:shd w:val="clear" w:color="auto" w:fill="FFFFFF"/>
      </w:tcPr>
    </w:tblStylePr>
    <w:tblStylePr w:type="lastCol">
      <w:rPr>
        <w:rFonts w:ascii="Courier" w:eastAsia="Symbol" w:hAnsi="Courier" w:cs="Times New Roman"/>
        <w:i/>
        <w:iCs/>
        <w:sz w:val="26"/>
      </w:rPr>
      <w:tblPr/>
      <w:tcPr>
        <w:tcBorders>
          <w:top w:val="nil"/>
          <w:left w:val="nil"/>
          <w:bottom w:val="single" w:sz="4" w:space="0" w:color="4472C4"/>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7-61">
    <w:name w:val="清单表 7 彩色 - 着色 61"/>
    <w:basedOn w:val="a1"/>
    <w:autoRedefine/>
    <w:uiPriority w:val="52"/>
    <w:qFormat/>
    <w:rPr>
      <w:color w:val="538135"/>
    </w:rPr>
    <w:tblPr/>
    <w:tblStylePr w:type="firstRow">
      <w:rPr>
        <w:rFonts w:ascii="Courier" w:eastAsia="Symbol" w:hAnsi="Courier" w:cs="Times New Roman"/>
        <w:i/>
        <w:iCs/>
        <w:sz w:val="26"/>
      </w:rPr>
      <w:tblPr/>
      <w:tcPr>
        <w:tcBorders>
          <w:top w:val="nil"/>
          <w:left w:val="single" w:sz="4" w:space="0" w:color="70AD47"/>
          <w:bottom w:val="nil"/>
          <w:right w:val="nil"/>
          <w:insideH w:val="nil"/>
          <w:insideV w:val="nil"/>
          <w:tl2br w:val="nil"/>
          <w:tr2bl w:val="nil"/>
        </w:tcBorders>
        <w:shd w:val="clear" w:color="auto" w:fill="FFFFFF"/>
      </w:tcPr>
    </w:tblStylePr>
    <w:tblStylePr w:type="lastRow">
      <w:rPr>
        <w:rFonts w:ascii="Courier" w:eastAsia="Symbol" w:hAnsi="Courier" w:cs="Times New Roman"/>
        <w:i/>
        <w:iCs/>
        <w:sz w:val="26"/>
      </w:rPr>
      <w:tblPr/>
      <w:tcPr>
        <w:tcBorders>
          <w:top w:val="single" w:sz="4" w:space="0" w:color="70AD47"/>
          <w:left w:val="nil"/>
          <w:bottom w:val="nil"/>
          <w:right w:val="nil"/>
          <w:insideH w:val="nil"/>
          <w:insideV w:val="nil"/>
          <w:tl2br w:val="nil"/>
          <w:tr2bl w:val="nil"/>
        </w:tcBorders>
        <w:shd w:val="clear" w:color="auto" w:fill="FFFFFF"/>
      </w:tcPr>
    </w:tblStylePr>
    <w:tblStylePr w:type="firstCol">
      <w:pPr>
        <w:jc w:val="right"/>
      </w:pPr>
      <w:rPr>
        <w:rFonts w:ascii="Courier" w:eastAsia="Symbol" w:hAnsi="Courier" w:cs="Times New Roman"/>
        <w:i/>
        <w:iCs/>
        <w:sz w:val="26"/>
      </w:rPr>
      <w:tblPr/>
      <w:tcPr>
        <w:tcBorders>
          <w:top w:val="nil"/>
          <w:left w:val="nil"/>
          <w:bottom w:val="nil"/>
          <w:right w:val="single" w:sz="4" w:space="0" w:color="70AD47"/>
          <w:insideH w:val="nil"/>
          <w:insideV w:val="nil"/>
          <w:tl2br w:val="nil"/>
          <w:tr2bl w:val="nil"/>
        </w:tcBorders>
        <w:shd w:val="clear" w:color="auto" w:fill="FFFFFF"/>
      </w:tcPr>
    </w:tblStylePr>
    <w:tblStylePr w:type="lastCol">
      <w:rPr>
        <w:rFonts w:ascii="Courier" w:eastAsia="Symbol" w:hAnsi="Courier" w:cs="Times New Roman"/>
        <w:i/>
        <w:iCs/>
        <w:sz w:val="26"/>
      </w:rPr>
      <w:tblPr/>
      <w:tcPr>
        <w:tcBorders>
          <w:top w:val="nil"/>
          <w:left w:val="nil"/>
          <w:bottom w:val="single" w:sz="4" w:space="0" w:color="70AD47"/>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character" w:customStyle="1" w:styleId="1f7">
    <w:name w:val="书籍标题1"/>
    <w:uiPriority w:val="33"/>
    <w:qFormat/>
    <w:rPr>
      <w:b/>
      <w:bCs/>
      <w:i/>
      <w:iCs/>
      <w:spacing w:val="5"/>
    </w:rPr>
  </w:style>
  <w:style w:type="paragraph" w:customStyle="1" w:styleId="1f8">
    <w:name w:val="书目1"/>
    <w:basedOn w:val="a"/>
    <w:next w:val="a"/>
    <w:uiPriority w:val="37"/>
    <w:unhideWhenUsed/>
    <w:qFormat/>
  </w:style>
  <w:style w:type="table" w:customStyle="1" w:styleId="114">
    <w:name w:val="网格表 1 浅色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2">
    <w:name w:val="网格表 1 浅色 - 着色 11"/>
    <w:basedOn w:val="a1"/>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single" w:sz="12" w:space="0" w:color="9CC2E5"/>
          <w:bottom w:val="nil"/>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211">
    <w:name w:val="网格表 1 浅色 - 着色 21"/>
    <w:basedOn w:val="a1"/>
    <w:uiPriority w:val="46"/>
    <w:qFormat/>
    <w:tblPr>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il"/>
          <w:left w:val="single" w:sz="12" w:space="0" w:color="F4B083"/>
          <w:bottom w:val="nil"/>
          <w:right w:val="nil"/>
          <w:insideH w:val="nil"/>
          <w:insideV w:val="nil"/>
          <w:tl2br w:val="nil"/>
          <w:tr2bl w:val="nil"/>
        </w:tcBorders>
      </w:tcPr>
    </w:tblStylePr>
    <w:tblStylePr w:type="lastRow">
      <w:rPr>
        <w:b/>
        <w:bCs/>
      </w:rPr>
      <w:tblPr/>
      <w:tcPr>
        <w:tcBorders>
          <w:top w:val="double" w:sz="2" w:space="0" w:color="F4B083"/>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11">
    <w:name w:val="网格表 1 浅色 - 着色 31"/>
    <w:basedOn w:val="a1"/>
    <w:uiPriority w:val="46"/>
    <w:qFormat/>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bCs/>
      </w:rPr>
      <w:tblPr/>
      <w:tcPr>
        <w:tcBorders>
          <w:top w:val="nil"/>
          <w:left w:val="single" w:sz="12" w:space="0" w:color="C8C8C8"/>
          <w:bottom w:val="nil"/>
          <w:right w:val="nil"/>
          <w:insideH w:val="nil"/>
          <w:insideV w:val="nil"/>
          <w:tl2br w:val="nil"/>
          <w:tr2bl w:val="nil"/>
        </w:tcBorders>
      </w:tcPr>
    </w:tblStylePr>
    <w:tblStylePr w:type="lastRow">
      <w:rPr>
        <w:b/>
        <w:bCs/>
      </w:rPr>
      <w:tblPr/>
      <w:tcPr>
        <w:tcBorders>
          <w:top w:val="double" w:sz="2" w:space="0" w:color="C8C8C8"/>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411">
    <w:name w:val="网格表 1 浅色 - 着色 41"/>
    <w:basedOn w:val="a1"/>
    <w:uiPriority w:val="46"/>
    <w:qFormat/>
    <w:tblPr>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top w:val="nil"/>
          <w:left w:val="single" w:sz="12" w:space="0" w:color="FFD965"/>
          <w:bottom w:val="nil"/>
          <w:right w:val="nil"/>
          <w:insideH w:val="nil"/>
          <w:insideV w:val="nil"/>
          <w:tl2br w:val="nil"/>
          <w:tr2bl w:val="nil"/>
        </w:tcBorders>
      </w:tcPr>
    </w:tblStylePr>
    <w:tblStylePr w:type="lastRow">
      <w:rPr>
        <w:b/>
        <w:bCs/>
      </w:rPr>
      <w:tblPr/>
      <w:tcPr>
        <w:tcBorders>
          <w:top w:val="double" w:sz="2" w:space="0" w:color="FFD96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511">
    <w:name w:val="网格表 1 浅色 - 着色 51"/>
    <w:basedOn w:val="a1"/>
    <w:uiPriority w:val="46"/>
    <w:qFormat/>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single" w:sz="12" w:space="0" w:color="8EAADB"/>
          <w:bottom w:val="nil"/>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611">
    <w:name w:val="网格表 1 浅色 - 着色 61"/>
    <w:basedOn w:val="a1"/>
    <w:uiPriority w:val="46"/>
    <w:qFormat/>
    <w:tblP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top w:val="nil"/>
          <w:left w:val="single" w:sz="12" w:space="0" w:color="A8D08D"/>
          <w:bottom w:val="nil"/>
          <w:right w:val="nil"/>
          <w:insideH w:val="nil"/>
          <w:insideV w:val="nil"/>
          <w:tl2br w:val="nil"/>
          <w:tr2bl w:val="nil"/>
        </w:tcBorders>
      </w:tcPr>
    </w:tblStylePr>
    <w:tblStylePr w:type="lastRow">
      <w:rPr>
        <w:b/>
        <w:bCs/>
      </w:rPr>
      <w:tblPr/>
      <w:tcPr>
        <w:tcBorders>
          <w:top w:val="double" w:sz="2" w:space="0" w:color="A8D08D"/>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14">
    <w:name w:val="网格表 21"/>
    <w:basedOn w:val="a1"/>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left w:val="single" w:sz="12" w:space="0" w:color="666666"/>
          <w:bottom w:val="nil"/>
          <w:right w:val="nil"/>
          <w:insideH w:val="nil"/>
          <w:insideV w:val="nil"/>
          <w:tl2br w:val="nil"/>
          <w:tr2bl w:val="nil"/>
        </w:tcBorders>
        <w:shd w:val="clear" w:color="auto" w:fill="FFFFFF"/>
      </w:tcPr>
    </w:tblStylePr>
    <w:tblStylePr w:type="lastRow">
      <w:rPr>
        <w:b/>
        <w:bCs/>
      </w:rPr>
      <w:tblPr/>
      <w:tcPr>
        <w:tcBorders>
          <w:top w:val="double" w:sz="2" w:space="0" w:color="666666"/>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1">
    <w:name w:val="网格表 2 - 着色 11"/>
    <w:basedOn w:val="a1"/>
    <w:uiPriority w:val="47"/>
    <w:qFormat/>
    <w:tblPr>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left w:val="single" w:sz="12" w:space="0" w:color="9CC2E5"/>
          <w:bottom w:val="nil"/>
          <w:right w:val="nil"/>
          <w:insideH w:val="nil"/>
          <w:insideV w:val="nil"/>
          <w:tl2br w:val="nil"/>
          <w:tr2bl w:val="nil"/>
        </w:tcBorders>
        <w:shd w:val="clear" w:color="auto" w:fill="FFFFFF"/>
      </w:tcPr>
    </w:tblStylePr>
    <w:tblStylePr w:type="lastRow">
      <w:rPr>
        <w:b/>
        <w:bCs/>
      </w:rPr>
      <w:tblPr/>
      <w:tcPr>
        <w:tcBorders>
          <w:top w:val="double" w:sz="2" w:space="0" w:color="9CC2E5"/>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211">
    <w:name w:val="网格表 2 - 着色 21"/>
    <w:basedOn w:val="a1"/>
    <w:uiPriority w:val="47"/>
    <w:qFormat/>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left w:val="single" w:sz="12" w:space="0" w:color="F4B083"/>
          <w:bottom w:val="nil"/>
          <w:right w:val="nil"/>
          <w:insideH w:val="nil"/>
          <w:insideV w:val="nil"/>
          <w:tl2br w:val="nil"/>
          <w:tr2bl w:val="nil"/>
        </w:tcBorders>
        <w:shd w:val="clear" w:color="auto" w:fill="FFFFFF"/>
      </w:tcPr>
    </w:tblStylePr>
    <w:tblStylePr w:type="lastRow">
      <w:rPr>
        <w:b/>
        <w:bCs/>
      </w:rPr>
      <w:tblPr/>
      <w:tcPr>
        <w:tcBorders>
          <w:top w:val="double" w:sz="2" w:space="0" w:color="F4B083"/>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311">
    <w:name w:val="网格表 2 - 着色 31"/>
    <w:basedOn w:val="a1"/>
    <w:uiPriority w:val="47"/>
    <w:qFormat/>
    <w:tblPr>
      <w:tblBorders>
        <w:top w:val="single" w:sz="2" w:space="0" w:color="C8C8C8"/>
        <w:bottom w:val="single" w:sz="2" w:space="0" w:color="C8C8C8"/>
        <w:insideH w:val="single" w:sz="2" w:space="0" w:color="C8C8C8"/>
        <w:insideV w:val="single" w:sz="2" w:space="0" w:color="C8C8C8"/>
      </w:tblBorders>
    </w:tblPr>
    <w:tblStylePr w:type="firstRow">
      <w:rPr>
        <w:b/>
        <w:bCs/>
      </w:rPr>
      <w:tblPr/>
      <w:tcPr>
        <w:tcBorders>
          <w:top w:val="nil"/>
          <w:left w:val="single" w:sz="12" w:space="0" w:color="C8C8C8"/>
          <w:bottom w:val="nil"/>
          <w:right w:val="nil"/>
          <w:insideH w:val="nil"/>
          <w:insideV w:val="nil"/>
          <w:tl2br w:val="nil"/>
          <w:tr2bl w:val="nil"/>
        </w:tcBorders>
        <w:shd w:val="clear" w:color="auto" w:fill="FFFFFF"/>
      </w:tcPr>
    </w:tblStylePr>
    <w:tblStylePr w:type="lastRow">
      <w:rPr>
        <w:b/>
        <w:bCs/>
      </w:rPr>
      <w:tblPr/>
      <w:tcPr>
        <w:tcBorders>
          <w:top w:val="double" w:sz="2" w:space="0" w:color="C8C8C8"/>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CECEC"/>
      </w:tcPr>
    </w:tblStylePr>
    <w:tblStylePr w:type="band1Horz">
      <w:tblPr/>
      <w:tcPr>
        <w:shd w:val="clear" w:color="auto" w:fill="ECECEC"/>
      </w:tcPr>
    </w:tblStylePr>
  </w:style>
  <w:style w:type="table" w:customStyle="1" w:styleId="2-411">
    <w:name w:val="网格表 2 - 着色 41"/>
    <w:basedOn w:val="a1"/>
    <w:uiPriority w:val="47"/>
    <w:qFormat/>
    <w:tblPr>
      <w:tblBorders>
        <w:top w:val="single" w:sz="2" w:space="0" w:color="FFD965"/>
        <w:bottom w:val="single" w:sz="2" w:space="0" w:color="FFD965"/>
        <w:insideH w:val="single" w:sz="2" w:space="0" w:color="FFD965"/>
        <w:insideV w:val="single" w:sz="2" w:space="0" w:color="FFD965"/>
      </w:tblBorders>
    </w:tblPr>
    <w:tblStylePr w:type="firstRow">
      <w:rPr>
        <w:b/>
        <w:bCs/>
      </w:rPr>
      <w:tblPr/>
      <w:tcPr>
        <w:tcBorders>
          <w:top w:val="nil"/>
          <w:left w:val="single" w:sz="12" w:space="0" w:color="FFD965"/>
          <w:bottom w:val="nil"/>
          <w:right w:val="nil"/>
          <w:insideH w:val="nil"/>
          <w:insideV w:val="nil"/>
          <w:tl2br w:val="nil"/>
          <w:tr2bl w:val="nil"/>
        </w:tcBorders>
        <w:shd w:val="clear" w:color="auto" w:fill="FFFFFF"/>
      </w:tcPr>
    </w:tblStylePr>
    <w:tblStylePr w:type="lastRow">
      <w:rPr>
        <w:b/>
        <w:bCs/>
      </w:rPr>
      <w:tblPr/>
      <w:tcPr>
        <w:tcBorders>
          <w:top w:val="double" w:sz="2" w:space="0" w:color="FFD965"/>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EF2CC"/>
      </w:tcPr>
    </w:tblStylePr>
    <w:tblStylePr w:type="band1Horz">
      <w:tblPr/>
      <w:tcPr>
        <w:shd w:val="clear" w:color="auto" w:fill="FEF2CC"/>
      </w:tcPr>
    </w:tblStylePr>
  </w:style>
  <w:style w:type="table" w:customStyle="1" w:styleId="2-511">
    <w:name w:val="网格表 2 - 着色 51"/>
    <w:basedOn w:val="a1"/>
    <w:uiPriority w:val="47"/>
    <w:qFormat/>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left w:val="single" w:sz="12" w:space="0" w:color="8EAADB"/>
          <w:bottom w:val="nil"/>
          <w:right w:val="nil"/>
          <w:insideH w:val="nil"/>
          <w:insideV w:val="nil"/>
          <w:tl2br w:val="nil"/>
          <w:tr2bl w:val="nil"/>
        </w:tcBorders>
        <w:shd w:val="clear" w:color="auto" w:fill="FFFFFF"/>
      </w:tcPr>
    </w:tblStylePr>
    <w:tblStylePr w:type="lastRow">
      <w:rPr>
        <w:b/>
        <w:bCs/>
      </w:rPr>
      <w:tblPr/>
      <w:tcPr>
        <w:tcBorders>
          <w:top w:val="double" w:sz="2" w:space="0" w:color="8EAADB"/>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611">
    <w:name w:val="网格表 2 - 着色 61"/>
    <w:basedOn w:val="a1"/>
    <w:uiPriority w:val="47"/>
    <w:qFormat/>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left w:val="single" w:sz="12" w:space="0" w:color="A8D08D"/>
          <w:bottom w:val="nil"/>
          <w:right w:val="nil"/>
          <w:insideH w:val="nil"/>
          <w:insideV w:val="nil"/>
          <w:tl2br w:val="nil"/>
          <w:tr2bl w:val="nil"/>
        </w:tcBorders>
        <w:shd w:val="clear" w:color="auto" w:fill="FFFFFF"/>
      </w:tcPr>
    </w:tblStylePr>
    <w:tblStylePr w:type="lastRow">
      <w:rPr>
        <w:b/>
        <w:bCs/>
      </w:rPr>
      <w:tblPr/>
      <w:tcPr>
        <w:tcBorders>
          <w:top w:val="double" w:sz="2" w:space="0" w:color="A8D08D"/>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2">
    <w:name w:val="网格表 31"/>
    <w:basedOn w:val="a1"/>
    <w:uiPriority w:val="48"/>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single" w:sz="4" w:space="0" w:color="666666"/>
          <w:bottom w:val="nil"/>
          <w:right w:val="nil"/>
          <w:insideH w:val="nil"/>
          <w:insideV w:val="nil"/>
          <w:tl2br w:val="nil"/>
          <w:tr2bl w:val="nil"/>
        </w:tcBorders>
      </w:tcPr>
    </w:tblStylePr>
    <w:tblStylePr w:type="nwCell">
      <w:tblPr/>
      <w:tcPr>
        <w:tcBorders>
          <w:top w:val="nil"/>
          <w:left w:val="single" w:sz="4" w:space="0" w:color="666666"/>
          <w:bottom w:val="nil"/>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customStyle="1" w:styleId="3-110">
    <w:name w:val="网格表 3 - 着色 11"/>
    <w:basedOn w:val="a1"/>
    <w:uiPriority w:val="48"/>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single" w:sz="4" w:space="0" w:color="9CC2E5"/>
          <w:bottom w:val="nil"/>
          <w:right w:val="nil"/>
          <w:insideH w:val="nil"/>
          <w:insideV w:val="nil"/>
          <w:tl2br w:val="nil"/>
          <w:tr2bl w:val="nil"/>
        </w:tcBorders>
      </w:tcPr>
    </w:tblStylePr>
    <w:tblStylePr w:type="nwCell">
      <w:tblPr/>
      <w:tcPr>
        <w:tcBorders>
          <w:top w:val="nil"/>
          <w:left w:val="single" w:sz="4" w:space="0" w:color="9CC2E5"/>
          <w:bottom w:val="nil"/>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customStyle="1" w:styleId="3-210">
    <w:name w:val="网格表 3 - 着色 21"/>
    <w:basedOn w:val="a1"/>
    <w:uiPriority w:val="48"/>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single" w:sz="4" w:space="0" w:color="F4B083"/>
          <w:bottom w:val="nil"/>
          <w:right w:val="nil"/>
          <w:insideH w:val="nil"/>
          <w:insideV w:val="nil"/>
          <w:tl2br w:val="nil"/>
          <w:tr2bl w:val="nil"/>
        </w:tcBorders>
      </w:tcPr>
    </w:tblStylePr>
    <w:tblStylePr w:type="nwCell">
      <w:tblPr/>
      <w:tcPr>
        <w:tcBorders>
          <w:top w:val="nil"/>
          <w:left w:val="single" w:sz="4" w:space="0" w:color="F4B083"/>
          <w:bottom w:val="nil"/>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customStyle="1" w:styleId="3-310">
    <w:name w:val="网格表 3 - 着色 31"/>
    <w:basedOn w:val="a1"/>
    <w:uiPriority w:val="48"/>
    <w:qFormat/>
    <w:tblP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CECEC"/>
      </w:tcPr>
    </w:tblStylePr>
    <w:tblStylePr w:type="band1Horz">
      <w:tblPr/>
      <w:tcPr>
        <w:shd w:val="clear" w:color="auto" w:fill="ECECEC"/>
      </w:tcPr>
    </w:tblStylePr>
    <w:tblStylePr w:type="neCell">
      <w:tblPr/>
      <w:tcPr>
        <w:tcBorders>
          <w:top w:val="nil"/>
          <w:left w:val="single" w:sz="4" w:space="0" w:color="C8C8C8"/>
          <w:bottom w:val="nil"/>
          <w:right w:val="nil"/>
          <w:insideH w:val="nil"/>
          <w:insideV w:val="nil"/>
          <w:tl2br w:val="nil"/>
          <w:tr2bl w:val="nil"/>
        </w:tcBorders>
      </w:tcPr>
    </w:tblStylePr>
    <w:tblStylePr w:type="nwCell">
      <w:tblPr/>
      <w:tcPr>
        <w:tcBorders>
          <w:top w:val="nil"/>
          <w:left w:val="single" w:sz="4" w:space="0" w:color="C8C8C8"/>
          <w:bottom w:val="nil"/>
          <w:right w:val="nil"/>
          <w:insideH w:val="nil"/>
          <w:insideV w:val="nil"/>
          <w:tl2br w:val="nil"/>
          <w:tr2bl w:val="nil"/>
        </w:tcBorders>
      </w:tcPr>
    </w:tblStylePr>
    <w:tblStylePr w:type="seCell">
      <w:tblPr/>
      <w:tcPr>
        <w:tcBorders>
          <w:top w:val="single" w:sz="4" w:space="0" w:color="C8C8C8"/>
          <w:left w:val="nil"/>
          <w:bottom w:val="nil"/>
          <w:right w:val="nil"/>
          <w:insideH w:val="nil"/>
          <w:insideV w:val="nil"/>
          <w:tl2br w:val="nil"/>
          <w:tr2bl w:val="nil"/>
        </w:tcBorders>
      </w:tcPr>
    </w:tblStylePr>
    <w:tblStylePr w:type="swCell">
      <w:tblPr/>
      <w:tcPr>
        <w:tcBorders>
          <w:top w:val="single" w:sz="4" w:space="0" w:color="C8C8C8"/>
          <w:left w:val="nil"/>
          <w:bottom w:val="nil"/>
          <w:right w:val="nil"/>
          <w:insideH w:val="nil"/>
          <w:insideV w:val="nil"/>
          <w:tl2br w:val="nil"/>
          <w:tr2bl w:val="nil"/>
        </w:tcBorders>
      </w:tcPr>
    </w:tblStylePr>
  </w:style>
  <w:style w:type="table" w:customStyle="1" w:styleId="3-410">
    <w:name w:val="网格表 3 - 着色 41"/>
    <w:basedOn w:val="a1"/>
    <w:uiPriority w:val="48"/>
    <w:qFormat/>
    <w:tblPr>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EF2CC"/>
      </w:tcPr>
    </w:tblStylePr>
    <w:tblStylePr w:type="band1Horz">
      <w:tblPr/>
      <w:tcPr>
        <w:shd w:val="clear" w:color="auto" w:fill="FEF2CC"/>
      </w:tcPr>
    </w:tblStylePr>
    <w:tblStylePr w:type="neCell">
      <w:tblPr/>
      <w:tcPr>
        <w:tcBorders>
          <w:top w:val="nil"/>
          <w:left w:val="single" w:sz="4" w:space="0" w:color="FFD965"/>
          <w:bottom w:val="nil"/>
          <w:right w:val="nil"/>
          <w:insideH w:val="nil"/>
          <w:insideV w:val="nil"/>
          <w:tl2br w:val="nil"/>
          <w:tr2bl w:val="nil"/>
        </w:tcBorders>
      </w:tcPr>
    </w:tblStylePr>
    <w:tblStylePr w:type="nwCell">
      <w:tblPr/>
      <w:tcPr>
        <w:tcBorders>
          <w:top w:val="nil"/>
          <w:left w:val="single" w:sz="4" w:space="0" w:color="FFD965"/>
          <w:bottom w:val="nil"/>
          <w:right w:val="nil"/>
          <w:insideH w:val="nil"/>
          <w:insideV w:val="nil"/>
          <w:tl2br w:val="nil"/>
          <w:tr2bl w:val="nil"/>
        </w:tcBorders>
      </w:tcPr>
    </w:tblStylePr>
    <w:tblStylePr w:type="seCell">
      <w:tblPr/>
      <w:tcPr>
        <w:tcBorders>
          <w:top w:val="single" w:sz="4" w:space="0" w:color="FFD965"/>
          <w:left w:val="nil"/>
          <w:bottom w:val="nil"/>
          <w:right w:val="nil"/>
          <w:insideH w:val="nil"/>
          <w:insideV w:val="nil"/>
          <w:tl2br w:val="nil"/>
          <w:tr2bl w:val="nil"/>
        </w:tcBorders>
      </w:tcPr>
    </w:tblStylePr>
    <w:tblStylePr w:type="swCell">
      <w:tblPr/>
      <w:tcPr>
        <w:tcBorders>
          <w:top w:val="single" w:sz="4" w:space="0" w:color="FFD965"/>
          <w:left w:val="nil"/>
          <w:bottom w:val="nil"/>
          <w:right w:val="nil"/>
          <w:insideH w:val="nil"/>
          <w:insideV w:val="nil"/>
          <w:tl2br w:val="nil"/>
          <w:tr2bl w:val="nil"/>
        </w:tcBorders>
      </w:tcPr>
    </w:tblStylePr>
  </w:style>
  <w:style w:type="table" w:customStyle="1" w:styleId="3-510">
    <w:name w:val="网格表 3 - 着色 51"/>
    <w:basedOn w:val="a1"/>
    <w:uiPriority w:val="48"/>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single" w:sz="4" w:space="0" w:color="8EAADB"/>
          <w:bottom w:val="nil"/>
          <w:right w:val="nil"/>
          <w:insideH w:val="nil"/>
          <w:insideV w:val="nil"/>
          <w:tl2br w:val="nil"/>
          <w:tr2bl w:val="nil"/>
        </w:tcBorders>
      </w:tcPr>
    </w:tblStylePr>
    <w:tblStylePr w:type="nwCell">
      <w:tblPr/>
      <w:tcPr>
        <w:tcBorders>
          <w:top w:val="nil"/>
          <w:left w:val="single" w:sz="4" w:space="0" w:color="8EAADB"/>
          <w:bottom w:val="nil"/>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customStyle="1" w:styleId="3-610">
    <w:name w:val="网格表 3 - 着色 61"/>
    <w:basedOn w:val="a1"/>
    <w:uiPriority w:val="48"/>
    <w:qFormat/>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single" w:sz="4" w:space="0" w:color="A8D08D"/>
          <w:bottom w:val="nil"/>
          <w:right w:val="nil"/>
          <w:insideH w:val="nil"/>
          <w:insideV w:val="nil"/>
          <w:tl2br w:val="nil"/>
          <w:tr2bl w:val="nil"/>
        </w:tcBorders>
      </w:tcPr>
    </w:tblStylePr>
    <w:tblStylePr w:type="nwCell">
      <w:tblPr/>
      <w:tcPr>
        <w:tcBorders>
          <w:top w:val="nil"/>
          <w:left w:val="single" w:sz="4" w:space="0" w:color="A8D08D"/>
          <w:bottom w:val="nil"/>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customStyle="1" w:styleId="411">
    <w:name w:val="网格表 41"/>
    <w:basedOn w:val="a1"/>
    <w:uiPriority w:val="49"/>
    <w:qFormat/>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0">
    <w:name w:val="网格表 4 - 着色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10">
    <w:name w:val="网格表 4 - 着色 21"/>
    <w:basedOn w:val="a1"/>
    <w:uiPriority w:val="49"/>
    <w:qFormat/>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l2br w:val="nil"/>
          <w:tr2bl w:val="nil"/>
        </w:tcBorders>
        <w:shd w:val="clear" w:color="auto" w:fill="ED7D31"/>
      </w:tcPr>
    </w:tblStylePr>
    <w:tblStylePr w:type="lastRow">
      <w:rPr>
        <w:b/>
        <w:bCs/>
      </w:rPr>
      <w:tblPr/>
      <w:tcPr>
        <w:tcBorders>
          <w:top w:val="double" w:sz="4" w:space="0" w:color="ED7D31"/>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310">
    <w:name w:val="网格表 4 - 着色 31"/>
    <w:basedOn w:val="a1"/>
    <w:uiPriority w:val="49"/>
    <w:qFormat/>
    <w:tblP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CECEC"/>
      </w:tcPr>
    </w:tblStylePr>
    <w:tblStylePr w:type="band1Horz">
      <w:tblPr/>
      <w:tcPr>
        <w:shd w:val="clear" w:color="auto" w:fill="ECECEC"/>
      </w:tcPr>
    </w:tblStylePr>
  </w:style>
  <w:style w:type="table" w:customStyle="1" w:styleId="4-410">
    <w:name w:val="网格表 4 - 着色 41"/>
    <w:basedOn w:val="a1"/>
    <w:uiPriority w:val="49"/>
    <w:qFormat/>
    <w:tblPr>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l2br w:val="nil"/>
          <w:tr2bl w:val="nil"/>
        </w:tcBorders>
        <w:shd w:val="clear" w:color="auto" w:fill="FFC000"/>
      </w:tcPr>
    </w:tblStylePr>
    <w:tblStylePr w:type="lastRow">
      <w:rPr>
        <w:b/>
        <w:bCs/>
      </w:rPr>
      <w:tblPr/>
      <w:tcPr>
        <w:tcBorders>
          <w:top w:val="double" w:sz="4" w:space="0" w:color="FFC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EF2CC"/>
      </w:tcPr>
    </w:tblStylePr>
    <w:tblStylePr w:type="band1Horz">
      <w:tblPr/>
      <w:tcPr>
        <w:shd w:val="clear" w:color="auto" w:fill="FEF2CC"/>
      </w:tcPr>
    </w:tblStylePr>
  </w:style>
  <w:style w:type="table" w:customStyle="1" w:styleId="4-510">
    <w:name w:val="网格表 4 - 着色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0">
    <w:name w:val="网格表 4 - 着色 61"/>
    <w:basedOn w:val="a1"/>
    <w:uiPriority w:val="49"/>
    <w:qFormat/>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l2br w:val="nil"/>
          <w:tr2bl w:val="nil"/>
        </w:tcBorders>
        <w:shd w:val="clear" w:color="auto" w:fill="70AD47"/>
      </w:tcPr>
    </w:tblStylePr>
    <w:tblStylePr w:type="lastRow">
      <w:rPr>
        <w:b/>
        <w:bCs/>
      </w:rPr>
      <w:tblPr/>
      <w:tcPr>
        <w:tcBorders>
          <w:top w:val="double" w:sz="4" w:space="0" w:color="70AD47"/>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511">
    <w:name w:val="网格表 5 深色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5-110">
    <w:name w:val="网格表 5 深色 - 着色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210">
    <w:name w:val="网格表 5 深色 - 着色 2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ED7D31"/>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ED7D31"/>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5-310">
    <w:name w:val="网格表 5 深色 - 着色 31"/>
    <w:basedOn w:val="a1"/>
    <w:autoRedefine/>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ECEC"/>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band1Vert">
      <w:tblPr/>
      <w:tcPr>
        <w:shd w:val="clear" w:color="auto" w:fill="DADADA"/>
      </w:tcPr>
    </w:tblStylePr>
    <w:tblStylePr w:type="band1Horz">
      <w:tblPr/>
      <w:tcPr>
        <w:shd w:val="clear" w:color="auto" w:fill="DADADA"/>
      </w:tcPr>
    </w:tblStylePr>
  </w:style>
  <w:style w:type="table" w:customStyle="1" w:styleId="5-410">
    <w:name w:val="网格表 5 深色 - 着色 4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F2CC"/>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FFC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FFC000"/>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510">
    <w:name w:val="网格表 5 深色 - 着色 5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610">
    <w:name w:val="网格表 5 深色 - 着色 6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70AD47"/>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70AD47"/>
      </w:tcPr>
    </w:tblStylePr>
    <w:tblStylePr w:type="lastCol">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611">
    <w:name w:val="网格表 6 彩色1"/>
    <w:basedOn w:val="a1"/>
    <w:uiPriority w:val="51"/>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0">
    <w:name w:val="网格表 6 彩色 - 着色 11"/>
    <w:basedOn w:val="a1"/>
    <w:uiPriority w:val="51"/>
    <w:qFormat/>
    <w:rPr>
      <w:color w:val="2E75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single" w:sz="12" w:space="0" w:color="9CC2E5"/>
          <w:bottom w:val="nil"/>
          <w:right w:val="nil"/>
          <w:insideH w:val="nil"/>
          <w:insideV w:val="nil"/>
          <w:tl2br w:val="nil"/>
          <w:tr2bl w:val="nil"/>
        </w:tcBorders>
      </w:tcPr>
    </w:tblStylePr>
    <w:tblStylePr w:type="lastRow">
      <w:rPr>
        <w:b/>
        <w:bCs/>
      </w:rPr>
      <w:tblPr/>
      <w:tcPr>
        <w:tcBorders>
          <w:top w:val="doub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0">
    <w:name w:val="网格表 6 彩色 - 着色 21"/>
    <w:basedOn w:val="a1"/>
    <w:uiPriority w:val="51"/>
    <w:qFormat/>
    <w:rPr>
      <w:color w:val="C5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single" w:sz="12" w:space="0" w:color="F4B083"/>
          <w:bottom w:val="nil"/>
          <w:right w:val="nil"/>
          <w:insideH w:val="nil"/>
          <w:insideV w:val="nil"/>
          <w:tl2br w:val="nil"/>
          <w:tr2bl w:val="nil"/>
        </w:tcBorders>
      </w:tcPr>
    </w:tblStylePr>
    <w:tblStylePr w:type="lastRow">
      <w:rPr>
        <w:b/>
        <w:bCs/>
      </w:rPr>
      <w:tblPr/>
      <w:tcPr>
        <w:tcBorders>
          <w:top w:val="double" w:sz="4" w:space="0" w:color="F4B083"/>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10">
    <w:name w:val="网格表 6 彩色 - 着色 31"/>
    <w:basedOn w:val="a1"/>
    <w:uiPriority w:val="51"/>
    <w:qFormat/>
    <w:rPr>
      <w:color w:val="7B7B7B"/>
    </w:rPr>
    <w:tblP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Pr>
    <w:tblStylePr w:type="firstRow">
      <w:rPr>
        <w:b/>
        <w:bCs/>
      </w:rPr>
      <w:tblPr/>
      <w:tcPr>
        <w:tcBorders>
          <w:top w:val="nil"/>
          <w:left w:val="single" w:sz="12" w:space="0" w:color="C8C8C8"/>
          <w:bottom w:val="nil"/>
          <w:right w:val="nil"/>
          <w:insideH w:val="nil"/>
          <w:insideV w:val="nil"/>
          <w:tl2br w:val="nil"/>
          <w:tr2bl w:val="nil"/>
        </w:tcBorders>
      </w:tcPr>
    </w:tblStylePr>
    <w:tblStylePr w:type="lastRow">
      <w:rPr>
        <w:b/>
        <w:bCs/>
      </w:rPr>
      <w:tblPr/>
      <w:tcPr>
        <w:tcBorders>
          <w:top w:val="double" w:sz="4" w:space="0" w:color="C8C8C8"/>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CECEC"/>
      </w:tcPr>
    </w:tblStylePr>
    <w:tblStylePr w:type="band1Horz">
      <w:tblPr/>
      <w:tcPr>
        <w:shd w:val="clear" w:color="auto" w:fill="ECECEC"/>
      </w:tcPr>
    </w:tblStylePr>
  </w:style>
  <w:style w:type="table" w:customStyle="1" w:styleId="6-410">
    <w:name w:val="网格表 6 彩色 - 着色 41"/>
    <w:basedOn w:val="a1"/>
    <w:uiPriority w:val="51"/>
    <w:qFormat/>
    <w:rPr>
      <w:color w:val="BE8F00"/>
    </w:rPr>
    <w:tblPr>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Pr>
    <w:tblStylePr w:type="firstRow">
      <w:rPr>
        <w:b/>
        <w:bCs/>
      </w:rPr>
      <w:tblPr/>
      <w:tcPr>
        <w:tcBorders>
          <w:top w:val="nil"/>
          <w:left w:val="single" w:sz="12" w:space="0" w:color="FFD965"/>
          <w:bottom w:val="nil"/>
          <w:right w:val="nil"/>
          <w:insideH w:val="nil"/>
          <w:insideV w:val="nil"/>
          <w:tl2br w:val="nil"/>
          <w:tr2bl w:val="nil"/>
        </w:tcBorders>
      </w:tcPr>
    </w:tblStylePr>
    <w:tblStylePr w:type="lastRow">
      <w:rPr>
        <w:b/>
        <w:bCs/>
      </w:rPr>
      <w:tblPr/>
      <w:tcPr>
        <w:tcBorders>
          <w:top w:val="double" w:sz="4" w:space="0" w:color="FFD96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EF2CC"/>
      </w:tcPr>
    </w:tblStylePr>
    <w:tblStylePr w:type="band1Horz">
      <w:tblPr/>
      <w:tcPr>
        <w:shd w:val="clear" w:color="auto" w:fill="FEF2CC"/>
      </w:tcPr>
    </w:tblStylePr>
  </w:style>
  <w:style w:type="table" w:customStyle="1" w:styleId="6-510">
    <w:name w:val="网格表 6 彩色 - 着色 51"/>
    <w:basedOn w:val="a1"/>
    <w:uiPriority w:val="51"/>
    <w:qFormat/>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single" w:sz="12" w:space="0" w:color="8EAADB"/>
          <w:bottom w:val="nil"/>
          <w:right w:val="nil"/>
          <w:insideH w:val="nil"/>
          <w:insideV w:val="nil"/>
          <w:tl2br w:val="nil"/>
          <w:tr2bl w:val="nil"/>
        </w:tcBorders>
      </w:tcPr>
    </w:tblStylePr>
    <w:tblStylePr w:type="lastRow">
      <w:rPr>
        <w:b/>
        <w:bCs/>
      </w:rPr>
      <w:tblPr/>
      <w:tcPr>
        <w:tcBorders>
          <w:top w:val="double" w:sz="4" w:space="0" w:color="8EAAD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610">
    <w:name w:val="网格表 6 彩色 - 着色 61"/>
    <w:basedOn w:val="a1"/>
    <w:autoRedefine/>
    <w:uiPriority w:val="51"/>
    <w:qFormat/>
    <w:rPr>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single" w:sz="12" w:space="0" w:color="A8D08D"/>
          <w:bottom w:val="nil"/>
          <w:right w:val="nil"/>
          <w:insideH w:val="nil"/>
          <w:insideV w:val="nil"/>
          <w:tl2br w:val="nil"/>
          <w:tr2bl w:val="nil"/>
        </w:tcBorders>
      </w:tcPr>
    </w:tblStylePr>
    <w:tblStylePr w:type="lastRow">
      <w:rPr>
        <w:b/>
        <w:bCs/>
      </w:rPr>
      <w:tblPr/>
      <w:tcPr>
        <w:tcBorders>
          <w:top w:val="double" w:sz="4" w:space="0" w:color="A8D08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711">
    <w:name w:val="网格表 7 彩色1"/>
    <w:basedOn w:val="a1"/>
    <w:autoRedefine/>
    <w:uiPriority w:val="52"/>
    <w:qFormat/>
    <w:rPr>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top w:val="nil"/>
          <w:left w:val="single" w:sz="4" w:space="0" w:color="666666"/>
          <w:bottom w:val="nil"/>
          <w:right w:val="nil"/>
          <w:insideH w:val="nil"/>
          <w:insideV w:val="nil"/>
          <w:tl2br w:val="nil"/>
          <w:tr2bl w:val="nil"/>
        </w:tcBorders>
      </w:tcPr>
    </w:tblStylePr>
    <w:tblStylePr w:type="nwCell">
      <w:tblPr/>
      <w:tcPr>
        <w:tcBorders>
          <w:top w:val="nil"/>
          <w:left w:val="single" w:sz="4" w:space="0" w:color="666666"/>
          <w:bottom w:val="nil"/>
          <w:right w:val="nil"/>
          <w:insideH w:val="nil"/>
          <w:insideV w:val="nil"/>
          <w:tl2br w:val="nil"/>
          <w:tr2bl w:val="nil"/>
        </w:tcBorders>
      </w:tcPr>
    </w:tblStylePr>
    <w:tblStylePr w:type="seCell">
      <w:tblPr/>
      <w:tcPr>
        <w:tcBorders>
          <w:top w:val="single" w:sz="4" w:space="0" w:color="666666"/>
          <w:left w:val="nil"/>
          <w:bottom w:val="nil"/>
          <w:right w:val="nil"/>
          <w:insideH w:val="nil"/>
          <w:insideV w:val="nil"/>
          <w:tl2br w:val="nil"/>
          <w:tr2bl w:val="nil"/>
        </w:tcBorders>
      </w:tcPr>
    </w:tblStylePr>
    <w:tblStylePr w:type="swCell">
      <w:tblPr/>
      <w:tcPr>
        <w:tcBorders>
          <w:top w:val="single" w:sz="4" w:space="0" w:color="666666"/>
          <w:left w:val="nil"/>
          <w:bottom w:val="nil"/>
          <w:right w:val="nil"/>
          <w:insideH w:val="nil"/>
          <w:insideV w:val="nil"/>
          <w:tl2br w:val="nil"/>
          <w:tr2bl w:val="nil"/>
        </w:tcBorders>
      </w:tcPr>
    </w:tblStylePr>
  </w:style>
  <w:style w:type="table" w:customStyle="1" w:styleId="7-110">
    <w:name w:val="网格表 7 彩色 - 着色 11"/>
    <w:basedOn w:val="a1"/>
    <w:autoRedefine/>
    <w:uiPriority w:val="52"/>
    <w:qFormat/>
    <w:rPr>
      <w:color w:val="2E75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top w:val="nil"/>
          <w:left w:val="single" w:sz="4" w:space="0" w:color="9CC2E5"/>
          <w:bottom w:val="nil"/>
          <w:right w:val="nil"/>
          <w:insideH w:val="nil"/>
          <w:insideV w:val="nil"/>
          <w:tl2br w:val="nil"/>
          <w:tr2bl w:val="nil"/>
        </w:tcBorders>
      </w:tcPr>
    </w:tblStylePr>
    <w:tblStylePr w:type="nwCell">
      <w:tblPr/>
      <w:tcPr>
        <w:tcBorders>
          <w:top w:val="nil"/>
          <w:left w:val="single" w:sz="4" w:space="0" w:color="9CC2E5"/>
          <w:bottom w:val="nil"/>
          <w:right w:val="nil"/>
          <w:insideH w:val="nil"/>
          <w:insideV w:val="nil"/>
          <w:tl2br w:val="nil"/>
          <w:tr2bl w:val="nil"/>
        </w:tcBorders>
      </w:tcPr>
    </w:tblStylePr>
    <w:tblStylePr w:type="seCell">
      <w:tblPr/>
      <w:tcPr>
        <w:tcBorders>
          <w:top w:val="single" w:sz="4" w:space="0" w:color="9CC2E5"/>
          <w:left w:val="nil"/>
          <w:bottom w:val="nil"/>
          <w:right w:val="nil"/>
          <w:insideH w:val="nil"/>
          <w:insideV w:val="nil"/>
          <w:tl2br w:val="nil"/>
          <w:tr2bl w:val="nil"/>
        </w:tcBorders>
      </w:tcPr>
    </w:tblStylePr>
    <w:tblStylePr w:type="swCell">
      <w:tblPr/>
      <w:tcPr>
        <w:tcBorders>
          <w:top w:val="single" w:sz="4" w:space="0" w:color="9CC2E5"/>
          <w:left w:val="nil"/>
          <w:bottom w:val="nil"/>
          <w:right w:val="nil"/>
          <w:insideH w:val="nil"/>
          <w:insideV w:val="nil"/>
          <w:tl2br w:val="nil"/>
          <w:tr2bl w:val="nil"/>
        </w:tcBorders>
      </w:tcPr>
    </w:tblStylePr>
  </w:style>
  <w:style w:type="table" w:customStyle="1" w:styleId="7-210">
    <w:name w:val="网格表 7 彩色 - 着色 21"/>
    <w:basedOn w:val="a1"/>
    <w:uiPriority w:val="52"/>
    <w:qFormat/>
    <w:rPr>
      <w:color w:val="C5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top w:val="nil"/>
          <w:left w:val="single" w:sz="4" w:space="0" w:color="F4B083"/>
          <w:bottom w:val="nil"/>
          <w:right w:val="nil"/>
          <w:insideH w:val="nil"/>
          <w:insideV w:val="nil"/>
          <w:tl2br w:val="nil"/>
          <w:tr2bl w:val="nil"/>
        </w:tcBorders>
      </w:tcPr>
    </w:tblStylePr>
    <w:tblStylePr w:type="nwCell">
      <w:tblPr/>
      <w:tcPr>
        <w:tcBorders>
          <w:top w:val="nil"/>
          <w:left w:val="single" w:sz="4" w:space="0" w:color="F4B083"/>
          <w:bottom w:val="nil"/>
          <w:right w:val="nil"/>
          <w:insideH w:val="nil"/>
          <w:insideV w:val="nil"/>
          <w:tl2br w:val="nil"/>
          <w:tr2bl w:val="nil"/>
        </w:tcBorders>
      </w:tcPr>
    </w:tblStylePr>
    <w:tblStylePr w:type="seCell">
      <w:tblPr/>
      <w:tcPr>
        <w:tcBorders>
          <w:top w:val="single" w:sz="4" w:space="0" w:color="F4B083"/>
          <w:left w:val="nil"/>
          <w:bottom w:val="nil"/>
          <w:right w:val="nil"/>
          <w:insideH w:val="nil"/>
          <w:insideV w:val="nil"/>
          <w:tl2br w:val="nil"/>
          <w:tr2bl w:val="nil"/>
        </w:tcBorders>
      </w:tcPr>
    </w:tblStylePr>
    <w:tblStylePr w:type="swCell">
      <w:tblPr/>
      <w:tcPr>
        <w:tcBorders>
          <w:top w:val="single" w:sz="4" w:space="0" w:color="F4B083"/>
          <w:left w:val="nil"/>
          <w:bottom w:val="nil"/>
          <w:right w:val="nil"/>
          <w:insideH w:val="nil"/>
          <w:insideV w:val="nil"/>
          <w:tl2br w:val="nil"/>
          <w:tr2bl w:val="nil"/>
        </w:tcBorders>
      </w:tcPr>
    </w:tblStylePr>
  </w:style>
  <w:style w:type="table" w:customStyle="1" w:styleId="7-310">
    <w:name w:val="网格表 7 彩色 - 着色 31"/>
    <w:basedOn w:val="a1"/>
    <w:autoRedefine/>
    <w:uiPriority w:val="52"/>
    <w:qFormat/>
    <w:rPr>
      <w:color w:val="7B7B7B"/>
    </w:rPr>
    <w:tblP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CECEC"/>
      </w:tcPr>
    </w:tblStylePr>
    <w:tblStylePr w:type="band1Horz">
      <w:tblPr/>
      <w:tcPr>
        <w:shd w:val="clear" w:color="auto" w:fill="ECECEC"/>
      </w:tcPr>
    </w:tblStylePr>
    <w:tblStylePr w:type="neCell">
      <w:tblPr/>
      <w:tcPr>
        <w:tcBorders>
          <w:top w:val="nil"/>
          <w:left w:val="single" w:sz="4" w:space="0" w:color="C8C8C8"/>
          <w:bottom w:val="nil"/>
          <w:right w:val="nil"/>
          <w:insideH w:val="nil"/>
          <w:insideV w:val="nil"/>
          <w:tl2br w:val="nil"/>
          <w:tr2bl w:val="nil"/>
        </w:tcBorders>
      </w:tcPr>
    </w:tblStylePr>
    <w:tblStylePr w:type="nwCell">
      <w:tblPr/>
      <w:tcPr>
        <w:tcBorders>
          <w:top w:val="nil"/>
          <w:left w:val="single" w:sz="4" w:space="0" w:color="C8C8C8"/>
          <w:bottom w:val="nil"/>
          <w:right w:val="nil"/>
          <w:insideH w:val="nil"/>
          <w:insideV w:val="nil"/>
          <w:tl2br w:val="nil"/>
          <w:tr2bl w:val="nil"/>
        </w:tcBorders>
      </w:tcPr>
    </w:tblStylePr>
    <w:tblStylePr w:type="seCell">
      <w:tblPr/>
      <w:tcPr>
        <w:tcBorders>
          <w:top w:val="single" w:sz="4" w:space="0" w:color="C8C8C8"/>
          <w:left w:val="nil"/>
          <w:bottom w:val="nil"/>
          <w:right w:val="nil"/>
          <w:insideH w:val="nil"/>
          <w:insideV w:val="nil"/>
          <w:tl2br w:val="nil"/>
          <w:tr2bl w:val="nil"/>
        </w:tcBorders>
      </w:tcPr>
    </w:tblStylePr>
    <w:tblStylePr w:type="swCell">
      <w:tblPr/>
      <w:tcPr>
        <w:tcBorders>
          <w:top w:val="single" w:sz="4" w:space="0" w:color="C8C8C8"/>
          <w:left w:val="nil"/>
          <w:bottom w:val="nil"/>
          <w:right w:val="nil"/>
          <w:insideH w:val="nil"/>
          <w:insideV w:val="nil"/>
          <w:tl2br w:val="nil"/>
          <w:tr2bl w:val="nil"/>
        </w:tcBorders>
      </w:tcPr>
    </w:tblStylePr>
  </w:style>
  <w:style w:type="table" w:customStyle="1" w:styleId="7-410">
    <w:name w:val="网格表 7 彩色 - 着色 41"/>
    <w:basedOn w:val="a1"/>
    <w:autoRedefine/>
    <w:uiPriority w:val="52"/>
    <w:qFormat/>
    <w:rPr>
      <w:color w:val="BE8F00"/>
    </w:rPr>
    <w:tblPr>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FEF2CC"/>
      </w:tcPr>
    </w:tblStylePr>
    <w:tblStylePr w:type="band1Horz">
      <w:tblPr/>
      <w:tcPr>
        <w:shd w:val="clear" w:color="auto" w:fill="FEF2CC"/>
      </w:tcPr>
    </w:tblStylePr>
    <w:tblStylePr w:type="neCell">
      <w:tblPr/>
      <w:tcPr>
        <w:tcBorders>
          <w:top w:val="nil"/>
          <w:left w:val="single" w:sz="4" w:space="0" w:color="FFD965"/>
          <w:bottom w:val="nil"/>
          <w:right w:val="nil"/>
          <w:insideH w:val="nil"/>
          <w:insideV w:val="nil"/>
          <w:tl2br w:val="nil"/>
          <w:tr2bl w:val="nil"/>
        </w:tcBorders>
      </w:tcPr>
    </w:tblStylePr>
    <w:tblStylePr w:type="nwCell">
      <w:tblPr/>
      <w:tcPr>
        <w:tcBorders>
          <w:top w:val="nil"/>
          <w:left w:val="single" w:sz="4" w:space="0" w:color="FFD965"/>
          <w:bottom w:val="nil"/>
          <w:right w:val="nil"/>
          <w:insideH w:val="nil"/>
          <w:insideV w:val="nil"/>
          <w:tl2br w:val="nil"/>
          <w:tr2bl w:val="nil"/>
        </w:tcBorders>
      </w:tcPr>
    </w:tblStylePr>
    <w:tblStylePr w:type="seCell">
      <w:tblPr/>
      <w:tcPr>
        <w:tcBorders>
          <w:top w:val="single" w:sz="4" w:space="0" w:color="FFD965"/>
          <w:left w:val="nil"/>
          <w:bottom w:val="nil"/>
          <w:right w:val="nil"/>
          <w:insideH w:val="nil"/>
          <w:insideV w:val="nil"/>
          <w:tl2br w:val="nil"/>
          <w:tr2bl w:val="nil"/>
        </w:tcBorders>
      </w:tcPr>
    </w:tblStylePr>
    <w:tblStylePr w:type="swCell">
      <w:tblPr/>
      <w:tcPr>
        <w:tcBorders>
          <w:top w:val="single" w:sz="4" w:space="0" w:color="FFD965"/>
          <w:left w:val="nil"/>
          <w:bottom w:val="nil"/>
          <w:right w:val="nil"/>
          <w:insideH w:val="nil"/>
          <w:insideV w:val="nil"/>
          <w:tl2br w:val="nil"/>
          <w:tr2bl w:val="nil"/>
        </w:tcBorders>
      </w:tcPr>
    </w:tblStylePr>
  </w:style>
  <w:style w:type="table" w:customStyle="1" w:styleId="7-510">
    <w:name w:val="网格表 7 彩色 - 着色 51"/>
    <w:basedOn w:val="a1"/>
    <w:uiPriority w:val="52"/>
    <w:qFormat/>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top w:val="nil"/>
          <w:left w:val="single" w:sz="4" w:space="0" w:color="8EAADB"/>
          <w:bottom w:val="nil"/>
          <w:right w:val="nil"/>
          <w:insideH w:val="nil"/>
          <w:insideV w:val="nil"/>
          <w:tl2br w:val="nil"/>
          <w:tr2bl w:val="nil"/>
        </w:tcBorders>
      </w:tcPr>
    </w:tblStylePr>
    <w:tblStylePr w:type="nwCell">
      <w:tblPr/>
      <w:tcPr>
        <w:tcBorders>
          <w:top w:val="nil"/>
          <w:left w:val="single" w:sz="4" w:space="0" w:color="8EAADB"/>
          <w:bottom w:val="nil"/>
          <w:right w:val="nil"/>
          <w:insideH w:val="nil"/>
          <w:insideV w:val="nil"/>
          <w:tl2br w:val="nil"/>
          <w:tr2bl w:val="nil"/>
        </w:tcBorders>
      </w:tcPr>
    </w:tblStylePr>
    <w:tblStylePr w:type="seCell">
      <w:tblPr/>
      <w:tcPr>
        <w:tcBorders>
          <w:top w:val="single" w:sz="4" w:space="0" w:color="8EAADB"/>
          <w:left w:val="nil"/>
          <w:bottom w:val="nil"/>
          <w:right w:val="nil"/>
          <w:insideH w:val="nil"/>
          <w:insideV w:val="nil"/>
          <w:tl2br w:val="nil"/>
          <w:tr2bl w:val="nil"/>
        </w:tcBorders>
      </w:tcPr>
    </w:tblStylePr>
    <w:tblStylePr w:type="swCell">
      <w:tblPr/>
      <w:tcPr>
        <w:tcBorders>
          <w:top w:val="single" w:sz="4" w:space="0" w:color="8EAADB"/>
          <w:left w:val="nil"/>
          <w:bottom w:val="nil"/>
          <w:right w:val="nil"/>
          <w:insideH w:val="nil"/>
          <w:insideV w:val="nil"/>
          <w:tl2br w:val="nil"/>
          <w:tr2bl w:val="nil"/>
        </w:tcBorders>
      </w:tcPr>
    </w:tblStylePr>
  </w:style>
  <w:style w:type="table" w:customStyle="1" w:styleId="7-610">
    <w:name w:val="网格表 7 彩色 - 着色 61"/>
    <w:basedOn w:val="a1"/>
    <w:uiPriority w:val="52"/>
    <w:qFormat/>
    <w:rPr>
      <w:color w:val="538135"/>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il"/>
          <w:left w:val="single" w:sz="4" w:space="0" w:color="A8D08D"/>
          <w:bottom w:val="nil"/>
          <w:right w:val="nil"/>
          <w:insideH w:val="nil"/>
          <w:insideV w:val="nil"/>
          <w:tl2br w:val="nil"/>
          <w:tr2bl w:val="nil"/>
        </w:tcBorders>
      </w:tcPr>
    </w:tblStylePr>
    <w:tblStylePr w:type="nwCell">
      <w:tblPr/>
      <w:tcPr>
        <w:tcBorders>
          <w:top w:val="nil"/>
          <w:left w:val="single" w:sz="4" w:space="0" w:color="A8D08D"/>
          <w:bottom w:val="nil"/>
          <w:right w:val="nil"/>
          <w:insideH w:val="nil"/>
          <w:insideV w:val="nil"/>
          <w:tl2br w:val="nil"/>
          <w:tr2bl w:val="nil"/>
        </w:tcBorders>
      </w:tcPr>
    </w:tblStylePr>
    <w:tblStylePr w:type="seCell">
      <w:tblPr/>
      <w:tcPr>
        <w:tcBorders>
          <w:top w:val="single" w:sz="4" w:space="0" w:color="A8D08D"/>
          <w:left w:val="nil"/>
          <w:bottom w:val="nil"/>
          <w:right w:val="nil"/>
          <w:insideH w:val="nil"/>
          <w:insideV w:val="nil"/>
          <w:tl2br w:val="nil"/>
          <w:tr2bl w:val="nil"/>
        </w:tcBorders>
      </w:tcPr>
    </w:tblStylePr>
    <w:tblStylePr w:type="swCell">
      <w:tblPr/>
      <w:tcPr>
        <w:tcBorders>
          <w:top w:val="single" w:sz="4" w:space="0" w:color="A8D08D"/>
          <w:left w:val="nil"/>
          <w:bottom w:val="nil"/>
          <w:right w:val="nil"/>
          <w:insideH w:val="nil"/>
          <w:insideV w:val="nil"/>
          <w:tl2br w:val="nil"/>
          <w:tr2bl w:val="nil"/>
        </w:tcBorders>
      </w:tcPr>
    </w:tblStylePr>
  </w:style>
  <w:style w:type="table" w:customStyle="1" w:styleId="1f9">
    <w:name w:val="网格型浅色1"/>
    <w:basedOn w:val="a1"/>
    <w:autoRedefine/>
    <w:uiPriority w:val="40"/>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15">
    <w:name w:val="无格式表格 11"/>
    <w:basedOn w:val="a1"/>
    <w:autoRedefine/>
    <w:uiPriority w:val="41"/>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215">
    <w:name w:val="无格式表格 21"/>
    <w:basedOn w:val="a1"/>
    <w:uiPriority w:val="42"/>
    <w:qFormat/>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table" w:customStyle="1" w:styleId="313">
    <w:name w:val="无格式表格 31"/>
    <w:basedOn w:val="a1"/>
    <w:uiPriority w:val="43"/>
    <w:qFormat/>
    <w:tblPr/>
    <w:tblStylePr w:type="firstRow">
      <w:rPr>
        <w:b/>
        <w:bCs/>
        <w:caps/>
      </w:rPr>
      <w:tblPr/>
      <w:tcPr>
        <w:tcBorders>
          <w:top w:val="nil"/>
          <w:left w:val="single" w:sz="4" w:space="0" w:color="7E7E7E"/>
          <w:bottom w:val="nil"/>
          <w:right w:val="nil"/>
          <w:insideH w:val="nil"/>
          <w:insideV w:val="nil"/>
          <w:tl2br w:val="nil"/>
          <w:tr2bl w:val="nil"/>
        </w:tcBorders>
      </w:tcPr>
    </w:tblStylePr>
    <w:tblStylePr w:type="lastRow">
      <w:rPr>
        <w:b/>
        <w:bCs/>
        <w:caps/>
      </w:rPr>
      <w:tblPr/>
      <w:tcPr>
        <w:tcBorders>
          <w:top w:val="nil"/>
          <w:left w:val="nil"/>
          <w:bottom w:val="nil"/>
          <w:right w:val="nil"/>
          <w:insideH w:val="nil"/>
          <w:insideV w:val="nil"/>
          <w:tl2br w:val="nil"/>
          <w:tr2bl w:val="nil"/>
        </w:tcBorders>
      </w:tcPr>
    </w:tblStylePr>
    <w:tblStylePr w:type="firstCol">
      <w:rPr>
        <w:b/>
        <w:bCs/>
        <w:caps/>
      </w:rPr>
      <w:tblPr/>
      <w:tcPr>
        <w:tcBorders>
          <w:top w:val="nil"/>
          <w:left w:val="nil"/>
          <w:bottom w:val="nil"/>
          <w:right w:val="single" w:sz="4" w:space="0" w:color="7E7E7E"/>
          <w:insideH w:val="nil"/>
          <w:insideV w:val="nil"/>
          <w:tl2br w:val="nil"/>
          <w:tr2bl w:val="nil"/>
        </w:tcBorders>
      </w:tcPr>
    </w:tblStylePr>
    <w:tblStylePr w:type="lastCol">
      <w:rPr>
        <w:b/>
        <w:bCs/>
        <w:caps/>
      </w:rPr>
      <w:tblPr/>
      <w:tcPr>
        <w:tcBorders>
          <w:top w:val="nil"/>
          <w:left w:val="nil"/>
          <w:bottom w:val="nil"/>
          <w:right w:val="nil"/>
          <w:insideH w:val="nil"/>
          <w:insideV w:val="nil"/>
          <w:tl2br w:val="nil"/>
          <w:tr2bl w:val="nil"/>
        </w:tcBorders>
      </w:tcPr>
    </w:tblStylePr>
    <w:tblStylePr w:type="band1Vert">
      <w:tblPr/>
      <w:tcPr>
        <w:shd w:val="clear" w:color="auto" w:fill="F1F1F1"/>
      </w:tcPr>
    </w:tblStylePr>
    <w:tblStylePr w:type="band1Horz">
      <w:tblPr/>
      <w:tcPr>
        <w:shd w:val="clear" w:color="auto" w:fill="F1F1F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412">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512">
    <w:name w:val="无格式表格 51"/>
    <w:basedOn w:val="a1"/>
    <w:uiPriority w:val="45"/>
    <w:qFormat/>
    <w:tblPr/>
    <w:tblStylePr w:type="firstRow">
      <w:rPr>
        <w:rFonts w:ascii="Courier" w:eastAsia="Symbol" w:hAnsi="Courier" w:cs="Times New Roman"/>
        <w:i/>
        <w:iCs/>
        <w:sz w:val="26"/>
      </w:rPr>
      <w:tblPr/>
      <w:tcPr>
        <w:tcBorders>
          <w:top w:val="nil"/>
          <w:left w:val="single" w:sz="4" w:space="0" w:color="7E7E7E"/>
          <w:bottom w:val="nil"/>
          <w:right w:val="nil"/>
          <w:insideH w:val="nil"/>
          <w:insideV w:val="nil"/>
          <w:tl2br w:val="nil"/>
          <w:tr2bl w:val="nil"/>
        </w:tcBorders>
        <w:shd w:val="clear" w:color="auto" w:fill="FFFFFF"/>
      </w:tcPr>
    </w:tblStylePr>
    <w:tblStylePr w:type="lastRow">
      <w:rPr>
        <w:rFonts w:ascii="Courier" w:eastAsia="Symbol" w:hAnsi="Courier" w:cs="Times New Roman"/>
        <w:i/>
        <w:iCs/>
        <w:sz w:val="26"/>
      </w:rPr>
      <w:tblPr/>
      <w:tcPr>
        <w:tcBorders>
          <w:top w:val="single" w:sz="4" w:space="0" w:color="7E7E7E"/>
          <w:left w:val="nil"/>
          <w:bottom w:val="nil"/>
          <w:right w:val="nil"/>
          <w:insideH w:val="nil"/>
          <w:insideV w:val="nil"/>
          <w:tl2br w:val="nil"/>
          <w:tr2bl w:val="nil"/>
        </w:tcBorders>
        <w:shd w:val="clear" w:color="auto" w:fill="FFFFFF"/>
      </w:tcPr>
    </w:tblStylePr>
    <w:tblStylePr w:type="firstCol">
      <w:pPr>
        <w:jc w:val="right"/>
      </w:pPr>
      <w:rPr>
        <w:rFonts w:ascii="Courier" w:eastAsia="Symbol" w:hAnsi="Courier" w:cs="Times New Roman"/>
        <w:i/>
        <w:iCs/>
        <w:sz w:val="26"/>
      </w:rPr>
      <w:tblPr/>
      <w:tcPr>
        <w:tcBorders>
          <w:top w:val="nil"/>
          <w:left w:val="nil"/>
          <w:bottom w:val="nil"/>
          <w:right w:val="single" w:sz="4" w:space="0" w:color="7E7E7E"/>
          <w:insideH w:val="nil"/>
          <w:insideV w:val="nil"/>
          <w:tl2br w:val="nil"/>
          <w:tr2bl w:val="nil"/>
        </w:tcBorders>
        <w:shd w:val="clear" w:color="auto" w:fill="FFFFFF"/>
      </w:tcPr>
    </w:tblStylePr>
    <w:tblStylePr w:type="lastCol">
      <w:rPr>
        <w:rFonts w:ascii="Courier" w:eastAsia="Symbol" w:hAnsi="Courier" w:cs="Times New Roman"/>
        <w:i/>
        <w:iCs/>
        <w:sz w:val="26"/>
      </w:rPr>
      <w:tblPr/>
      <w:tcPr>
        <w:tcBorders>
          <w:top w:val="nil"/>
          <w:left w:val="nil"/>
          <w:bottom w:val="single" w:sz="4" w:space="0" w:color="7E7E7E"/>
          <w:right w:val="nil"/>
          <w:insideH w:val="nil"/>
          <w:insideV w:val="nil"/>
          <w:tl2br w:val="nil"/>
          <w:tr2bl w:val="nil"/>
        </w:tcBorders>
        <w:shd w:val="clear" w:color="auto" w:fill="FFFFFF"/>
      </w:tcPr>
    </w:tblStylePr>
    <w:tblStylePr w:type="band1Vert">
      <w:tblPr/>
      <w:tcPr>
        <w:shd w:val="clear" w:color="auto" w:fill="F1F1F1"/>
      </w:tcPr>
    </w:tblStylePr>
    <w:tblStylePr w:type="band1Horz">
      <w:tblPr/>
      <w:tcPr>
        <w:shd w:val="clear" w:color="auto" w:fill="F1F1F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paragraph" w:styleId="afffffffffb">
    <w:name w:val="No Spacing"/>
    <w:uiPriority w:val="1"/>
    <w:qFormat/>
    <w:pPr>
      <w:widowControl w:val="0"/>
      <w:jc w:val="both"/>
    </w:pPr>
    <w:rPr>
      <w:kern w:val="2"/>
      <w:sz w:val="21"/>
      <w:szCs w:val="24"/>
    </w:rPr>
  </w:style>
  <w:style w:type="paragraph" w:styleId="afffffffffc">
    <w:name w:val="Quote"/>
    <w:basedOn w:val="a"/>
    <w:next w:val="a"/>
    <w:link w:val="afffffffffd"/>
    <w:autoRedefine/>
    <w:uiPriority w:val="29"/>
    <w:qFormat/>
    <w:pPr>
      <w:spacing w:before="200" w:after="160"/>
      <w:ind w:left="864" w:right="864"/>
      <w:jc w:val="center"/>
    </w:pPr>
    <w:rPr>
      <w:i/>
      <w:iCs/>
      <w:color w:val="3F3F3F"/>
    </w:rPr>
  </w:style>
  <w:style w:type="character" w:customStyle="1" w:styleId="afffffffffd">
    <w:name w:val="引用 字符"/>
    <w:link w:val="afffffffffc"/>
    <w:uiPriority w:val="29"/>
    <w:qFormat/>
    <w:rPr>
      <w:i/>
      <w:iCs/>
      <w:color w:val="3F3F3F"/>
      <w:kern w:val="2"/>
      <w:sz w:val="21"/>
      <w:szCs w:val="24"/>
    </w:rPr>
  </w:style>
  <w:style w:type="character" w:styleId="afffffffffe">
    <w:name w:val="Placeholder Text"/>
    <w:autoRedefine/>
    <w:uiPriority w:val="99"/>
    <w:semiHidden/>
    <w:qFormat/>
    <w:rPr>
      <w:color w:val="808080"/>
    </w:rPr>
  </w:style>
  <w:style w:type="paragraph" w:customStyle="1" w:styleId="affffffffff">
    <w:name w:val="附录无标题章"/>
    <w:basedOn w:val="afffffc"/>
    <w:qFormat/>
    <w:pPr>
      <w:spacing w:beforeLines="0" w:afterLines="0"/>
      <w:outlineLvl w:val="9"/>
    </w:pPr>
    <w:rPr>
      <w:rFonts w:ascii="宋体" w:eastAsia="宋体"/>
    </w:rPr>
  </w:style>
  <w:style w:type="paragraph" w:customStyle="1" w:styleId="affffffffff0">
    <w:name w:val="附录一级无标题条"/>
    <w:basedOn w:val="afffffd"/>
    <w:qFormat/>
    <w:pPr>
      <w:spacing w:beforeLines="0" w:afterLines="0"/>
      <w:outlineLvl w:val="9"/>
    </w:pPr>
    <w:rPr>
      <w:rFonts w:ascii="宋体" w:eastAsia="宋体"/>
    </w:rPr>
  </w:style>
  <w:style w:type="paragraph" w:customStyle="1" w:styleId="affffffffff1">
    <w:name w:val="附录二级无标题条"/>
    <w:basedOn w:val="afffffe"/>
    <w:autoRedefine/>
    <w:qFormat/>
    <w:pPr>
      <w:spacing w:beforeLines="0" w:afterLines="0"/>
      <w:outlineLvl w:val="9"/>
    </w:pPr>
    <w:rPr>
      <w:rFonts w:ascii="宋体" w:eastAsia="宋体"/>
    </w:rPr>
  </w:style>
  <w:style w:type="paragraph" w:customStyle="1" w:styleId="affffffffff2">
    <w:name w:val="附录三级无标题条"/>
    <w:basedOn w:val="affffff"/>
    <w:autoRedefine/>
    <w:qFormat/>
    <w:pPr>
      <w:spacing w:beforeLines="0" w:afterLines="0"/>
      <w:outlineLvl w:val="9"/>
    </w:pPr>
    <w:rPr>
      <w:rFonts w:ascii="宋体" w:eastAsia="宋体"/>
    </w:rPr>
  </w:style>
  <w:style w:type="paragraph" w:customStyle="1" w:styleId="affffffffff3">
    <w:name w:val="附录四级无标题条"/>
    <w:basedOn w:val="affffff0"/>
    <w:autoRedefine/>
    <w:qFormat/>
    <w:pPr>
      <w:spacing w:beforeLines="0" w:afterLines="0"/>
      <w:outlineLvl w:val="9"/>
    </w:pPr>
    <w:rPr>
      <w:rFonts w:ascii="宋体" w:eastAsia="宋体"/>
    </w:rPr>
  </w:style>
  <w:style w:type="paragraph" w:customStyle="1" w:styleId="TB">
    <w:name w:val="标准标志TB"/>
    <w:basedOn w:val="a"/>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
    <w:qFormat/>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GB2">
    <w:name w:val="发布GB"/>
    <w:basedOn w:val="af8"/>
    <w:qFormat/>
    <w:pPr>
      <w:spacing w:after="0" w:line="280" w:lineRule="exact"/>
      <w:ind w:left="284"/>
    </w:pPr>
    <w:rPr>
      <w:rFonts w:ascii="黑体" w:eastAsia="黑体"/>
      <w:kern w:val="3"/>
      <w:sz w:val="28"/>
    </w:rPr>
  </w:style>
  <w:style w:type="paragraph" w:customStyle="1" w:styleId="DB2">
    <w:name w:val="发布DB"/>
    <w:basedOn w:val="GB2"/>
    <w:autoRedefine/>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
    <w:qFormat/>
    <w:pPr>
      <w:widowControl/>
      <w:spacing w:line="360" w:lineRule="exact"/>
      <w:jc w:val="center"/>
    </w:pPr>
    <w:rPr>
      <w:rFonts w:ascii="黑体" w:eastAsia="黑体" w:hAnsi="黑体" w:cs="黑体" w:hint="eastAsia"/>
      <w:spacing w:val="20"/>
      <w:w w:val="135"/>
      <w:kern w:val="0"/>
      <w:sz w:val="36"/>
      <w:szCs w:val="20"/>
    </w:rPr>
  </w:style>
  <w:style w:type="paragraph" w:customStyle="1" w:styleId="CEC">
    <w:name w:val="标准标志CEC"/>
    <w:basedOn w:val="a"/>
    <w:qFormat/>
    <w:pPr>
      <w:jc w:val="right"/>
    </w:pPr>
    <w:rPr>
      <w:rFonts w:eastAsia="Times New Roman"/>
      <w:b/>
      <w:sz w:val="96"/>
    </w:rPr>
  </w:style>
  <w:style w:type="paragraph" w:customStyle="1" w:styleId="CEC0">
    <w:name w:val="标准称谓CEC"/>
    <w:basedOn w:val="a"/>
    <w:qFormat/>
    <w:pPr>
      <w:jc w:val="center"/>
    </w:pPr>
    <w:rPr>
      <w:rFonts w:eastAsia="黑体"/>
      <w:b/>
      <w:w w:val="132"/>
      <w:kern w:val="0"/>
      <w:sz w:val="52"/>
    </w:rPr>
  </w:style>
  <w:style w:type="paragraph" w:customStyle="1" w:styleId="CEC1">
    <w:name w:val="发布CEC"/>
    <w:basedOn w:val="GB2"/>
    <w:autoRedefine/>
    <w:qFormat/>
  </w:style>
  <w:style w:type="paragraph" w:customStyle="1" w:styleId="CEC2">
    <w:name w:val="发布部门CEC"/>
    <w:basedOn w:val="a"/>
    <w:qFormat/>
    <w:pPr>
      <w:snapToGrid w:val="0"/>
    </w:pPr>
    <w:rPr>
      <w:b/>
      <w:w w:val="135"/>
      <w:kern w:val="0"/>
      <w:sz w:val="36"/>
    </w:rPr>
  </w:style>
  <w:style w:type="paragraph" w:customStyle="1" w:styleId="affffffffff4">
    <w:name w:val="标准正文公式"/>
    <w:basedOn w:val="a"/>
    <w:next w:val="a"/>
    <w:qFormat/>
    <w:pPr>
      <w:tabs>
        <w:tab w:val="center" w:pos="4678"/>
        <w:tab w:val="right" w:leader="middleDot" w:pos="9356"/>
      </w:tabs>
      <w:adjustRightInd w:val="0"/>
    </w:pPr>
    <w:rPr>
      <w:rFonts w:ascii="Cambria Math" w:eastAsia="Times New Roman" w:hAnsi="Cambria Math"/>
      <w:i/>
      <w:iCs/>
      <w:szCs w:val="21"/>
    </w:rPr>
  </w:style>
  <w:style w:type="paragraph" w:customStyle="1" w:styleId="affffffffff5">
    <w:name w:val="附录公式标号"/>
    <w:basedOn w:val="afffffffff8"/>
    <w:autoRedefine/>
    <w:qFormat/>
    <w:pPr>
      <w:snapToGrid w:val="0"/>
      <w:spacing w:line="14" w:lineRule="atLeast"/>
      <w:ind w:firstLineChars="0" w:firstLine="0"/>
    </w:pPr>
    <w:rPr>
      <w:color w:val="FFFFFF"/>
      <w:sz w:val="2"/>
    </w:rPr>
  </w:style>
  <w:style w:type="paragraph" w:customStyle="1" w:styleId="affffffffff6">
    <w:name w:val="附录公式编号"/>
    <w:basedOn w:val="af8"/>
    <w:autoRedefine/>
    <w:qFormat/>
  </w:style>
  <w:style w:type="paragraph" w:customStyle="1" w:styleId="affffffffff7">
    <w:name w:val="引言二级条标题"/>
    <w:basedOn w:val="a"/>
    <w:next w:val="affffe"/>
    <w:qFormat/>
    <w:pPr>
      <w:widowControl/>
      <w:autoSpaceDE w:val="0"/>
      <w:autoSpaceDN w:val="0"/>
      <w:spacing w:beforeLines="50" w:afterLines="50"/>
    </w:pPr>
    <w:rPr>
      <w:rFonts w:ascii="黑体" w:eastAsia="黑体"/>
      <w:kern w:val="0"/>
      <w:szCs w:val="20"/>
    </w:rPr>
  </w:style>
  <w:style w:type="paragraph" w:customStyle="1" w:styleId="affffffffff8">
    <w:name w:val="引言二级无标题条"/>
    <w:basedOn w:val="affffffffff7"/>
    <w:next w:val="affffe"/>
    <w:qFormat/>
    <w:pPr>
      <w:spacing w:beforeLines="0" w:afterLines="0" w:line="276" w:lineRule="auto"/>
    </w:pPr>
    <w:rPr>
      <w:rFonts w:ascii="宋体" w:eastAsia="宋体"/>
    </w:rPr>
  </w:style>
  <w:style w:type="paragraph" w:customStyle="1" w:styleId="affffffffff9">
    <w:name w:val="引言三级条标题"/>
    <w:basedOn w:val="a"/>
    <w:next w:val="affffe"/>
    <w:autoRedefine/>
    <w:qFormat/>
    <w:pPr>
      <w:widowControl/>
      <w:autoSpaceDE w:val="0"/>
      <w:autoSpaceDN w:val="0"/>
      <w:spacing w:beforeLines="50" w:afterLines="50"/>
    </w:pPr>
    <w:rPr>
      <w:rFonts w:ascii="黑体" w:eastAsia="黑体"/>
      <w:kern w:val="0"/>
      <w:szCs w:val="20"/>
    </w:rPr>
  </w:style>
  <w:style w:type="paragraph" w:customStyle="1" w:styleId="affffffffffa">
    <w:name w:val="引言三级无标题条"/>
    <w:basedOn w:val="affffffffff9"/>
    <w:next w:val="affffe"/>
    <w:qFormat/>
    <w:pPr>
      <w:spacing w:beforeLines="0" w:afterLines="0" w:line="276" w:lineRule="auto"/>
    </w:pPr>
    <w:rPr>
      <w:rFonts w:ascii="宋体" w:eastAsia="宋体"/>
    </w:rPr>
  </w:style>
  <w:style w:type="paragraph" w:customStyle="1" w:styleId="affffffffffb">
    <w:name w:val="引言四级条标题"/>
    <w:basedOn w:val="a"/>
    <w:next w:val="affffe"/>
    <w:autoRedefine/>
    <w:qFormat/>
    <w:pPr>
      <w:widowControl/>
      <w:autoSpaceDE w:val="0"/>
      <w:autoSpaceDN w:val="0"/>
      <w:spacing w:beforeLines="50" w:afterLines="50"/>
    </w:pPr>
    <w:rPr>
      <w:rFonts w:ascii="黑体" w:eastAsia="黑体"/>
      <w:kern w:val="0"/>
      <w:szCs w:val="20"/>
    </w:rPr>
  </w:style>
  <w:style w:type="paragraph" w:customStyle="1" w:styleId="affffffffffc">
    <w:name w:val="引言四级无标题条"/>
    <w:basedOn w:val="affffffffffb"/>
    <w:next w:val="affffe"/>
    <w:autoRedefine/>
    <w:qFormat/>
    <w:pPr>
      <w:spacing w:beforeLines="0" w:afterLines="0" w:line="276" w:lineRule="auto"/>
    </w:pPr>
    <w:rPr>
      <w:rFonts w:ascii="宋体" w:eastAsia="宋体"/>
    </w:rPr>
  </w:style>
  <w:style w:type="paragraph" w:customStyle="1" w:styleId="affffffffffd">
    <w:name w:val="引言五级条标题"/>
    <w:basedOn w:val="a"/>
    <w:next w:val="affffe"/>
    <w:qFormat/>
    <w:pPr>
      <w:widowControl/>
      <w:autoSpaceDE w:val="0"/>
      <w:autoSpaceDN w:val="0"/>
      <w:spacing w:beforeLines="50" w:afterLines="50"/>
    </w:pPr>
    <w:rPr>
      <w:rFonts w:ascii="黑体" w:eastAsia="黑体"/>
      <w:kern w:val="0"/>
      <w:szCs w:val="20"/>
    </w:rPr>
  </w:style>
  <w:style w:type="paragraph" w:customStyle="1" w:styleId="affffffffffe">
    <w:name w:val="引言五级无标题条"/>
    <w:basedOn w:val="affffffffffd"/>
    <w:next w:val="affffe"/>
    <w:qFormat/>
    <w:pPr>
      <w:spacing w:beforeLines="0" w:afterLines="0" w:line="276" w:lineRule="auto"/>
    </w:pPr>
    <w:rPr>
      <w:rFonts w:ascii="宋体" w:eastAsia="宋体"/>
    </w:rPr>
  </w:style>
  <w:style w:type="paragraph" w:customStyle="1" w:styleId="afffffffffff">
    <w:name w:val="引言一级条标题"/>
    <w:basedOn w:val="a"/>
    <w:next w:val="affffe"/>
    <w:autoRedefine/>
    <w:qFormat/>
    <w:pPr>
      <w:widowControl/>
      <w:autoSpaceDE w:val="0"/>
      <w:autoSpaceDN w:val="0"/>
      <w:spacing w:beforeLines="50" w:afterLines="50"/>
    </w:pPr>
    <w:rPr>
      <w:rFonts w:ascii="黑体" w:eastAsia="黑体"/>
      <w:kern w:val="0"/>
      <w:szCs w:val="20"/>
    </w:rPr>
  </w:style>
  <w:style w:type="paragraph" w:customStyle="1" w:styleId="afffffffffff0">
    <w:name w:val="引言一级无标题条"/>
    <w:basedOn w:val="afffffffffff"/>
    <w:next w:val="affffe"/>
    <w:qFormat/>
    <w:pPr>
      <w:spacing w:beforeLines="0" w:afterLines="0" w:line="276" w:lineRule="auto"/>
    </w:pPr>
    <w:rPr>
      <w:rFonts w:ascii="宋体" w:eastAsia="宋体"/>
    </w:rPr>
  </w:style>
  <w:style w:type="paragraph" w:customStyle="1" w:styleId="afffffffffff1">
    <w:name w:val="列项·（二级）"/>
    <w:basedOn w:val="affffffffd"/>
    <w:autoRedefine/>
    <w:qFormat/>
    <w:pPr>
      <w:ind w:leftChars="400" w:left="1260" w:hanging="420"/>
    </w:pPr>
  </w:style>
  <w:style w:type="paragraph" w:customStyle="1" w:styleId="afffffffffff2">
    <w:name w:val="列项——（二级）"/>
    <w:basedOn w:val="affffff5"/>
    <w:autoRedefine/>
    <w:qFormat/>
    <w:pPr>
      <w:ind w:leftChars="400" w:left="1260" w:hanging="200"/>
    </w:pPr>
  </w:style>
  <w:style w:type="paragraph" w:customStyle="1" w:styleId="afffffffffff3">
    <w:name w:val="参考文献编号"/>
    <w:basedOn w:val="affffe"/>
    <w:autoRedefine/>
    <w:qFormat/>
    <w:pPr>
      <w:ind w:firstLine="0"/>
    </w:pPr>
  </w:style>
  <w:style w:type="character" w:customStyle="1" w:styleId="longtext">
    <w:name w:val="long_text"/>
    <w:qFormat/>
    <w:rPr>
      <w:rFonts w:cs="Times New Roman"/>
    </w:rPr>
  </w:style>
  <w:style w:type="paragraph" w:customStyle="1" w:styleId="afffffffffff4">
    <w:name w:val="标准文件_封面标准英文名称"/>
    <w:basedOn w:val="a"/>
    <w:qFormat/>
    <w:pPr>
      <w:adjustRightInd w:val="0"/>
      <w:spacing w:line="440" w:lineRule="exact"/>
      <w:jc w:val="center"/>
    </w:pPr>
    <w:rPr>
      <w:rFonts w:eastAsia="黑体"/>
      <w:b/>
      <w:sz w:val="28"/>
      <w:szCs w:val="20"/>
    </w:rPr>
  </w:style>
  <w:style w:type="paragraph" w:customStyle="1" w:styleId="afffffffffff5">
    <w:name w:val="表格"/>
    <w:basedOn w:val="afa"/>
    <w:next w:val="a"/>
    <w:qFormat/>
  </w:style>
  <w:style w:type="paragraph" w:customStyle="1" w:styleId="afffffffffff6">
    <w:name w:val="终结线"/>
    <w:basedOn w:val="a"/>
    <w:qFormat/>
    <w:pPr>
      <w:framePr w:hSpace="181" w:vSpace="181" w:wrap="around" w:vAnchor="text" w:hAnchor="margin" w:xAlign="center" w:y="285"/>
    </w:pPr>
  </w:style>
  <w:style w:type="paragraph" w:customStyle="1" w:styleId="c">
    <w:name w:val="c封面标准名称"/>
    <w:basedOn w:val="a"/>
    <w:qFormat/>
    <w:pPr>
      <w:adjustRightInd w:val="0"/>
      <w:jc w:val="center"/>
    </w:pPr>
    <w:rPr>
      <w:rFonts w:eastAsia="黑体"/>
      <w:kern w:val="0"/>
      <w:sz w:val="52"/>
      <w:szCs w:val="20"/>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21">
    <w:name w:val="font21"/>
    <w:autoRedefine/>
    <w:qFormat/>
    <w:rPr>
      <w:rFonts w:ascii="Times New Roman" w:hAnsi="Times New Roman" w:cs="Times New Roman" w:hint="default"/>
      <w:color w:val="000000"/>
      <w:sz w:val="18"/>
      <w:szCs w:val="18"/>
      <w:u w:val="none"/>
    </w:rPr>
  </w:style>
  <w:style w:type="paragraph" w:customStyle="1" w:styleId="1fa">
    <w:name w:val="修订1"/>
    <w:uiPriority w:val="99"/>
    <w:unhideWhenUsed/>
    <w:qFormat/>
    <w:rPr>
      <w:kern w:val="2"/>
      <w:sz w:val="21"/>
      <w:szCs w:val="24"/>
    </w:rPr>
  </w:style>
  <w:style w:type="paragraph" w:customStyle="1" w:styleId="TOC20">
    <w:name w:val="TOC 标题2"/>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8.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32"/>
    <customShpInfo spid="_x0000_s1033"/>
    <customShpInfo spid="_x0000_s1029"/>
    <customShpInfo spid="_x0000_s1030"/>
    <customShpInfo spid="_x0000_s1031"/>
    <customShpInfo spid="_x0000_s1034"/>
    <customShpInfo spid="_x0000_s1035"/>
    <customShpInfo spid="_x0000_s1036"/>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2830</Words>
  <Characters>16133</Characters>
  <Application>Microsoft Office Word</Application>
  <DocSecurity>0</DocSecurity>
  <Lines>134</Lines>
  <Paragraphs>37</Paragraphs>
  <ScaleCrop>false</ScaleCrop>
  <Company>中航光电科技股份有限公司</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孔德勇</dc:creator>
  <cp:lastModifiedBy>元器件协会-中航光电</cp:lastModifiedBy>
  <cp:revision>6</cp:revision>
  <cp:lastPrinted>2024-07-02T08:30:00Z</cp:lastPrinted>
  <dcterms:created xsi:type="dcterms:W3CDTF">2024-07-02T08:29:00Z</dcterms:created>
  <dcterms:modified xsi:type="dcterms:W3CDTF">2024-08-01T09:28:00Z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6EAD990682AF4FBCA192FE244725696E_13</vt:lpwstr>
  </property>
  <property fmtid="{D5CDD505-2E9C-101B-9397-08002B2CF9AE}" pid="4" name="条文说明标记" linkTarget="条文说明标记">
    <vt:lpwstr>无</vt:lpwstr>
  </property>
  <property fmtid="{D5CDD505-2E9C-101B-9397-08002B2CF9AE}" pid="5" name="文件标记" linkTarget="文件标记">
    <vt:lpwstr>蓝元软件</vt:lpwstr>
  </property>
  <property fmtid="{D5CDD505-2E9C-101B-9397-08002B2CF9AE}" pid="6" name="标准版本" linkTarget="标准版本">
    <vt:lpwstr>2020</vt:lpwstr>
  </property>
  <property fmtid="{D5CDD505-2E9C-101B-9397-08002B2CF9AE}" pid="7" name="ICS" linkTarget="ICS">
    <vt:lpwstr>ICS 31.220.10</vt:lpwstr>
  </property>
  <property fmtid="{D5CDD505-2E9C-101B-9397-08002B2CF9AE}" pid="8" name="CCS" linkTarget="CCS">
    <vt:lpwstr>CCS</vt:lpwstr>
  </property>
  <property fmtid="{D5CDD505-2E9C-101B-9397-08002B2CF9AE}" pid="9" name="BAH" linkTarget="BAH">
    <vt:lpwstr>L 23</vt:lpwstr>
  </property>
  <property fmtid="{D5CDD505-2E9C-101B-9397-08002B2CF9AE}" pid="10" name="BT" linkTarget="BT">
    <vt:lpwstr>团    体    标    准</vt:lpwstr>
  </property>
  <property fmtid="{D5CDD505-2E9C-101B-9397-08002B2CF9AE}" pid="11" name="BZBH" linkTarget="BZBH">
    <vt:lpwstr>T/CECA-XX-2024</vt:lpwstr>
  </property>
  <property fmtid="{D5CDD505-2E9C-101B-9397-08002B2CF9AE}" pid="12" name="TDBH" linkTarget="TDBH">
    <vt:lpwstr/>
  </property>
  <property fmtid="{D5CDD505-2E9C-101B-9397-08002B2CF9AE}" pid="13" name="BZMC" linkTarget="BZMC">
    <vt:lpwstr>CZ36E系列40kW模块用矩形电源连接器</vt:lpwstr>
  </property>
  <property fmtid="{D5CDD505-2E9C-101B-9397-08002B2CF9AE}" pid="14" name="YWMC" linkTarget="YWMC">
    <vt:lpwstr>CZ36E Series 40kW Module Rectangular Power Connectors</vt:lpwstr>
  </property>
  <property fmtid="{D5CDD505-2E9C-101B-9397-08002B2CF9AE}" pid="15" name="CBCD" linkTarget="CBCD">
    <vt:lpwstr/>
  </property>
  <property fmtid="{D5CDD505-2E9C-101B-9397-08002B2CF9AE}" pid="16" name="WGLB" linkTarget="WGLB">
    <vt:lpwstr>（草案稿）</vt:lpwstr>
  </property>
  <property fmtid="{D5CDD505-2E9C-101B-9397-08002B2CF9AE}" pid="17" name="FBRQ" linkTarget="FBRQ">
    <vt:lpwstr>2024-XX-XX</vt:lpwstr>
  </property>
  <property fmtid="{D5CDD505-2E9C-101B-9397-08002B2CF9AE}" pid="18" name="SSRQ" linkTarget="SSRQ">
    <vt:lpwstr>2024-XX-XX</vt:lpwstr>
  </property>
  <property fmtid="{D5CDD505-2E9C-101B-9397-08002B2CF9AE}" pid="19" name="BZLX" linkTarget="BZLX">
    <vt:lpwstr>T/XXX</vt:lpwstr>
  </property>
  <property fmtid="{D5CDD505-2E9C-101B-9397-08002B2CF9AE}" pid="20" name="标准类型" linkTarget="标准类型">
    <vt:lpwstr>TB</vt:lpwstr>
  </property>
  <property fmtid="{D5CDD505-2E9C-101B-9397-08002B2CF9AE}" pid="21" name="FBDW" linkTarget="FBDW">
    <vt:lpwstr>中国电子元件行业协会</vt:lpwstr>
  </property>
  <property fmtid="{D5CDD505-2E9C-101B-9397-08002B2CF9AE}" pid="22" name="IMAGE" linkTarget="IMAGE">
    <vt:lpwstr/>
  </property>
</Properties>
</file>