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177" w:type="dxa"/>
        <w:jc w:val="center"/>
        <w:tblLook w:val="04A0" w:firstRow="1" w:lastRow="0" w:firstColumn="1" w:lastColumn="0" w:noHBand="0" w:noVBand="1"/>
      </w:tblPr>
      <w:tblGrid>
        <w:gridCol w:w="8177"/>
      </w:tblGrid>
      <w:tr w:rsidR="00FF20A0" w14:paraId="3CBA5050" w14:textId="77777777">
        <w:trPr>
          <w:trHeight w:val="1697"/>
          <w:jc w:val="center"/>
        </w:trPr>
        <w:tc>
          <w:tcPr>
            <w:tcW w:w="8177" w:type="dxa"/>
          </w:tcPr>
          <w:p w14:paraId="0E15F5C2" w14:textId="77777777" w:rsidR="00FF20A0" w:rsidRDefault="00FF20A0">
            <w:pPr>
              <w:spacing w:line="360" w:lineRule="auto"/>
              <w:jc w:val="center"/>
              <w:rPr>
                <w:rFonts w:eastAsia="黑体"/>
                <w:spacing w:val="20"/>
                <w:sz w:val="32"/>
              </w:rPr>
            </w:pPr>
          </w:p>
          <w:p w14:paraId="7B81C6F3" w14:textId="77777777" w:rsidR="00FF20A0" w:rsidRDefault="00000000">
            <w:pPr>
              <w:spacing w:line="360" w:lineRule="auto"/>
              <w:jc w:val="center"/>
              <w:rPr>
                <w:rFonts w:ascii="黑体" w:eastAsia="黑体" w:hAnsi="黑体" w:hint="eastAsia"/>
                <w:spacing w:val="20"/>
                <w:sz w:val="32"/>
              </w:rPr>
            </w:pPr>
            <w:r>
              <w:rPr>
                <w:rFonts w:ascii="黑体" w:eastAsia="黑体" w:hAnsi="黑体" w:hint="eastAsia"/>
                <w:spacing w:val="20"/>
                <w:sz w:val="32"/>
              </w:rPr>
              <w:t>CZ36E系列40 kW模块用矩形电源连接器</w:t>
            </w:r>
          </w:p>
        </w:tc>
      </w:tr>
      <w:tr w:rsidR="00FF20A0" w14:paraId="0E467E1C" w14:textId="77777777">
        <w:trPr>
          <w:trHeight w:val="1573"/>
          <w:jc w:val="center"/>
        </w:trPr>
        <w:tc>
          <w:tcPr>
            <w:tcW w:w="8177" w:type="dxa"/>
          </w:tcPr>
          <w:p w14:paraId="52A7E69A" w14:textId="77777777" w:rsidR="00FF20A0" w:rsidRDefault="00FF20A0">
            <w:pPr>
              <w:pStyle w:val="af4"/>
              <w:spacing w:beforeLines="0"/>
              <w:jc w:val="both"/>
              <w:rPr>
                <w:sz w:val="32"/>
                <w:szCs w:val="32"/>
              </w:rPr>
            </w:pPr>
          </w:p>
        </w:tc>
      </w:tr>
      <w:tr w:rsidR="00FF20A0" w14:paraId="370CF54D" w14:textId="77777777">
        <w:trPr>
          <w:trHeight w:val="1862"/>
          <w:jc w:val="center"/>
        </w:trPr>
        <w:tc>
          <w:tcPr>
            <w:tcW w:w="8177" w:type="dxa"/>
          </w:tcPr>
          <w:p w14:paraId="4160BBAF" w14:textId="77777777" w:rsidR="00FF20A0" w:rsidRDefault="00000000">
            <w:pPr>
              <w:spacing w:line="360" w:lineRule="auto"/>
              <w:jc w:val="center"/>
              <w:rPr>
                <w:rFonts w:eastAsia="黑体"/>
                <w:spacing w:val="20"/>
                <w:sz w:val="44"/>
              </w:rPr>
            </w:pPr>
            <w:r>
              <w:rPr>
                <w:rFonts w:eastAsia="黑体" w:hint="eastAsia"/>
                <w:spacing w:val="20"/>
                <w:sz w:val="44"/>
              </w:rPr>
              <w:t>编制说明</w:t>
            </w:r>
          </w:p>
        </w:tc>
      </w:tr>
      <w:tr w:rsidR="00FF20A0" w14:paraId="47844430" w14:textId="77777777">
        <w:trPr>
          <w:trHeight w:val="7167"/>
          <w:jc w:val="center"/>
        </w:trPr>
        <w:tc>
          <w:tcPr>
            <w:tcW w:w="8177" w:type="dxa"/>
          </w:tcPr>
          <w:p w14:paraId="072B64D1" w14:textId="77777777" w:rsidR="00FF20A0" w:rsidRDefault="00000000">
            <w:pPr>
              <w:spacing w:line="360" w:lineRule="auto"/>
              <w:jc w:val="center"/>
              <w:rPr>
                <w:rFonts w:eastAsia="黑体"/>
                <w:spacing w:val="20"/>
                <w:sz w:val="28"/>
              </w:rPr>
            </w:pPr>
            <w:r>
              <w:rPr>
                <w:rFonts w:eastAsia="黑体" w:hint="eastAsia"/>
                <w:spacing w:val="20"/>
                <w:sz w:val="28"/>
              </w:rPr>
              <w:t>（征求意见稿）</w:t>
            </w:r>
          </w:p>
          <w:p w14:paraId="26C7513C" w14:textId="77777777" w:rsidR="00FF20A0" w:rsidRDefault="00FF20A0">
            <w:pPr>
              <w:tabs>
                <w:tab w:val="left" w:pos="864"/>
              </w:tabs>
              <w:spacing w:line="360" w:lineRule="auto"/>
              <w:jc w:val="left"/>
              <w:rPr>
                <w:rFonts w:eastAsia="黑体"/>
                <w:spacing w:val="20"/>
                <w:sz w:val="28"/>
              </w:rPr>
            </w:pPr>
          </w:p>
        </w:tc>
      </w:tr>
      <w:tr w:rsidR="00FF20A0" w14:paraId="72514C82" w14:textId="77777777">
        <w:trPr>
          <w:trHeight w:val="632"/>
          <w:jc w:val="center"/>
        </w:trPr>
        <w:tc>
          <w:tcPr>
            <w:tcW w:w="8177" w:type="dxa"/>
          </w:tcPr>
          <w:p w14:paraId="3838B3AA" w14:textId="77777777" w:rsidR="00FF20A0" w:rsidRDefault="00000000">
            <w:pPr>
              <w:spacing w:line="360" w:lineRule="auto"/>
              <w:jc w:val="center"/>
              <w:rPr>
                <w:rFonts w:ascii="黑体" w:eastAsia="黑体"/>
                <w:sz w:val="28"/>
              </w:rPr>
            </w:pPr>
            <w:r>
              <w:rPr>
                <w:rFonts w:ascii="黑体" w:eastAsia="黑体" w:hint="eastAsia"/>
                <w:sz w:val="28"/>
              </w:rPr>
              <w:t>2024年6月</w:t>
            </w:r>
          </w:p>
        </w:tc>
      </w:tr>
    </w:tbl>
    <w:p w14:paraId="33F10991" w14:textId="77777777" w:rsidR="00FF20A0" w:rsidRDefault="00FF20A0">
      <w:pPr>
        <w:spacing w:line="360" w:lineRule="auto"/>
      </w:pPr>
    </w:p>
    <w:p w14:paraId="4108E0B5"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br w:type="page"/>
      </w:r>
      <w:r>
        <w:rPr>
          <w:rFonts w:ascii="宋体" w:hAnsi="宋体" w:hint="eastAsia"/>
          <w:b/>
          <w:bCs/>
          <w:sz w:val="24"/>
        </w:rPr>
        <w:lastRenderedPageBreak/>
        <w:t>一、工作简况</w:t>
      </w:r>
    </w:p>
    <w:p w14:paraId="0CA16237"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t>1、任务来源</w:t>
      </w:r>
    </w:p>
    <w:p w14:paraId="26417F05"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本项目任务来源于中国电子元件行业协会“关于下达2024年第3批中国电子元件行业协会团体标准制定项目计划的通知”，计划编号为YX202405002，起草单位为中航光电科技股份有限公司、华为技术有限公司、山东龙立电子有限公司、富士康（昆山）电脑接插件有限公司、陕西华达科技股份有限公司、浙江永贵电器股份有限公司、浙江捷士泰电子有限公司、宁波志</w:t>
      </w:r>
      <w:proofErr w:type="gramStart"/>
      <w:r>
        <w:rPr>
          <w:rFonts w:ascii="宋体" w:hAnsi="宋体" w:hint="eastAsia"/>
          <w:sz w:val="24"/>
        </w:rPr>
        <w:t>伦电子</w:t>
      </w:r>
      <w:proofErr w:type="gramEnd"/>
      <w:r>
        <w:rPr>
          <w:rFonts w:ascii="宋体" w:hAnsi="宋体" w:hint="eastAsia"/>
          <w:sz w:val="24"/>
        </w:rPr>
        <w:t>有限公司、</w:t>
      </w:r>
      <w:proofErr w:type="gramStart"/>
      <w:r>
        <w:rPr>
          <w:rFonts w:ascii="宋体" w:hAnsi="宋体" w:hint="eastAsia"/>
          <w:sz w:val="24"/>
        </w:rPr>
        <w:t>置恒卓能</w:t>
      </w:r>
      <w:proofErr w:type="gramEnd"/>
      <w:r>
        <w:rPr>
          <w:rFonts w:ascii="宋体" w:hAnsi="宋体" w:hint="eastAsia"/>
          <w:sz w:val="24"/>
        </w:rPr>
        <w:t>电气科技（滁州）有限公司、</w:t>
      </w:r>
      <w:proofErr w:type="gramStart"/>
      <w:r>
        <w:rPr>
          <w:rFonts w:ascii="宋体" w:hAnsi="宋体" w:hint="eastAsia"/>
          <w:sz w:val="24"/>
        </w:rPr>
        <w:t>深圳市凌科电气</w:t>
      </w:r>
      <w:proofErr w:type="gramEnd"/>
      <w:r>
        <w:rPr>
          <w:rFonts w:ascii="宋体" w:hAnsi="宋体" w:hint="eastAsia"/>
          <w:sz w:val="24"/>
        </w:rPr>
        <w:t>有限公司、广东国昌科技有限公司、苏州华旃航天电器有限公司、</w:t>
      </w:r>
      <w:proofErr w:type="gramStart"/>
      <w:r>
        <w:rPr>
          <w:rFonts w:ascii="宋体" w:hAnsi="宋体" w:hint="eastAsia"/>
          <w:sz w:val="24"/>
        </w:rPr>
        <w:t>顺科智连</w:t>
      </w:r>
      <w:proofErr w:type="gramEnd"/>
      <w:r>
        <w:rPr>
          <w:rFonts w:ascii="宋体" w:hAnsi="宋体" w:hint="eastAsia"/>
          <w:sz w:val="24"/>
        </w:rPr>
        <w:t>技术股份有限公司、深圳市</w:t>
      </w:r>
      <w:proofErr w:type="gramStart"/>
      <w:r>
        <w:rPr>
          <w:rFonts w:ascii="宋体" w:hAnsi="宋体" w:hint="eastAsia"/>
          <w:sz w:val="24"/>
        </w:rPr>
        <w:t>通茂电子</w:t>
      </w:r>
      <w:proofErr w:type="gramEnd"/>
      <w:r>
        <w:rPr>
          <w:rFonts w:ascii="宋体" w:hAnsi="宋体" w:hint="eastAsia"/>
          <w:sz w:val="24"/>
        </w:rPr>
        <w:t>有限公司、</w:t>
      </w:r>
      <w:proofErr w:type="gramStart"/>
      <w:r>
        <w:rPr>
          <w:rFonts w:ascii="宋体" w:hAnsi="宋体" w:hint="eastAsia"/>
          <w:sz w:val="24"/>
        </w:rPr>
        <w:t>倍仕</w:t>
      </w:r>
      <w:proofErr w:type="gramEnd"/>
      <w:r>
        <w:rPr>
          <w:rFonts w:ascii="宋体" w:hAnsi="宋体" w:hint="eastAsia"/>
          <w:sz w:val="24"/>
        </w:rPr>
        <w:t>得电气科技（杭州）股份有限公司、浙江顶峰技术服务有限公司、深圳市</w:t>
      </w:r>
      <w:proofErr w:type="gramStart"/>
      <w:r>
        <w:rPr>
          <w:rFonts w:ascii="宋体" w:hAnsi="宋体" w:hint="eastAsia"/>
          <w:sz w:val="24"/>
        </w:rPr>
        <w:t>通茂电子</w:t>
      </w:r>
      <w:proofErr w:type="gramEnd"/>
      <w:r>
        <w:rPr>
          <w:rFonts w:ascii="宋体" w:hAnsi="宋体" w:hint="eastAsia"/>
          <w:sz w:val="24"/>
        </w:rPr>
        <w:t>有限公司、陕西四菱电子科技股份有限公司等共同编制团体标准《CZ36E系列40 kW模块用矩形电源连接器》，技术归口单位为中国电子元件行业</w:t>
      </w:r>
      <w:proofErr w:type="gramStart"/>
      <w:r>
        <w:rPr>
          <w:rFonts w:ascii="宋体" w:hAnsi="宋体" w:hint="eastAsia"/>
          <w:sz w:val="24"/>
        </w:rPr>
        <w:t>协会电接</w:t>
      </w:r>
      <w:proofErr w:type="gramEnd"/>
      <w:r>
        <w:rPr>
          <w:rFonts w:ascii="宋体" w:hAnsi="宋体" w:hint="eastAsia"/>
          <w:sz w:val="24"/>
        </w:rPr>
        <w:t>插元件分会，计划要求编制时间为2024年5月至2024年12月。</w:t>
      </w:r>
    </w:p>
    <w:p w14:paraId="39B2AEA5" w14:textId="77777777" w:rsidR="00FF20A0" w:rsidRDefault="00000000">
      <w:pPr>
        <w:adjustRightInd w:val="0"/>
        <w:snapToGrid w:val="0"/>
        <w:spacing w:line="360" w:lineRule="auto"/>
        <w:outlineLvl w:val="0"/>
        <w:rPr>
          <w:rFonts w:ascii="宋体" w:hAnsi="宋体" w:hint="eastAsia"/>
          <w:sz w:val="24"/>
        </w:rPr>
      </w:pPr>
      <w:r>
        <w:rPr>
          <w:rFonts w:ascii="宋体" w:hAnsi="宋体" w:hint="eastAsia"/>
          <w:b/>
          <w:bCs/>
          <w:sz w:val="24"/>
        </w:rPr>
        <w:t>2、制定背景</w:t>
      </w:r>
    </w:p>
    <w:p w14:paraId="16E2C2E4"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近年来，国内充电</w:t>
      </w:r>
      <w:proofErr w:type="gramStart"/>
      <w:r>
        <w:rPr>
          <w:rFonts w:ascii="宋体" w:hAnsi="宋体" w:hint="eastAsia"/>
          <w:sz w:val="24"/>
        </w:rPr>
        <w:t>桩领域</w:t>
      </w:r>
      <w:proofErr w:type="gramEnd"/>
      <w:r>
        <w:rPr>
          <w:rFonts w:ascii="宋体" w:hAnsi="宋体" w:hint="eastAsia"/>
          <w:sz w:val="24"/>
        </w:rPr>
        <w:t>发展较快，充电</w:t>
      </w:r>
      <w:proofErr w:type="gramStart"/>
      <w:r>
        <w:rPr>
          <w:rFonts w:ascii="宋体" w:hAnsi="宋体" w:hint="eastAsia"/>
          <w:sz w:val="24"/>
        </w:rPr>
        <w:t>桩核心</w:t>
      </w:r>
      <w:proofErr w:type="gramEnd"/>
      <w:r>
        <w:rPr>
          <w:rFonts w:ascii="宋体" w:hAnsi="宋体" w:hint="eastAsia"/>
          <w:sz w:val="24"/>
        </w:rPr>
        <w:t>部件-充电模块出货量激增，市场存量基本为20 kW、30 kW功率模块，随着用户对充电速率的要求不断提高，需要更大功率的电源模块满足充电桩功率的使用要求。</w:t>
      </w:r>
    </w:p>
    <w:p w14:paraId="145B5B3B"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40kW充电模块主流生产</w:t>
      </w:r>
      <w:proofErr w:type="gramStart"/>
      <w:r>
        <w:rPr>
          <w:rFonts w:ascii="宋体" w:hAnsi="宋体" w:hint="eastAsia"/>
          <w:sz w:val="24"/>
        </w:rPr>
        <w:t>厂商仍才用</w:t>
      </w:r>
      <w:proofErr w:type="gramEnd"/>
      <w:r>
        <w:rPr>
          <w:rFonts w:ascii="宋体" w:hAnsi="宋体" w:hint="eastAsia"/>
          <w:sz w:val="24"/>
        </w:rPr>
        <w:t>风冷结构形式，与20kW/30kW充电模块结构类似，在现有产品结构上实现功率提升，40 kW充电模块作为接下来一段时间的主流发货机型，目前未形成统一的模块接口，通过本标准，可以统一40 kW充电模块的界面接口，推动充电模块产品的标准化，降低连接器物料的平均采购成本，加快40 kW充电模块的推广速度，提升大功率充电桩的铺设速度。</w:t>
      </w:r>
    </w:p>
    <w:p w14:paraId="0FC794F8"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由于40kW以上的充电模块各个生产厂家技术路线不统一，分风冷/液冷等结构形式，故本标准不对40kW以上的充电模块连接器进行规定。</w:t>
      </w:r>
    </w:p>
    <w:p w14:paraId="76AA99D9"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本标准涉及的连接器，包含交流输入、直流输出用插头、插座，在当前20-30 kW连接器上实现功率提升，安装方式同原先保持一致。</w:t>
      </w:r>
    </w:p>
    <w:p w14:paraId="09DD1D09"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t>3、起草过程</w:t>
      </w:r>
    </w:p>
    <w:p w14:paraId="02AF97D9"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本项目计划下达后，由中航光电科技股份有限公司牵头成立了编制工作组，并制定工作计划，开始对标准编制要求与框架进行确定，编制工作组进一步与国内的相关标准进行对比分析，于2024年5月底完成了工作组讨论稿。</w:t>
      </w:r>
    </w:p>
    <w:p w14:paraId="25610E70"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中航光电科技股份有限公司于20</w:t>
      </w:r>
      <w:r>
        <w:rPr>
          <w:rFonts w:ascii="宋体" w:hAnsi="宋体"/>
          <w:sz w:val="24"/>
        </w:rPr>
        <w:t>2</w:t>
      </w:r>
      <w:r>
        <w:rPr>
          <w:rFonts w:ascii="宋体" w:hAnsi="宋体" w:hint="eastAsia"/>
          <w:sz w:val="24"/>
        </w:rPr>
        <w:t>4年6月初将工作组讨论稿发至编制工作组，并在</w:t>
      </w:r>
      <w:r>
        <w:rPr>
          <w:rFonts w:ascii="宋体" w:hAnsi="宋体" w:hint="eastAsia"/>
          <w:sz w:val="24"/>
        </w:rPr>
        <w:lastRenderedPageBreak/>
        <w:t>编制工作组内征求意见，共收集意见71条，其中采纳52条，部分采纳8条，未采纳11条，详细工作组讨论</w:t>
      </w:r>
      <w:proofErr w:type="gramStart"/>
      <w:r>
        <w:rPr>
          <w:rFonts w:ascii="宋体" w:hAnsi="宋体" w:hint="eastAsia"/>
          <w:sz w:val="24"/>
        </w:rPr>
        <w:t>稿意见</w:t>
      </w:r>
      <w:proofErr w:type="gramEnd"/>
      <w:r>
        <w:rPr>
          <w:rFonts w:ascii="宋体" w:hAnsi="宋体" w:hint="eastAsia"/>
          <w:sz w:val="24"/>
        </w:rPr>
        <w:t>汇总表见本文“第十章其他应予说明的事项”。编制工作组内部讨论后形成统一意见，将工作组讨论稿转为征求意见稿，并于2024年6月26日提交中国电子元件行业</w:t>
      </w:r>
      <w:proofErr w:type="gramStart"/>
      <w:r>
        <w:rPr>
          <w:rFonts w:ascii="宋体" w:hAnsi="宋体" w:hint="eastAsia"/>
          <w:sz w:val="24"/>
        </w:rPr>
        <w:t>协会电接</w:t>
      </w:r>
      <w:proofErr w:type="gramEnd"/>
      <w:r>
        <w:rPr>
          <w:rFonts w:ascii="宋体" w:hAnsi="宋体" w:hint="eastAsia"/>
          <w:sz w:val="24"/>
        </w:rPr>
        <w:t>插元件分会审查。</w:t>
      </w:r>
    </w:p>
    <w:p w14:paraId="1773B7C8"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主要参加单位和编制组成员及其所做的工作见下表：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2"/>
        <w:gridCol w:w="1273"/>
        <w:gridCol w:w="3818"/>
        <w:gridCol w:w="1229"/>
        <w:gridCol w:w="2498"/>
      </w:tblGrid>
      <w:tr w:rsidR="00FF20A0" w14:paraId="72037829" w14:textId="77777777" w:rsidTr="008D29A4">
        <w:trPr>
          <w:trHeight w:val="397"/>
          <w:tblHeader/>
        </w:trPr>
        <w:tc>
          <w:tcPr>
            <w:tcW w:w="393" w:type="pct"/>
            <w:tcBorders>
              <w:bottom w:val="single" w:sz="8" w:space="0" w:color="auto"/>
            </w:tcBorders>
            <w:vAlign w:val="center"/>
          </w:tcPr>
          <w:p w14:paraId="4D5E3D03"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序号</w:t>
            </w:r>
          </w:p>
        </w:tc>
        <w:tc>
          <w:tcPr>
            <w:tcW w:w="665" w:type="pct"/>
            <w:tcBorders>
              <w:bottom w:val="single" w:sz="8" w:space="0" w:color="auto"/>
            </w:tcBorders>
            <w:vAlign w:val="center"/>
          </w:tcPr>
          <w:p w14:paraId="33576F43"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成员姓名</w:t>
            </w:r>
          </w:p>
        </w:tc>
        <w:tc>
          <w:tcPr>
            <w:tcW w:w="1994" w:type="pct"/>
            <w:tcBorders>
              <w:bottom w:val="single" w:sz="8" w:space="0" w:color="auto"/>
            </w:tcBorders>
            <w:vAlign w:val="center"/>
          </w:tcPr>
          <w:p w14:paraId="3C5428A5"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编制组成员单位</w:t>
            </w:r>
          </w:p>
        </w:tc>
        <w:tc>
          <w:tcPr>
            <w:tcW w:w="642" w:type="pct"/>
            <w:tcBorders>
              <w:bottom w:val="single" w:sz="8" w:space="0" w:color="auto"/>
            </w:tcBorders>
            <w:vAlign w:val="center"/>
          </w:tcPr>
          <w:p w14:paraId="03A80A7A"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组内职务</w:t>
            </w:r>
          </w:p>
        </w:tc>
        <w:tc>
          <w:tcPr>
            <w:tcW w:w="1304" w:type="pct"/>
            <w:tcBorders>
              <w:bottom w:val="single" w:sz="8" w:space="0" w:color="auto"/>
            </w:tcBorders>
            <w:vAlign w:val="center"/>
          </w:tcPr>
          <w:p w14:paraId="60A69733"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职责</w:t>
            </w:r>
          </w:p>
        </w:tc>
      </w:tr>
      <w:tr w:rsidR="00FF20A0" w14:paraId="445B666B" w14:textId="77777777" w:rsidTr="008D29A4">
        <w:trPr>
          <w:trHeight w:val="397"/>
        </w:trPr>
        <w:tc>
          <w:tcPr>
            <w:tcW w:w="393" w:type="pct"/>
            <w:tcBorders>
              <w:top w:val="single" w:sz="8" w:space="0" w:color="auto"/>
            </w:tcBorders>
            <w:vAlign w:val="center"/>
          </w:tcPr>
          <w:p w14:paraId="0A25A7AC"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1</w:t>
            </w:r>
          </w:p>
        </w:tc>
        <w:tc>
          <w:tcPr>
            <w:tcW w:w="665" w:type="pct"/>
            <w:tcBorders>
              <w:top w:val="single" w:sz="8" w:space="0" w:color="auto"/>
            </w:tcBorders>
            <w:vAlign w:val="center"/>
          </w:tcPr>
          <w:p w14:paraId="619E1ED0"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任子良</w:t>
            </w:r>
          </w:p>
        </w:tc>
        <w:tc>
          <w:tcPr>
            <w:tcW w:w="1994" w:type="pct"/>
            <w:tcBorders>
              <w:top w:val="single" w:sz="8" w:space="0" w:color="auto"/>
            </w:tcBorders>
            <w:vAlign w:val="center"/>
          </w:tcPr>
          <w:p w14:paraId="0A110DA6"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中航光电科技股份有限公司</w:t>
            </w:r>
          </w:p>
        </w:tc>
        <w:tc>
          <w:tcPr>
            <w:tcW w:w="642" w:type="pct"/>
            <w:tcBorders>
              <w:top w:val="single" w:sz="8" w:space="0" w:color="auto"/>
            </w:tcBorders>
            <w:vAlign w:val="center"/>
          </w:tcPr>
          <w:p w14:paraId="4B4544FD"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项目</w:t>
            </w:r>
          </w:p>
          <w:p w14:paraId="3B7473C7"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负责人</w:t>
            </w:r>
          </w:p>
        </w:tc>
        <w:tc>
          <w:tcPr>
            <w:tcW w:w="1304" w:type="pct"/>
            <w:tcBorders>
              <w:top w:val="single" w:sz="8" w:space="0" w:color="auto"/>
            </w:tcBorders>
            <w:vAlign w:val="center"/>
          </w:tcPr>
          <w:p w14:paraId="7D8A7946" w14:textId="77777777" w:rsidR="00FF20A0" w:rsidRDefault="00000000">
            <w:pPr>
              <w:adjustRightInd w:val="0"/>
              <w:snapToGrid w:val="0"/>
              <w:spacing w:line="288" w:lineRule="auto"/>
              <w:rPr>
                <w:rFonts w:ascii="宋体" w:hAnsi="宋体" w:hint="eastAsia"/>
                <w:szCs w:val="21"/>
              </w:rPr>
            </w:pPr>
            <w:r>
              <w:rPr>
                <w:rFonts w:ascii="宋体" w:hAnsi="宋体" w:hint="eastAsia"/>
                <w:szCs w:val="21"/>
              </w:rPr>
              <w:t>负责完成标准各阶段文件的编写、修改，标准项目计划的进度控制，以及与其他单位的沟通协调。</w:t>
            </w:r>
          </w:p>
        </w:tc>
      </w:tr>
      <w:tr w:rsidR="00FF20A0" w14:paraId="250A07A9" w14:textId="77777777" w:rsidTr="008D29A4">
        <w:trPr>
          <w:trHeight w:val="397"/>
        </w:trPr>
        <w:tc>
          <w:tcPr>
            <w:tcW w:w="393" w:type="pct"/>
            <w:vAlign w:val="center"/>
          </w:tcPr>
          <w:p w14:paraId="0174F79C"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2</w:t>
            </w:r>
          </w:p>
        </w:tc>
        <w:tc>
          <w:tcPr>
            <w:tcW w:w="665" w:type="pct"/>
            <w:vAlign w:val="center"/>
          </w:tcPr>
          <w:p w14:paraId="7F4BBBE3" w14:textId="73C7794B"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段</w:t>
            </w:r>
            <w:r w:rsidR="008D29A4">
              <w:rPr>
                <w:rFonts w:ascii="宋体" w:hAnsi="宋体" w:hint="eastAsia"/>
                <w:szCs w:val="21"/>
              </w:rPr>
              <w:t xml:space="preserve">  </w:t>
            </w:r>
            <w:r>
              <w:rPr>
                <w:rFonts w:ascii="宋体" w:hAnsi="宋体" w:hint="eastAsia"/>
                <w:szCs w:val="21"/>
              </w:rPr>
              <w:t>锐</w:t>
            </w:r>
          </w:p>
        </w:tc>
        <w:tc>
          <w:tcPr>
            <w:tcW w:w="1994" w:type="pct"/>
            <w:vAlign w:val="center"/>
          </w:tcPr>
          <w:p w14:paraId="1773F7B8"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中航光电科技股份有限公司</w:t>
            </w:r>
          </w:p>
        </w:tc>
        <w:tc>
          <w:tcPr>
            <w:tcW w:w="642" w:type="pct"/>
            <w:vAlign w:val="center"/>
          </w:tcPr>
          <w:p w14:paraId="56F2FD6C"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标准化</w:t>
            </w:r>
          </w:p>
          <w:p w14:paraId="42F0FF30"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人员</w:t>
            </w:r>
          </w:p>
        </w:tc>
        <w:tc>
          <w:tcPr>
            <w:tcW w:w="1304" w:type="pct"/>
            <w:vAlign w:val="center"/>
          </w:tcPr>
          <w:p w14:paraId="327A9DF1" w14:textId="77777777" w:rsidR="00FF20A0" w:rsidRDefault="00000000">
            <w:pPr>
              <w:adjustRightInd w:val="0"/>
              <w:snapToGrid w:val="0"/>
              <w:spacing w:line="288" w:lineRule="auto"/>
              <w:rPr>
                <w:rFonts w:ascii="宋体" w:hAnsi="宋体" w:hint="eastAsia"/>
                <w:szCs w:val="21"/>
              </w:rPr>
            </w:pPr>
            <w:r>
              <w:rPr>
                <w:rFonts w:ascii="宋体" w:hAnsi="宋体" w:hint="eastAsia"/>
                <w:szCs w:val="21"/>
              </w:rPr>
              <w:t>负责协助开展各阶段标准文本编写格式审查、各阶段提出意见落实情况审查等。</w:t>
            </w:r>
          </w:p>
        </w:tc>
      </w:tr>
      <w:tr w:rsidR="00FF20A0" w14:paraId="20D19727" w14:textId="77777777" w:rsidTr="008D29A4">
        <w:trPr>
          <w:trHeight w:val="397"/>
        </w:trPr>
        <w:tc>
          <w:tcPr>
            <w:tcW w:w="393" w:type="pct"/>
            <w:vAlign w:val="center"/>
          </w:tcPr>
          <w:p w14:paraId="0CD4A175"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3</w:t>
            </w:r>
          </w:p>
        </w:tc>
        <w:tc>
          <w:tcPr>
            <w:tcW w:w="665" w:type="pct"/>
            <w:vAlign w:val="center"/>
          </w:tcPr>
          <w:p w14:paraId="5442CEC8" w14:textId="7D636950" w:rsidR="00FF20A0" w:rsidRDefault="00000000">
            <w:pPr>
              <w:jc w:val="center"/>
              <w:rPr>
                <w:rFonts w:asciiTheme="minorEastAsia" w:hAnsiTheme="minorEastAsia" w:hint="eastAsia"/>
                <w:szCs w:val="21"/>
              </w:rPr>
            </w:pPr>
            <w:r>
              <w:rPr>
                <w:rFonts w:asciiTheme="minorEastAsia" w:hAnsiTheme="minorEastAsia" w:hint="eastAsia"/>
                <w:szCs w:val="21"/>
              </w:rPr>
              <w:t>李</w:t>
            </w:r>
            <w:r w:rsidR="008D29A4">
              <w:rPr>
                <w:rFonts w:asciiTheme="minorEastAsia" w:hAnsiTheme="minorEastAsia" w:hint="eastAsia"/>
                <w:szCs w:val="21"/>
              </w:rPr>
              <w:t xml:space="preserve">  </w:t>
            </w:r>
            <w:r>
              <w:rPr>
                <w:rFonts w:asciiTheme="minorEastAsia" w:hAnsiTheme="minorEastAsia" w:hint="eastAsia"/>
                <w:szCs w:val="21"/>
              </w:rPr>
              <w:t>猛</w:t>
            </w:r>
          </w:p>
        </w:tc>
        <w:tc>
          <w:tcPr>
            <w:tcW w:w="1994" w:type="pct"/>
            <w:vAlign w:val="center"/>
          </w:tcPr>
          <w:p w14:paraId="2203C139"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中航光电科技股份有限公司</w:t>
            </w:r>
          </w:p>
        </w:tc>
        <w:tc>
          <w:tcPr>
            <w:tcW w:w="642" w:type="pct"/>
            <w:vMerge w:val="restart"/>
            <w:vAlign w:val="center"/>
          </w:tcPr>
          <w:p w14:paraId="05187723"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编制组</w:t>
            </w:r>
          </w:p>
          <w:p w14:paraId="169F1B83"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成员</w:t>
            </w:r>
          </w:p>
        </w:tc>
        <w:tc>
          <w:tcPr>
            <w:tcW w:w="1304" w:type="pct"/>
            <w:vMerge w:val="restart"/>
            <w:vAlign w:val="center"/>
          </w:tcPr>
          <w:p w14:paraId="70EF20FE" w14:textId="77777777" w:rsidR="00FF20A0" w:rsidRDefault="00000000">
            <w:pPr>
              <w:adjustRightInd w:val="0"/>
              <w:snapToGrid w:val="0"/>
              <w:spacing w:line="288" w:lineRule="auto"/>
              <w:rPr>
                <w:rFonts w:ascii="宋体" w:hAnsi="宋体" w:hint="eastAsia"/>
                <w:szCs w:val="21"/>
              </w:rPr>
            </w:pPr>
            <w:r>
              <w:rPr>
                <w:rFonts w:ascii="宋体" w:hAnsi="宋体" w:hint="eastAsia"/>
                <w:szCs w:val="21"/>
              </w:rPr>
              <w:t>协助项目负责人完成标准各阶段文件的编写、修改，协助项目负责人完成相关</w:t>
            </w:r>
            <w:proofErr w:type="gramStart"/>
            <w:r>
              <w:rPr>
                <w:rFonts w:ascii="宋体" w:hAnsi="宋体" w:hint="eastAsia"/>
                <w:szCs w:val="21"/>
              </w:rPr>
              <w:t>方意见</w:t>
            </w:r>
            <w:proofErr w:type="gramEnd"/>
            <w:r>
              <w:rPr>
                <w:rFonts w:ascii="宋体" w:hAnsi="宋体" w:hint="eastAsia"/>
                <w:szCs w:val="21"/>
              </w:rPr>
              <w:t>征集并反馈项目负责人，按期完成项目负责人分派的其它工作任务等。</w:t>
            </w:r>
          </w:p>
        </w:tc>
      </w:tr>
      <w:tr w:rsidR="00FF20A0" w14:paraId="6E12F2DB" w14:textId="77777777" w:rsidTr="008D29A4">
        <w:trPr>
          <w:trHeight w:val="397"/>
        </w:trPr>
        <w:tc>
          <w:tcPr>
            <w:tcW w:w="393" w:type="pct"/>
            <w:vAlign w:val="center"/>
          </w:tcPr>
          <w:p w14:paraId="23A075C8"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4</w:t>
            </w:r>
          </w:p>
        </w:tc>
        <w:tc>
          <w:tcPr>
            <w:tcW w:w="665" w:type="pct"/>
            <w:vAlign w:val="center"/>
          </w:tcPr>
          <w:p w14:paraId="5DD33F7D" w14:textId="77777777" w:rsidR="00FF20A0" w:rsidRDefault="00000000">
            <w:pPr>
              <w:jc w:val="center"/>
              <w:rPr>
                <w:rFonts w:asciiTheme="minorEastAsia" w:eastAsiaTheme="minorEastAsia" w:hAnsiTheme="minorEastAsia" w:hint="eastAsia"/>
                <w:szCs w:val="21"/>
              </w:rPr>
            </w:pPr>
            <w:proofErr w:type="gramStart"/>
            <w:r>
              <w:rPr>
                <w:rFonts w:asciiTheme="minorEastAsia" w:hAnsiTheme="minorEastAsia" w:hint="eastAsia"/>
                <w:szCs w:val="21"/>
              </w:rPr>
              <w:t>温明朔</w:t>
            </w:r>
            <w:proofErr w:type="gramEnd"/>
          </w:p>
        </w:tc>
        <w:tc>
          <w:tcPr>
            <w:tcW w:w="1994" w:type="pct"/>
            <w:vAlign w:val="center"/>
          </w:tcPr>
          <w:p w14:paraId="0C378358"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中航光电科技股份有限公司</w:t>
            </w:r>
          </w:p>
        </w:tc>
        <w:tc>
          <w:tcPr>
            <w:tcW w:w="642" w:type="pct"/>
            <w:vMerge/>
            <w:vAlign w:val="center"/>
          </w:tcPr>
          <w:p w14:paraId="48B66DC8"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199E6EF2" w14:textId="77777777" w:rsidR="00FF20A0" w:rsidRDefault="00FF20A0">
            <w:pPr>
              <w:adjustRightInd w:val="0"/>
              <w:snapToGrid w:val="0"/>
              <w:spacing w:line="288" w:lineRule="auto"/>
              <w:jc w:val="center"/>
              <w:rPr>
                <w:rFonts w:ascii="宋体" w:hAnsi="宋体" w:hint="eastAsia"/>
                <w:szCs w:val="21"/>
              </w:rPr>
            </w:pPr>
          </w:p>
        </w:tc>
      </w:tr>
      <w:tr w:rsidR="00FF20A0" w14:paraId="710D19A7" w14:textId="77777777" w:rsidTr="008D29A4">
        <w:trPr>
          <w:trHeight w:val="397"/>
        </w:trPr>
        <w:tc>
          <w:tcPr>
            <w:tcW w:w="393" w:type="pct"/>
            <w:vAlign w:val="center"/>
          </w:tcPr>
          <w:p w14:paraId="67FBBD8F"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5</w:t>
            </w:r>
          </w:p>
        </w:tc>
        <w:tc>
          <w:tcPr>
            <w:tcW w:w="665" w:type="pct"/>
            <w:vAlign w:val="center"/>
          </w:tcPr>
          <w:p w14:paraId="3FA3F67C" w14:textId="77777777" w:rsidR="00FF20A0" w:rsidRDefault="00000000">
            <w:pPr>
              <w:jc w:val="center"/>
              <w:rPr>
                <w:rFonts w:asciiTheme="minorEastAsia" w:hAnsiTheme="minorEastAsia" w:hint="eastAsia"/>
                <w:szCs w:val="21"/>
              </w:rPr>
            </w:pPr>
            <w:r>
              <w:rPr>
                <w:rFonts w:asciiTheme="minorEastAsia" w:hAnsiTheme="minorEastAsia" w:hint="eastAsia"/>
                <w:szCs w:val="21"/>
              </w:rPr>
              <w:t>郭亚宁</w:t>
            </w:r>
          </w:p>
        </w:tc>
        <w:tc>
          <w:tcPr>
            <w:tcW w:w="1994" w:type="pct"/>
            <w:vAlign w:val="center"/>
          </w:tcPr>
          <w:p w14:paraId="1033BD3B"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中航光电科技股份有限公司</w:t>
            </w:r>
          </w:p>
        </w:tc>
        <w:tc>
          <w:tcPr>
            <w:tcW w:w="642" w:type="pct"/>
            <w:vMerge/>
            <w:vAlign w:val="center"/>
          </w:tcPr>
          <w:p w14:paraId="2BEF2D2B"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11A48EF5" w14:textId="77777777" w:rsidR="00FF20A0" w:rsidRDefault="00FF20A0">
            <w:pPr>
              <w:adjustRightInd w:val="0"/>
              <w:snapToGrid w:val="0"/>
              <w:spacing w:line="288" w:lineRule="auto"/>
              <w:jc w:val="center"/>
              <w:rPr>
                <w:rFonts w:ascii="宋体" w:hAnsi="宋体" w:hint="eastAsia"/>
                <w:szCs w:val="21"/>
              </w:rPr>
            </w:pPr>
          </w:p>
        </w:tc>
      </w:tr>
      <w:tr w:rsidR="00FF20A0" w14:paraId="22E0E6E5" w14:textId="77777777" w:rsidTr="008D29A4">
        <w:trPr>
          <w:trHeight w:val="397"/>
        </w:trPr>
        <w:tc>
          <w:tcPr>
            <w:tcW w:w="393" w:type="pct"/>
            <w:vAlign w:val="center"/>
          </w:tcPr>
          <w:p w14:paraId="1E9E14E8"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6</w:t>
            </w:r>
          </w:p>
        </w:tc>
        <w:tc>
          <w:tcPr>
            <w:tcW w:w="665" w:type="pct"/>
            <w:vAlign w:val="center"/>
          </w:tcPr>
          <w:p w14:paraId="3194B7DD"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李清平</w:t>
            </w:r>
          </w:p>
        </w:tc>
        <w:tc>
          <w:tcPr>
            <w:tcW w:w="1994" w:type="pct"/>
            <w:vAlign w:val="center"/>
          </w:tcPr>
          <w:p w14:paraId="315E59E0"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华为技术有限公司</w:t>
            </w:r>
          </w:p>
        </w:tc>
        <w:tc>
          <w:tcPr>
            <w:tcW w:w="642" w:type="pct"/>
            <w:vMerge/>
            <w:vAlign w:val="center"/>
          </w:tcPr>
          <w:p w14:paraId="0BAAAFE2"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2E2A2BD9" w14:textId="77777777" w:rsidR="00FF20A0" w:rsidRDefault="00FF20A0">
            <w:pPr>
              <w:adjustRightInd w:val="0"/>
              <w:snapToGrid w:val="0"/>
              <w:spacing w:line="288" w:lineRule="auto"/>
              <w:jc w:val="center"/>
              <w:rPr>
                <w:rFonts w:ascii="宋体" w:hAnsi="宋体" w:hint="eastAsia"/>
                <w:szCs w:val="21"/>
              </w:rPr>
            </w:pPr>
          </w:p>
        </w:tc>
      </w:tr>
      <w:tr w:rsidR="00FF20A0" w14:paraId="139F5F3E" w14:textId="77777777" w:rsidTr="008D29A4">
        <w:trPr>
          <w:trHeight w:val="397"/>
        </w:trPr>
        <w:tc>
          <w:tcPr>
            <w:tcW w:w="393" w:type="pct"/>
            <w:vAlign w:val="center"/>
          </w:tcPr>
          <w:p w14:paraId="2906A879"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7</w:t>
            </w:r>
          </w:p>
        </w:tc>
        <w:tc>
          <w:tcPr>
            <w:tcW w:w="665" w:type="pct"/>
            <w:vAlign w:val="center"/>
          </w:tcPr>
          <w:p w14:paraId="7F79F628" w14:textId="77777777"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胡存跃</w:t>
            </w:r>
            <w:proofErr w:type="gramEnd"/>
          </w:p>
        </w:tc>
        <w:tc>
          <w:tcPr>
            <w:tcW w:w="1994" w:type="pct"/>
            <w:vAlign w:val="center"/>
          </w:tcPr>
          <w:p w14:paraId="04E55253"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华为技术有限公司</w:t>
            </w:r>
          </w:p>
        </w:tc>
        <w:tc>
          <w:tcPr>
            <w:tcW w:w="642" w:type="pct"/>
            <w:vMerge/>
            <w:vAlign w:val="center"/>
          </w:tcPr>
          <w:p w14:paraId="6C93DBF1"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7F69A9AD" w14:textId="77777777" w:rsidR="00FF20A0" w:rsidRDefault="00FF20A0">
            <w:pPr>
              <w:adjustRightInd w:val="0"/>
              <w:snapToGrid w:val="0"/>
              <w:spacing w:line="288" w:lineRule="auto"/>
              <w:jc w:val="center"/>
              <w:rPr>
                <w:rFonts w:ascii="宋体" w:hAnsi="宋体" w:hint="eastAsia"/>
                <w:szCs w:val="21"/>
              </w:rPr>
            </w:pPr>
          </w:p>
        </w:tc>
      </w:tr>
      <w:tr w:rsidR="00FF20A0" w14:paraId="6C77F99B" w14:textId="77777777" w:rsidTr="008D29A4">
        <w:trPr>
          <w:trHeight w:val="397"/>
        </w:trPr>
        <w:tc>
          <w:tcPr>
            <w:tcW w:w="393" w:type="pct"/>
            <w:vAlign w:val="center"/>
          </w:tcPr>
          <w:p w14:paraId="641577B5"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8</w:t>
            </w:r>
          </w:p>
        </w:tc>
        <w:tc>
          <w:tcPr>
            <w:tcW w:w="665" w:type="pct"/>
            <w:vAlign w:val="center"/>
          </w:tcPr>
          <w:p w14:paraId="269E3EB6"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范宗武</w:t>
            </w:r>
          </w:p>
        </w:tc>
        <w:tc>
          <w:tcPr>
            <w:tcW w:w="1994" w:type="pct"/>
            <w:vAlign w:val="center"/>
          </w:tcPr>
          <w:p w14:paraId="1FD88B6F"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山东龙立电子有限公司</w:t>
            </w:r>
          </w:p>
        </w:tc>
        <w:tc>
          <w:tcPr>
            <w:tcW w:w="642" w:type="pct"/>
            <w:vMerge/>
            <w:vAlign w:val="center"/>
          </w:tcPr>
          <w:p w14:paraId="5169E775"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66E14DF1" w14:textId="77777777" w:rsidR="00FF20A0" w:rsidRDefault="00FF20A0">
            <w:pPr>
              <w:adjustRightInd w:val="0"/>
              <w:snapToGrid w:val="0"/>
              <w:spacing w:line="288" w:lineRule="auto"/>
              <w:jc w:val="center"/>
              <w:rPr>
                <w:rFonts w:ascii="宋体" w:hAnsi="宋体" w:hint="eastAsia"/>
                <w:szCs w:val="21"/>
              </w:rPr>
            </w:pPr>
          </w:p>
        </w:tc>
      </w:tr>
      <w:tr w:rsidR="00FF20A0" w14:paraId="7467EC60" w14:textId="77777777" w:rsidTr="008D29A4">
        <w:trPr>
          <w:trHeight w:val="397"/>
        </w:trPr>
        <w:tc>
          <w:tcPr>
            <w:tcW w:w="393" w:type="pct"/>
            <w:vAlign w:val="center"/>
          </w:tcPr>
          <w:p w14:paraId="51AF8E18"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9</w:t>
            </w:r>
          </w:p>
        </w:tc>
        <w:tc>
          <w:tcPr>
            <w:tcW w:w="665" w:type="pct"/>
            <w:vAlign w:val="center"/>
          </w:tcPr>
          <w:p w14:paraId="56EB0004"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郭兴龙</w:t>
            </w:r>
          </w:p>
        </w:tc>
        <w:tc>
          <w:tcPr>
            <w:tcW w:w="1994" w:type="pct"/>
            <w:vAlign w:val="center"/>
          </w:tcPr>
          <w:p w14:paraId="106C765E"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山东龙立电子有限公司</w:t>
            </w:r>
          </w:p>
        </w:tc>
        <w:tc>
          <w:tcPr>
            <w:tcW w:w="642" w:type="pct"/>
            <w:vMerge/>
            <w:vAlign w:val="center"/>
          </w:tcPr>
          <w:p w14:paraId="2C05B09E"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71556746" w14:textId="77777777" w:rsidR="00FF20A0" w:rsidRDefault="00FF20A0">
            <w:pPr>
              <w:adjustRightInd w:val="0"/>
              <w:snapToGrid w:val="0"/>
              <w:spacing w:line="288" w:lineRule="auto"/>
              <w:jc w:val="center"/>
              <w:rPr>
                <w:rFonts w:ascii="宋体" w:hAnsi="宋体" w:hint="eastAsia"/>
                <w:szCs w:val="21"/>
              </w:rPr>
            </w:pPr>
          </w:p>
        </w:tc>
      </w:tr>
      <w:tr w:rsidR="00FF20A0" w14:paraId="443B0210" w14:textId="77777777" w:rsidTr="008D29A4">
        <w:trPr>
          <w:trHeight w:val="397"/>
        </w:trPr>
        <w:tc>
          <w:tcPr>
            <w:tcW w:w="393" w:type="pct"/>
            <w:vAlign w:val="center"/>
          </w:tcPr>
          <w:p w14:paraId="51E41A22"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10</w:t>
            </w:r>
          </w:p>
        </w:tc>
        <w:tc>
          <w:tcPr>
            <w:tcW w:w="665" w:type="pct"/>
            <w:vAlign w:val="center"/>
          </w:tcPr>
          <w:p w14:paraId="36CB5C8C" w14:textId="57AFF7FF"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周</w:t>
            </w:r>
            <w:r w:rsidR="008D29A4">
              <w:rPr>
                <w:rFonts w:ascii="宋体" w:hAnsi="宋体" w:hint="eastAsia"/>
                <w:szCs w:val="21"/>
              </w:rPr>
              <w:t xml:space="preserve">  </w:t>
            </w:r>
            <w:r>
              <w:rPr>
                <w:rFonts w:ascii="宋体" w:hAnsi="宋体" w:hint="eastAsia"/>
                <w:szCs w:val="21"/>
              </w:rPr>
              <w:t>明</w:t>
            </w:r>
          </w:p>
        </w:tc>
        <w:tc>
          <w:tcPr>
            <w:tcW w:w="1994" w:type="pct"/>
            <w:vAlign w:val="center"/>
          </w:tcPr>
          <w:p w14:paraId="32AA4AAA"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富士康（昆山）电脑接插件有限公司</w:t>
            </w:r>
          </w:p>
        </w:tc>
        <w:tc>
          <w:tcPr>
            <w:tcW w:w="642" w:type="pct"/>
            <w:vMerge/>
            <w:vAlign w:val="center"/>
          </w:tcPr>
          <w:p w14:paraId="49FF3380"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5E6783E0" w14:textId="77777777" w:rsidR="00FF20A0" w:rsidRDefault="00FF20A0">
            <w:pPr>
              <w:adjustRightInd w:val="0"/>
              <w:snapToGrid w:val="0"/>
              <w:spacing w:line="288" w:lineRule="auto"/>
              <w:jc w:val="center"/>
              <w:rPr>
                <w:rFonts w:ascii="宋体" w:hAnsi="宋体" w:hint="eastAsia"/>
                <w:szCs w:val="21"/>
              </w:rPr>
            </w:pPr>
          </w:p>
        </w:tc>
      </w:tr>
      <w:tr w:rsidR="00FF20A0" w14:paraId="4BCC6F4F" w14:textId="77777777" w:rsidTr="008D29A4">
        <w:trPr>
          <w:trHeight w:val="397"/>
        </w:trPr>
        <w:tc>
          <w:tcPr>
            <w:tcW w:w="393" w:type="pct"/>
            <w:vAlign w:val="center"/>
          </w:tcPr>
          <w:p w14:paraId="26CB09EA"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11</w:t>
            </w:r>
          </w:p>
        </w:tc>
        <w:tc>
          <w:tcPr>
            <w:tcW w:w="665" w:type="pct"/>
            <w:vAlign w:val="center"/>
          </w:tcPr>
          <w:p w14:paraId="56481146" w14:textId="77777777"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卜</w:t>
            </w:r>
            <w:proofErr w:type="gramEnd"/>
            <w:r>
              <w:rPr>
                <w:rFonts w:ascii="宋体" w:hAnsi="宋体" w:hint="eastAsia"/>
                <w:szCs w:val="21"/>
              </w:rPr>
              <w:t>学武</w:t>
            </w:r>
          </w:p>
        </w:tc>
        <w:tc>
          <w:tcPr>
            <w:tcW w:w="1994" w:type="pct"/>
            <w:vAlign w:val="center"/>
          </w:tcPr>
          <w:p w14:paraId="25CB9E45"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富士康（昆山）电脑接插件有限公司</w:t>
            </w:r>
          </w:p>
        </w:tc>
        <w:tc>
          <w:tcPr>
            <w:tcW w:w="642" w:type="pct"/>
            <w:vMerge/>
            <w:vAlign w:val="center"/>
          </w:tcPr>
          <w:p w14:paraId="0F838FDE"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4532E01C" w14:textId="77777777" w:rsidR="00FF20A0" w:rsidRDefault="00FF20A0">
            <w:pPr>
              <w:adjustRightInd w:val="0"/>
              <w:snapToGrid w:val="0"/>
              <w:spacing w:line="288" w:lineRule="auto"/>
              <w:jc w:val="center"/>
              <w:rPr>
                <w:rFonts w:ascii="宋体" w:hAnsi="宋体" w:hint="eastAsia"/>
                <w:szCs w:val="21"/>
              </w:rPr>
            </w:pPr>
          </w:p>
        </w:tc>
      </w:tr>
      <w:tr w:rsidR="00FF20A0" w14:paraId="56F85B89" w14:textId="77777777" w:rsidTr="008D29A4">
        <w:trPr>
          <w:trHeight w:val="397"/>
        </w:trPr>
        <w:tc>
          <w:tcPr>
            <w:tcW w:w="393" w:type="pct"/>
            <w:vAlign w:val="center"/>
          </w:tcPr>
          <w:p w14:paraId="7CD6FB11"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12</w:t>
            </w:r>
          </w:p>
        </w:tc>
        <w:tc>
          <w:tcPr>
            <w:tcW w:w="665" w:type="pct"/>
            <w:vAlign w:val="center"/>
          </w:tcPr>
          <w:p w14:paraId="5E6AC56B"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彭战良</w:t>
            </w:r>
          </w:p>
        </w:tc>
        <w:tc>
          <w:tcPr>
            <w:tcW w:w="1994" w:type="pct"/>
            <w:vAlign w:val="center"/>
          </w:tcPr>
          <w:p w14:paraId="412478A8"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陕西华达科技股份有限公司</w:t>
            </w:r>
          </w:p>
        </w:tc>
        <w:tc>
          <w:tcPr>
            <w:tcW w:w="642" w:type="pct"/>
            <w:vMerge/>
            <w:vAlign w:val="center"/>
          </w:tcPr>
          <w:p w14:paraId="2F359641"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35D2118F" w14:textId="77777777" w:rsidR="00FF20A0" w:rsidRDefault="00FF20A0">
            <w:pPr>
              <w:adjustRightInd w:val="0"/>
              <w:snapToGrid w:val="0"/>
              <w:spacing w:line="288" w:lineRule="auto"/>
              <w:jc w:val="center"/>
              <w:rPr>
                <w:rFonts w:ascii="宋体" w:hAnsi="宋体" w:hint="eastAsia"/>
                <w:szCs w:val="21"/>
              </w:rPr>
            </w:pPr>
          </w:p>
        </w:tc>
      </w:tr>
      <w:tr w:rsidR="00FF20A0" w14:paraId="15E205D0" w14:textId="77777777" w:rsidTr="008D29A4">
        <w:trPr>
          <w:trHeight w:val="397"/>
        </w:trPr>
        <w:tc>
          <w:tcPr>
            <w:tcW w:w="393" w:type="pct"/>
            <w:vAlign w:val="center"/>
          </w:tcPr>
          <w:p w14:paraId="10DC86A4"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13</w:t>
            </w:r>
          </w:p>
        </w:tc>
        <w:tc>
          <w:tcPr>
            <w:tcW w:w="665" w:type="pct"/>
            <w:vAlign w:val="center"/>
          </w:tcPr>
          <w:p w14:paraId="7725FC52" w14:textId="77777777"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侯香妮</w:t>
            </w:r>
            <w:proofErr w:type="gramEnd"/>
          </w:p>
        </w:tc>
        <w:tc>
          <w:tcPr>
            <w:tcW w:w="1994" w:type="pct"/>
            <w:vAlign w:val="center"/>
          </w:tcPr>
          <w:p w14:paraId="074DBF38"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陕西华达科技股份有限公司</w:t>
            </w:r>
          </w:p>
        </w:tc>
        <w:tc>
          <w:tcPr>
            <w:tcW w:w="642" w:type="pct"/>
            <w:vMerge/>
            <w:vAlign w:val="center"/>
          </w:tcPr>
          <w:p w14:paraId="4CAD6A56"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33D5386A" w14:textId="77777777" w:rsidR="00FF20A0" w:rsidRDefault="00FF20A0">
            <w:pPr>
              <w:adjustRightInd w:val="0"/>
              <w:snapToGrid w:val="0"/>
              <w:spacing w:line="288" w:lineRule="auto"/>
              <w:jc w:val="center"/>
              <w:rPr>
                <w:rFonts w:ascii="宋体" w:hAnsi="宋体" w:hint="eastAsia"/>
                <w:szCs w:val="21"/>
              </w:rPr>
            </w:pPr>
          </w:p>
        </w:tc>
      </w:tr>
      <w:tr w:rsidR="00FF20A0" w14:paraId="37F2B6F9" w14:textId="77777777" w:rsidTr="008D29A4">
        <w:trPr>
          <w:trHeight w:val="397"/>
        </w:trPr>
        <w:tc>
          <w:tcPr>
            <w:tcW w:w="393" w:type="pct"/>
            <w:vAlign w:val="center"/>
          </w:tcPr>
          <w:p w14:paraId="1B05C518"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14</w:t>
            </w:r>
          </w:p>
        </w:tc>
        <w:tc>
          <w:tcPr>
            <w:tcW w:w="665" w:type="pct"/>
            <w:vAlign w:val="center"/>
          </w:tcPr>
          <w:p w14:paraId="4766FCF7"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丁志勇</w:t>
            </w:r>
          </w:p>
        </w:tc>
        <w:tc>
          <w:tcPr>
            <w:tcW w:w="1994" w:type="pct"/>
            <w:vAlign w:val="center"/>
          </w:tcPr>
          <w:p w14:paraId="55036200"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浙江永贵电器股份有限公司</w:t>
            </w:r>
          </w:p>
        </w:tc>
        <w:tc>
          <w:tcPr>
            <w:tcW w:w="642" w:type="pct"/>
            <w:vMerge/>
            <w:vAlign w:val="center"/>
          </w:tcPr>
          <w:p w14:paraId="7DD384C5"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3699738D" w14:textId="77777777" w:rsidR="00FF20A0" w:rsidRDefault="00FF20A0">
            <w:pPr>
              <w:adjustRightInd w:val="0"/>
              <w:snapToGrid w:val="0"/>
              <w:spacing w:line="288" w:lineRule="auto"/>
              <w:jc w:val="center"/>
              <w:rPr>
                <w:rFonts w:ascii="宋体" w:hAnsi="宋体" w:hint="eastAsia"/>
                <w:szCs w:val="21"/>
              </w:rPr>
            </w:pPr>
          </w:p>
        </w:tc>
      </w:tr>
      <w:tr w:rsidR="00FF20A0" w14:paraId="4DD2353A" w14:textId="77777777" w:rsidTr="008D29A4">
        <w:trPr>
          <w:trHeight w:val="397"/>
        </w:trPr>
        <w:tc>
          <w:tcPr>
            <w:tcW w:w="393" w:type="pct"/>
            <w:vAlign w:val="center"/>
          </w:tcPr>
          <w:p w14:paraId="7562449F"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15</w:t>
            </w:r>
          </w:p>
        </w:tc>
        <w:tc>
          <w:tcPr>
            <w:tcW w:w="665" w:type="pct"/>
            <w:vAlign w:val="center"/>
          </w:tcPr>
          <w:p w14:paraId="55EF839E"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王炜彬</w:t>
            </w:r>
          </w:p>
        </w:tc>
        <w:tc>
          <w:tcPr>
            <w:tcW w:w="1994" w:type="pct"/>
            <w:vAlign w:val="center"/>
          </w:tcPr>
          <w:p w14:paraId="609927FA"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浙江捷仕泰电子有限公司</w:t>
            </w:r>
          </w:p>
        </w:tc>
        <w:tc>
          <w:tcPr>
            <w:tcW w:w="642" w:type="pct"/>
            <w:vMerge/>
            <w:vAlign w:val="center"/>
          </w:tcPr>
          <w:p w14:paraId="6E9F8B04"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79A5198D" w14:textId="77777777" w:rsidR="00FF20A0" w:rsidRDefault="00FF20A0">
            <w:pPr>
              <w:adjustRightInd w:val="0"/>
              <w:snapToGrid w:val="0"/>
              <w:spacing w:line="288" w:lineRule="auto"/>
              <w:jc w:val="center"/>
              <w:rPr>
                <w:rFonts w:ascii="宋体" w:hAnsi="宋体" w:hint="eastAsia"/>
                <w:szCs w:val="21"/>
              </w:rPr>
            </w:pPr>
          </w:p>
        </w:tc>
      </w:tr>
      <w:tr w:rsidR="00FF20A0" w14:paraId="39949337" w14:textId="77777777" w:rsidTr="008D29A4">
        <w:trPr>
          <w:trHeight w:val="397"/>
        </w:trPr>
        <w:tc>
          <w:tcPr>
            <w:tcW w:w="393" w:type="pct"/>
            <w:vAlign w:val="center"/>
          </w:tcPr>
          <w:p w14:paraId="1450C76B"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16</w:t>
            </w:r>
          </w:p>
        </w:tc>
        <w:tc>
          <w:tcPr>
            <w:tcW w:w="665" w:type="pct"/>
            <w:vAlign w:val="center"/>
          </w:tcPr>
          <w:p w14:paraId="79FF0313" w14:textId="1FF6D1CF"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茅</w:t>
            </w:r>
            <w:proofErr w:type="gramEnd"/>
            <w:r w:rsidR="008D29A4">
              <w:rPr>
                <w:rFonts w:ascii="宋体" w:hAnsi="宋体" w:hint="eastAsia"/>
                <w:szCs w:val="21"/>
              </w:rPr>
              <w:t xml:space="preserve">  </w:t>
            </w:r>
            <w:proofErr w:type="gramStart"/>
            <w:r>
              <w:rPr>
                <w:rFonts w:ascii="宋体" w:hAnsi="宋体" w:hint="eastAsia"/>
                <w:szCs w:val="21"/>
              </w:rPr>
              <w:t>曙</w:t>
            </w:r>
            <w:proofErr w:type="gramEnd"/>
          </w:p>
        </w:tc>
        <w:tc>
          <w:tcPr>
            <w:tcW w:w="1994" w:type="pct"/>
            <w:vAlign w:val="center"/>
          </w:tcPr>
          <w:p w14:paraId="4725DA60"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宁波志</w:t>
            </w:r>
            <w:proofErr w:type="gramStart"/>
            <w:r>
              <w:rPr>
                <w:rFonts w:ascii="宋体" w:hAnsi="宋体" w:hint="eastAsia"/>
                <w:szCs w:val="21"/>
              </w:rPr>
              <w:t>伦电子</w:t>
            </w:r>
            <w:proofErr w:type="gramEnd"/>
            <w:r>
              <w:rPr>
                <w:rFonts w:ascii="宋体" w:hAnsi="宋体" w:hint="eastAsia"/>
                <w:szCs w:val="21"/>
              </w:rPr>
              <w:t>有限公司</w:t>
            </w:r>
          </w:p>
        </w:tc>
        <w:tc>
          <w:tcPr>
            <w:tcW w:w="642" w:type="pct"/>
            <w:vMerge/>
            <w:vAlign w:val="center"/>
          </w:tcPr>
          <w:p w14:paraId="12377310"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7445ECA6" w14:textId="77777777" w:rsidR="00FF20A0" w:rsidRDefault="00FF20A0">
            <w:pPr>
              <w:adjustRightInd w:val="0"/>
              <w:snapToGrid w:val="0"/>
              <w:spacing w:line="288" w:lineRule="auto"/>
              <w:jc w:val="center"/>
              <w:rPr>
                <w:rFonts w:ascii="宋体" w:hAnsi="宋体" w:hint="eastAsia"/>
                <w:szCs w:val="21"/>
              </w:rPr>
            </w:pPr>
          </w:p>
        </w:tc>
      </w:tr>
      <w:tr w:rsidR="00FF20A0" w14:paraId="1C6320B2" w14:textId="77777777" w:rsidTr="008D29A4">
        <w:trPr>
          <w:trHeight w:val="397"/>
        </w:trPr>
        <w:tc>
          <w:tcPr>
            <w:tcW w:w="393" w:type="pct"/>
            <w:vAlign w:val="center"/>
          </w:tcPr>
          <w:p w14:paraId="13E08903"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17</w:t>
            </w:r>
          </w:p>
        </w:tc>
        <w:tc>
          <w:tcPr>
            <w:tcW w:w="665" w:type="pct"/>
            <w:vAlign w:val="center"/>
          </w:tcPr>
          <w:p w14:paraId="27F4FE60"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李路生</w:t>
            </w:r>
          </w:p>
        </w:tc>
        <w:tc>
          <w:tcPr>
            <w:tcW w:w="1994" w:type="pct"/>
            <w:vAlign w:val="center"/>
          </w:tcPr>
          <w:p w14:paraId="7CCF6AE2"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宁波志</w:t>
            </w:r>
            <w:proofErr w:type="gramStart"/>
            <w:r>
              <w:rPr>
                <w:rFonts w:ascii="宋体" w:hAnsi="宋体" w:hint="eastAsia"/>
                <w:szCs w:val="21"/>
              </w:rPr>
              <w:t>伦电子</w:t>
            </w:r>
            <w:proofErr w:type="gramEnd"/>
            <w:r>
              <w:rPr>
                <w:rFonts w:ascii="宋体" w:hAnsi="宋体" w:hint="eastAsia"/>
                <w:szCs w:val="21"/>
              </w:rPr>
              <w:t>有限公司</w:t>
            </w:r>
          </w:p>
        </w:tc>
        <w:tc>
          <w:tcPr>
            <w:tcW w:w="642" w:type="pct"/>
            <w:vMerge/>
            <w:vAlign w:val="center"/>
          </w:tcPr>
          <w:p w14:paraId="3C446147"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2654C054" w14:textId="77777777" w:rsidR="00FF20A0" w:rsidRDefault="00FF20A0">
            <w:pPr>
              <w:adjustRightInd w:val="0"/>
              <w:snapToGrid w:val="0"/>
              <w:spacing w:line="288" w:lineRule="auto"/>
              <w:jc w:val="center"/>
              <w:rPr>
                <w:rFonts w:ascii="宋体" w:hAnsi="宋体" w:hint="eastAsia"/>
                <w:szCs w:val="21"/>
              </w:rPr>
            </w:pPr>
          </w:p>
        </w:tc>
      </w:tr>
      <w:tr w:rsidR="00FF20A0" w14:paraId="3022D0DA" w14:textId="77777777" w:rsidTr="008D29A4">
        <w:trPr>
          <w:trHeight w:val="397"/>
        </w:trPr>
        <w:tc>
          <w:tcPr>
            <w:tcW w:w="393" w:type="pct"/>
            <w:vAlign w:val="center"/>
          </w:tcPr>
          <w:p w14:paraId="21EA1FC3"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18</w:t>
            </w:r>
          </w:p>
        </w:tc>
        <w:tc>
          <w:tcPr>
            <w:tcW w:w="665" w:type="pct"/>
            <w:vAlign w:val="center"/>
          </w:tcPr>
          <w:p w14:paraId="2DD1402D"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龚洁雨</w:t>
            </w:r>
          </w:p>
        </w:tc>
        <w:tc>
          <w:tcPr>
            <w:tcW w:w="1994" w:type="pct"/>
            <w:vAlign w:val="center"/>
          </w:tcPr>
          <w:p w14:paraId="4F97CB00" w14:textId="77777777"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置恒卓能</w:t>
            </w:r>
            <w:proofErr w:type="gramEnd"/>
            <w:r>
              <w:rPr>
                <w:rFonts w:ascii="宋体" w:hAnsi="宋体" w:hint="eastAsia"/>
                <w:szCs w:val="21"/>
              </w:rPr>
              <w:t>电气科技（滁州）有限公司</w:t>
            </w:r>
          </w:p>
        </w:tc>
        <w:tc>
          <w:tcPr>
            <w:tcW w:w="642" w:type="pct"/>
            <w:vMerge/>
            <w:vAlign w:val="center"/>
          </w:tcPr>
          <w:p w14:paraId="0D5391E0"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5A0FEDCE" w14:textId="77777777" w:rsidR="00FF20A0" w:rsidRDefault="00FF20A0">
            <w:pPr>
              <w:adjustRightInd w:val="0"/>
              <w:snapToGrid w:val="0"/>
              <w:spacing w:line="288" w:lineRule="auto"/>
              <w:jc w:val="center"/>
              <w:rPr>
                <w:rFonts w:ascii="宋体" w:hAnsi="宋体" w:hint="eastAsia"/>
                <w:szCs w:val="21"/>
              </w:rPr>
            </w:pPr>
          </w:p>
        </w:tc>
      </w:tr>
      <w:tr w:rsidR="00FF20A0" w14:paraId="2A92D071" w14:textId="77777777" w:rsidTr="008D29A4">
        <w:trPr>
          <w:trHeight w:val="397"/>
        </w:trPr>
        <w:tc>
          <w:tcPr>
            <w:tcW w:w="393" w:type="pct"/>
            <w:vAlign w:val="center"/>
          </w:tcPr>
          <w:p w14:paraId="42B30CF1"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19</w:t>
            </w:r>
          </w:p>
        </w:tc>
        <w:tc>
          <w:tcPr>
            <w:tcW w:w="665" w:type="pct"/>
            <w:vAlign w:val="center"/>
          </w:tcPr>
          <w:p w14:paraId="6A0459E8" w14:textId="77777777"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林顺华</w:t>
            </w:r>
            <w:proofErr w:type="gramEnd"/>
          </w:p>
        </w:tc>
        <w:tc>
          <w:tcPr>
            <w:tcW w:w="1994" w:type="pct"/>
            <w:vAlign w:val="center"/>
          </w:tcPr>
          <w:p w14:paraId="43FA09C0" w14:textId="77777777"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深圳市凌科电气</w:t>
            </w:r>
            <w:proofErr w:type="gramEnd"/>
            <w:r>
              <w:rPr>
                <w:rFonts w:ascii="宋体" w:hAnsi="宋体" w:hint="eastAsia"/>
                <w:szCs w:val="21"/>
              </w:rPr>
              <w:t>有限公司</w:t>
            </w:r>
          </w:p>
        </w:tc>
        <w:tc>
          <w:tcPr>
            <w:tcW w:w="642" w:type="pct"/>
            <w:vMerge/>
            <w:vAlign w:val="center"/>
          </w:tcPr>
          <w:p w14:paraId="6A54D6E0"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53C43E31" w14:textId="77777777" w:rsidR="00FF20A0" w:rsidRDefault="00FF20A0">
            <w:pPr>
              <w:adjustRightInd w:val="0"/>
              <w:snapToGrid w:val="0"/>
              <w:spacing w:line="288" w:lineRule="auto"/>
              <w:jc w:val="center"/>
              <w:rPr>
                <w:rFonts w:ascii="宋体" w:hAnsi="宋体" w:hint="eastAsia"/>
                <w:szCs w:val="21"/>
              </w:rPr>
            </w:pPr>
          </w:p>
        </w:tc>
      </w:tr>
      <w:tr w:rsidR="00FF20A0" w14:paraId="4564AA63" w14:textId="77777777" w:rsidTr="008D29A4">
        <w:trPr>
          <w:trHeight w:val="397"/>
        </w:trPr>
        <w:tc>
          <w:tcPr>
            <w:tcW w:w="393" w:type="pct"/>
            <w:vAlign w:val="center"/>
          </w:tcPr>
          <w:p w14:paraId="5D535571"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20</w:t>
            </w:r>
          </w:p>
        </w:tc>
        <w:tc>
          <w:tcPr>
            <w:tcW w:w="665" w:type="pct"/>
            <w:vAlign w:val="center"/>
          </w:tcPr>
          <w:p w14:paraId="6101BA72" w14:textId="77777777"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宋星亮</w:t>
            </w:r>
            <w:proofErr w:type="gramEnd"/>
          </w:p>
        </w:tc>
        <w:tc>
          <w:tcPr>
            <w:tcW w:w="1994" w:type="pct"/>
            <w:vAlign w:val="center"/>
          </w:tcPr>
          <w:p w14:paraId="1A5AA4EC" w14:textId="77777777"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深圳市凌科电气</w:t>
            </w:r>
            <w:proofErr w:type="gramEnd"/>
            <w:r>
              <w:rPr>
                <w:rFonts w:ascii="宋体" w:hAnsi="宋体" w:hint="eastAsia"/>
                <w:szCs w:val="21"/>
              </w:rPr>
              <w:t>有限公司</w:t>
            </w:r>
          </w:p>
        </w:tc>
        <w:tc>
          <w:tcPr>
            <w:tcW w:w="642" w:type="pct"/>
            <w:vMerge/>
            <w:vAlign w:val="center"/>
          </w:tcPr>
          <w:p w14:paraId="2275AEBA"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17BCE9DE" w14:textId="77777777" w:rsidR="00FF20A0" w:rsidRDefault="00FF20A0">
            <w:pPr>
              <w:adjustRightInd w:val="0"/>
              <w:snapToGrid w:val="0"/>
              <w:spacing w:line="288" w:lineRule="auto"/>
              <w:jc w:val="center"/>
              <w:rPr>
                <w:rFonts w:ascii="宋体" w:hAnsi="宋体" w:hint="eastAsia"/>
                <w:szCs w:val="21"/>
              </w:rPr>
            </w:pPr>
          </w:p>
        </w:tc>
      </w:tr>
      <w:tr w:rsidR="00FF20A0" w14:paraId="6D493BB5" w14:textId="77777777" w:rsidTr="008D29A4">
        <w:trPr>
          <w:trHeight w:val="397"/>
        </w:trPr>
        <w:tc>
          <w:tcPr>
            <w:tcW w:w="393" w:type="pct"/>
            <w:vAlign w:val="center"/>
          </w:tcPr>
          <w:p w14:paraId="41E96F68"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21</w:t>
            </w:r>
          </w:p>
        </w:tc>
        <w:tc>
          <w:tcPr>
            <w:tcW w:w="665" w:type="pct"/>
            <w:vAlign w:val="center"/>
          </w:tcPr>
          <w:p w14:paraId="3363C1A6"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杨华杰</w:t>
            </w:r>
          </w:p>
        </w:tc>
        <w:tc>
          <w:tcPr>
            <w:tcW w:w="1994" w:type="pct"/>
            <w:vAlign w:val="center"/>
          </w:tcPr>
          <w:p w14:paraId="1508C11E"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广东国昌科技有限公司</w:t>
            </w:r>
          </w:p>
        </w:tc>
        <w:tc>
          <w:tcPr>
            <w:tcW w:w="642" w:type="pct"/>
            <w:vMerge/>
            <w:vAlign w:val="center"/>
          </w:tcPr>
          <w:p w14:paraId="0BE55E23"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79592E11" w14:textId="77777777" w:rsidR="00FF20A0" w:rsidRDefault="00FF20A0">
            <w:pPr>
              <w:adjustRightInd w:val="0"/>
              <w:snapToGrid w:val="0"/>
              <w:spacing w:line="288" w:lineRule="auto"/>
              <w:jc w:val="center"/>
              <w:rPr>
                <w:rFonts w:ascii="宋体" w:hAnsi="宋体" w:hint="eastAsia"/>
                <w:szCs w:val="21"/>
              </w:rPr>
            </w:pPr>
          </w:p>
        </w:tc>
      </w:tr>
      <w:tr w:rsidR="00FF20A0" w14:paraId="7384E327" w14:textId="77777777" w:rsidTr="008D29A4">
        <w:trPr>
          <w:trHeight w:val="397"/>
        </w:trPr>
        <w:tc>
          <w:tcPr>
            <w:tcW w:w="393" w:type="pct"/>
            <w:vAlign w:val="center"/>
          </w:tcPr>
          <w:p w14:paraId="2D848092"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22</w:t>
            </w:r>
          </w:p>
        </w:tc>
        <w:tc>
          <w:tcPr>
            <w:tcW w:w="665" w:type="pct"/>
            <w:vAlign w:val="center"/>
          </w:tcPr>
          <w:p w14:paraId="4F453795" w14:textId="77777777"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张维兵</w:t>
            </w:r>
            <w:proofErr w:type="gramEnd"/>
          </w:p>
        </w:tc>
        <w:tc>
          <w:tcPr>
            <w:tcW w:w="1994" w:type="pct"/>
            <w:vAlign w:val="center"/>
          </w:tcPr>
          <w:p w14:paraId="2D72211A"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广东国昌科技有限公司</w:t>
            </w:r>
          </w:p>
        </w:tc>
        <w:tc>
          <w:tcPr>
            <w:tcW w:w="642" w:type="pct"/>
            <w:vMerge/>
            <w:vAlign w:val="center"/>
          </w:tcPr>
          <w:p w14:paraId="0E6CB159"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7ADC6112" w14:textId="77777777" w:rsidR="00FF20A0" w:rsidRDefault="00FF20A0">
            <w:pPr>
              <w:adjustRightInd w:val="0"/>
              <w:snapToGrid w:val="0"/>
              <w:spacing w:line="288" w:lineRule="auto"/>
              <w:jc w:val="center"/>
              <w:rPr>
                <w:rFonts w:ascii="宋体" w:hAnsi="宋体" w:hint="eastAsia"/>
                <w:szCs w:val="21"/>
              </w:rPr>
            </w:pPr>
          </w:p>
        </w:tc>
      </w:tr>
      <w:tr w:rsidR="00FF20A0" w14:paraId="75B7D220" w14:textId="77777777" w:rsidTr="008D29A4">
        <w:trPr>
          <w:trHeight w:val="397"/>
        </w:trPr>
        <w:tc>
          <w:tcPr>
            <w:tcW w:w="393" w:type="pct"/>
            <w:vAlign w:val="center"/>
          </w:tcPr>
          <w:p w14:paraId="4C0B337F"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23</w:t>
            </w:r>
          </w:p>
        </w:tc>
        <w:tc>
          <w:tcPr>
            <w:tcW w:w="665" w:type="pct"/>
            <w:vAlign w:val="center"/>
          </w:tcPr>
          <w:p w14:paraId="64C3715E" w14:textId="39F6726C"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张</w:t>
            </w:r>
            <w:r w:rsidR="008D29A4">
              <w:rPr>
                <w:rFonts w:ascii="宋体" w:hAnsi="宋体" w:hint="eastAsia"/>
                <w:szCs w:val="21"/>
              </w:rPr>
              <w:t xml:space="preserve">  </w:t>
            </w:r>
            <w:r>
              <w:rPr>
                <w:rFonts w:ascii="宋体" w:hAnsi="宋体" w:hint="eastAsia"/>
                <w:szCs w:val="21"/>
              </w:rPr>
              <w:t>军</w:t>
            </w:r>
          </w:p>
        </w:tc>
        <w:tc>
          <w:tcPr>
            <w:tcW w:w="1994" w:type="pct"/>
            <w:vAlign w:val="center"/>
          </w:tcPr>
          <w:p w14:paraId="38E10202"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苏州华旃航天电器有限公司</w:t>
            </w:r>
          </w:p>
        </w:tc>
        <w:tc>
          <w:tcPr>
            <w:tcW w:w="642" w:type="pct"/>
            <w:vMerge/>
            <w:vAlign w:val="center"/>
          </w:tcPr>
          <w:p w14:paraId="2B16DEEB"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2772AF32" w14:textId="77777777" w:rsidR="00FF20A0" w:rsidRDefault="00FF20A0">
            <w:pPr>
              <w:adjustRightInd w:val="0"/>
              <w:snapToGrid w:val="0"/>
              <w:spacing w:line="288" w:lineRule="auto"/>
              <w:jc w:val="center"/>
              <w:rPr>
                <w:rFonts w:ascii="宋体" w:hAnsi="宋体" w:hint="eastAsia"/>
                <w:szCs w:val="21"/>
              </w:rPr>
            </w:pPr>
          </w:p>
        </w:tc>
      </w:tr>
      <w:tr w:rsidR="00FF20A0" w14:paraId="6B9746CD" w14:textId="77777777" w:rsidTr="008D29A4">
        <w:trPr>
          <w:trHeight w:val="397"/>
        </w:trPr>
        <w:tc>
          <w:tcPr>
            <w:tcW w:w="393" w:type="pct"/>
            <w:vAlign w:val="center"/>
          </w:tcPr>
          <w:p w14:paraId="280501F9"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lastRenderedPageBreak/>
              <w:t>24</w:t>
            </w:r>
          </w:p>
        </w:tc>
        <w:tc>
          <w:tcPr>
            <w:tcW w:w="665" w:type="pct"/>
            <w:vAlign w:val="center"/>
          </w:tcPr>
          <w:p w14:paraId="63297A1B"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何仲祺</w:t>
            </w:r>
          </w:p>
        </w:tc>
        <w:tc>
          <w:tcPr>
            <w:tcW w:w="1994" w:type="pct"/>
            <w:vAlign w:val="center"/>
          </w:tcPr>
          <w:p w14:paraId="493E570B"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苏州华旃航天电器有限公司</w:t>
            </w:r>
          </w:p>
        </w:tc>
        <w:tc>
          <w:tcPr>
            <w:tcW w:w="642" w:type="pct"/>
            <w:vMerge/>
            <w:vAlign w:val="center"/>
          </w:tcPr>
          <w:p w14:paraId="779E16C9"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06DD1C67" w14:textId="77777777" w:rsidR="00FF20A0" w:rsidRDefault="00FF20A0">
            <w:pPr>
              <w:adjustRightInd w:val="0"/>
              <w:snapToGrid w:val="0"/>
              <w:spacing w:line="288" w:lineRule="auto"/>
              <w:jc w:val="center"/>
              <w:rPr>
                <w:rFonts w:ascii="宋体" w:hAnsi="宋体" w:hint="eastAsia"/>
                <w:szCs w:val="21"/>
              </w:rPr>
            </w:pPr>
          </w:p>
        </w:tc>
      </w:tr>
      <w:tr w:rsidR="00FF20A0" w14:paraId="372D6AAB" w14:textId="77777777" w:rsidTr="008D29A4">
        <w:trPr>
          <w:trHeight w:val="397"/>
        </w:trPr>
        <w:tc>
          <w:tcPr>
            <w:tcW w:w="393" w:type="pct"/>
            <w:vAlign w:val="center"/>
          </w:tcPr>
          <w:p w14:paraId="258406D5"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25</w:t>
            </w:r>
          </w:p>
        </w:tc>
        <w:tc>
          <w:tcPr>
            <w:tcW w:w="665" w:type="pct"/>
            <w:vAlign w:val="center"/>
          </w:tcPr>
          <w:p w14:paraId="5506E3A2"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张威</w:t>
            </w:r>
            <w:proofErr w:type="gramStart"/>
            <w:r>
              <w:rPr>
                <w:rFonts w:ascii="宋体" w:hAnsi="宋体" w:hint="eastAsia"/>
                <w:szCs w:val="21"/>
              </w:rPr>
              <w:t>浩</w:t>
            </w:r>
            <w:proofErr w:type="gramEnd"/>
          </w:p>
        </w:tc>
        <w:tc>
          <w:tcPr>
            <w:tcW w:w="1994" w:type="pct"/>
            <w:vAlign w:val="center"/>
          </w:tcPr>
          <w:p w14:paraId="045797EB" w14:textId="77777777"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顺科智连</w:t>
            </w:r>
            <w:proofErr w:type="gramEnd"/>
            <w:r>
              <w:rPr>
                <w:rFonts w:ascii="宋体" w:hAnsi="宋体" w:hint="eastAsia"/>
                <w:szCs w:val="21"/>
              </w:rPr>
              <w:t>技术股份有限公司</w:t>
            </w:r>
          </w:p>
        </w:tc>
        <w:tc>
          <w:tcPr>
            <w:tcW w:w="642" w:type="pct"/>
            <w:vMerge/>
            <w:vAlign w:val="center"/>
          </w:tcPr>
          <w:p w14:paraId="2F6BD296"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567A9184" w14:textId="77777777" w:rsidR="00FF20A0" w:rsidRDefault="00FF20A0">
            <w:pPr>
              <w:adjustRightInd w:val="0"/>
              <w:snapToGrid w:val="0"/>
              <w:spacing w:line="288" w:lineRule="auto"/>
              <w:jc w:val="center"/>
              <w:rPr>
                <w:rFonts w:ascii="宋体" w:hAnsi="宋体" w:hint="eastAsia"/>
                <w:szCs w:val="21"/>
              </w:rPr>
            </w:pPr>
          </w:p>
        </w:tc>
      </w:tr>
      <w:tr w:rsidR="00FF20A0" w14:paraId="6CE2E387" w14:textId="77777777" w:rsidTr="008D29A4">
        <w:trPr>
          <w:trHeight w:val="397"/>
        </w:trPr>
        <w:tc>
          <w:tcPr>
            <w:tcW w:w="393" w:type="pct"/>
            <w:vAlign w:val="center"/>
          </w:tcPr>
          <w:p w14:paraId="6461E34F"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26</w:t>
            </w:r>
          </w:p>
        </w:tc>
        <w:tc>
          <w:tcPr>
            <w:tcW w:w="665" w:type="pct"/>
            <w:vAlign w:val="center"/>
          </w:tcPr>
          <w:p w14:paraId="1A5A2897"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张文豪</w:t>
            </w:r>
          </w:p>
        </w:tc>
        <w:tc>
          <w:tcPr>
            <w:tcW w:w="1994" w:type="pct"/>
            <w:vAlign w:val="center"/>
          </w:tcPr>
          <w:p w14:paraId="0FD3E8FF" w14:textId="77777777"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顺科智连</w:t>
            </w:r>
            <w:proofErr w:type="gramEnd"/>
            <w:r>
              <w:rPr>
                <w:rFonts w:ascii="宋体" w:hAnsi="宋体" w:hint="eastAsia"/>
                <w:szCs w:val="21"/>
              </w:rPr>
              <w:t>技术股份有限公司</w:t>
            </w:r>
          </w:p>
        </w:tc>
        <w:tc>
          <w:tcPr>
            <w:tcW w:w="642" w:type="pct"/>
            <w:vMerge/>
            <w:vAlign w:val="center"/>
          </w:tcPr>
          <w:p w14:paraId="4F9E44B2"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05BE3423" w14:textId="77777777" w:rsidR="00FF20A0" w:rsidRDefault="00FF20A0">
            <w:pPr>
              <w:adjustRightInd w:val="0"/>
              <w:snapToGrid w:val="0"/>
              <w:spacing w:line="288" w:lineRule="auto"/>
              <w:jc w:val="center"/>
              <w:rPr>
                <w:rFonts w:ascii="宋体" w:hAnsi="宋体" w:hint="eastAsia"/>
                <w:szCs w:val="21"/>
              </w:rPr>
            </w:pPr>
          </w:p>
        </w:tc>
      </w:tr>
      <w:tr w:rsidR="00FF20A0" w14:paraId="03E45E87" w14:textId="77777777" w:rsidTr="008D29A4">
        <w:trPr>
          <w:trHeight w:val="397"/>
        </w:trPr>
        <w:tc>
          <w:tcPr>
            <w:tcW w:w="393" w:type="pct"/>
            <w:vAlign w:val="center"/>
          </w:tcPr>
          <w:p w14:paraId="573F9074"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27</w:t>
            </w:r>
          </w:p>
        </w:tc>
        <w:tc>
          <w:tcPr>
            <w:tcW w:w="665" w:type="pct"/>
            <w:vAlign w:val="center"/>
          </w:tcPr>
          <w:p w14:paraId="3C9586E3"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秦长辉</w:t>
            </w:r>
          </w:p>
        </w:tc>
        <w:tc>
          <w:tcPr>
            <w:tcW w:w="1994" w:type="pct"/>
            <w:vAlign w:val="center"/>
          </w:tcPr>
          <w:p w14:paraId="4F6476A6"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倍</w:t>
            </w:r>
            <w:proofErr w:type="gramStart"/>
            <w:r>
              <w:rPr>
                <w:rFonts w:ascii="宋体" w:hAnsi="宋体" w:hint="eastAsia"/>
                <w:szCs w:val="21"/>
              </w:rPr>
              <w:t>仕</w:t>
            </w:r>
            <w:proofErr w:type="gramEnd"/>
            <w:r>
              <w:rPr>
                <w:rFonts w:ascii="宋体" w:hAnsi="宋体" w:hint="eastAsia"/>
                <w:szCs w:val="21"/>
              </w:rPr>
              <w:t>得电气科技（杭州）股份有限公司</w:t>
            </w:r>
          </w:p>
        </w:tc>
        <w:tc>
          <w:tcPr>
            <w:tcW w:w="642" w:type="pct"/>
            <w:vMerge/>
            <w:vAlign w:val="center"/>
          </w:tcPr>
          <w:p w14:paraId="5C28A362"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1E10C1B7" w14:textId="77777777" w:rsidR="00FF20A0" w:rsidRDefault="00FF20A0">
            <w:pPr>
              <w:adjustRightInd w:val="0"/>
              <w:snapToGrid w:val="0"/>
              <w:spacing w:line="288" w:lineRule="auto"/>
              <w:jc w:val="center"/>
              <w:rPr>
                <w:rFonts w:ascii="宋体" w:hAnsi="宋体" w:hint="eastAsia"/>
                <w:szCs w:val="21"/>
              </w:rPr>
            </w:pPr>
          </w:p>
        </w:tc>
      </w:tr>
      <w:tr w:rsidR="00FF20A0" w14:paraId="4D89A192" w14:textId="77777777" w:rsidTr="008D29A4">
        <w:trPr>
          <w:trHeight w:val="397"/>
        </w:trPr>
        <w:tc>
          <w:tcPr>
            <w:tcW w:w="393" w:type="pct"/>
            <w:vAlign w:val="center"/>
          </w:tcPr>
          <w:p w14:paraId="6B0B1ABC"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28</w:t>
            </w:r>
          </w:p>
        </w:tc>
        <w:tc>
          <w:tcPr>
            <w:tcW w:w="665" w:type="pct"/>
            <w:vAlign w:val="center"/>
          </w:tcPr>
          <w:p w14:paraId="240D9942" w14:textId="45901D9A"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郑</w:t>
            </w:r>
            <w:r w:rsidR="008D29A4">
              <w:rPr>
                <w:rFonts w:ascii="宋体" w:hAnsi="宋体" w:hint="eastAsia"/>
                <w:szCs w:val="21"/>
              </w:rPr>
              <w:t xml:space="preserve">  </w:t>
            </w:r>
            <w:r>
              <w:rPr>
                <w:rFonts w:ascii="宋体" w:hAnsi="宋体" w:hint="eastAsia"/>
                <w:szCs w:val="21"/>
              </w:rPr>
              <w:t>健</w:t>
            </w:r>
          </w:p>
        </w:tc>
        <w:tc>
          <w:tcPr>
            <w:tcW w:w="1994" w:type="pct"/>
            <w:vAlign w:val="center"/>
          </w:tcPr>
          <w:p w14:paraId="38BD2F4D"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浙江顶峰技术服务有限公司</w:t>
            </w:r>
          </w:p>
        </w:tc>
        <w:tc>
          <w:tcPr>
            <w:tcW w:w="642" w:type="pct"/>
            <w:vMerge/>
            <w:vAlign w:val="center"/>
          </w:tcPr>
          <w:p w14:paraId="4CCC6AE6"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592DCFCC" w14:textId="77777777" w:rsidR="00FF20A0" w:rsidRDefault="00FF20A0">
            <w:pPr>
              <w:adjustRightInd w:val="0"/>
              <w:snapToGrid w:val="0"/>
              <w:spacing w:line="288" w:lineRule="auto"/>
              <w:jc w:val="center"/>
              <w:rPr>
                <w:rFonts w:ascii="宋体" w:hAnsi="宋体" w:hint="eastAsia"/>
                <w:szCs w:val="21"/>
              </w:rPr>
            </w:pPr>
          </w:p>
        </w:tc>
      </w:tr>
      <w:tr w:rsidR="00FF20A0" w14:paraId="1B7E4362" w14:textId="77777777" w:rsidTr="008D29A4">
        <w:trPr>
          <w:trHeight w:val="397"/>
        </w:trPr>
        <w:tc>
          <w:tcPr>
            <w:tcW w:w="393" w:type="pct"/>
            <w:vAlign w:val="center"/>
          </w:tcPr>
          <w:p w14:paraId="34083D6D"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29</w:t>
            </w:r>
          </w:p>
        </w:tc>
        <w:tc>
          <w:tcPr>
            <w:tcW w:w="665" w:type="pct"/>
            <w:vAlign w:val="center"/>
          </w:tcPr>
          <w:p w14:paraId="3B293AD7"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李姣姣</w:t>
            </w:r>
          </w:p>
        </w:tc>
        <w:tc>
          <w:tcPr>
            <w:tcW w:w="1994" w:type="pct"/>
            <w:vAlign w:val="center"/>
          </w:tcPr>
          <w:p w14:paraId="37C32572"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浙江顶峰技术服务有限公司</w:t>
            </w:r>
          </w:p>
        </w:tc>
        <w:tc>
          <w:tcPr>
            <w:tcW w:w="642" w:type="pct"/>
            <w:vMerge/>
            <w:vAlign w:val="center"/>
          </w:tcPr>
          <w:p w14:paraId="54804A00"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58A3B5B2" w14:textId="77777777" w:rsidR="00FF20A0" w:rsidRDefault="00FF20A0">
            <w:pPr>
              <w:adjustRightInd w:val="0"/>
              <w:snapToGrid w:val="0"/>
              <w:spacing w:line="288" w:lineRule="auto"/>
              <w:jc w:val="center"/>
              <w:rPr>
                <w:rFonts w:ascii="宋体" w:hAnsi="宋体" w:hint="eastAsia"/>
                <w:szCs w:val="21"/>
              </w:rPr>
            </w:pPr>
          </w:p>
        </w:tc>
      </w:tr>
      <w:tr w:rsidR="00FF20A0" w14:paraId="75D08B58" w14:textId="77777777" w:rsidTr="008D29A4">
        <w:trPr>
          <w:trHeight w:val="397"/>
        </w:trPr>
        <w:tc>
          <w:tcPr>
            <w:tcW w:w="393" w:type="pct"/>
            <w:vAlign w:val="center"/>
          </w:tcPr>
          <w:p w14:paraId="55EBD8A6"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30</w:t>
            </w:r>
          </w:p>
        </w:tc>
        <w:tc>
          <w:tcPr>
            <w:tcW w:w="665" w:type="pct"/>
            <w:vAlign w:val="center"/>
          </w:tcPr>
          <w:p w14:paraId="53E32E2C" w14:textId="72D6301C" w:rsidR="00FF20A0" w:rsidRDefault="00000000">
            <w:pPr>
              <w:adjustRightInd w:val="0"/>
              <w:snapToGrid w:val="0"/>
              <w:spacing w:line="288" w:lineRule="auto"/>
              <w:jc w:val="center"/>
              <w:rPr>
                <w:rFonts w:ascii="宋体" w:hAnsi="宋体" w:hint="eastAsia"/>
                <w:szCs w:val="21"/>
              </w:rPr>
            </w:pPr>
            <w:proofErr w:type="gramStart"/>
            <w:r>
              <w:rPr>
                <w:rFonts w:ascii="宋体" w:hAnsi="宋体" w:hint="eastAsia"/>
                <w:szCs w:val="21"/>
              </w:rPr>
              <w:t>潘</w:t>
            </w:r>
            <w:proofErr w:type="gramEnd"/>
            <w:r w:rsidR="008D29A4">
              <w:rPr>
                <w:rFonts w:ascii="宋体" w:hAnsi="宋体" w:hint="eastAsia"/>
                <w:szCs w:val="21"/>
              </w:rPr>
              <w:t xml:space="preserve">  </w:t>
            </w:r>
            <w:r>
              <w:rPr>
                <w:rFonts w:ascii="宋体" w:hAnsi="宋体" w:hint="eastAsia"/>
                <w:szCs w:val="21"/>
              </w:rPr>
              <w:t>敏</w:t>
            </w:r>
          </w:p>
        </w:tc>
        <w:tc>
          <w:tcPr>
            <w:tcW w:w="1994" w:type="pct"/>
            <w:vAlign w:val="center"/>
          </w:tcPr>
          <w:p w14:paraId="4D6F2DF8"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浙江顶峰技术服务有限公司</w:t>
            </w:r>
          </w:p>
        </w:tc>
        <w:tc>
          <w:tcPr>
            <w:tcW w:w="642" w:type="pct"/>
            <w:vMerge/>
            <w:vAlign w:val="center"/>
          </w:tcPr>
          <w:p w14:paraId="3D4350B8"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5A7C8393" w14:textId="77777777" w:rsidR="00FF20A0" w:rsidRDefault="00FF20A0">
            <w:pPr>
              <w:adjustRightInd w:val="0"/>
              <w:snapToGrid w:val="0"/>
              <w:spacing w:line="288" w:lineRule="auto"/>
              <w:jc w:val="center"/>
              <w:rPr>
                <w:rFonts w:ascii="宋体" w:hAnsi="宋体" w:hint="eastAsia"/>
                <w:szCs w:val="21"/>
              </w:rPr>
            </w:pPr>
          </w:p>
        </w:tc>
      </w:tr>
      <w:tr w:rsidR="00FF20A0" w14:paraId="0F63650F" w14:textId="77777777" w:rsidTr="008D29A4">
        <w:trPr>
          <w:trHeight w:val="397"/>
        </w:trPr>
        <w:tc>
          <w:tcPr>
            <w:tcW w:w="393" w:type="pct"/>
            <w:vAlign w:val="center"/>
          </w:tcPr>
          <w:p w14:paraId="5C7EB337"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31</w:t>
            </w:r>
          </w:p>
        </w:tc>
        <w:tc>
          <w:tcPr>
            <w:tcW w:w="665" w:type="pct"/>
            <w:vAlign w:val="center"/>
          </w:tcPr>
          <w:p w14:paraId="03AE35C0"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余国亮</w:t>
            </w:r>
          </w:p>
        </w:tc>
        <w:tc>
          <w:tcPr>
            <w:tcW w:w="1994" w:type="pct"/>
            <w:vAlign w:val="center"/>
          </w:tcPr>
          <w:p w14:paraId="4D50C863"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深圳市</w:t>
            </w:r>
            <w:proofErr w:type="gramStart"/>
            <w:r>
              <w:rPr>
                <w:rFonts w:ascii="宋体" w:hAnsi="宋体" w:hint="eastAsia"/>
                <w:szCs w:val="21"/>
              </w:rPr>
              <w:t>通茂电子</w:t>
            </w:r>
            <w:proofErr w:type="gramEnd"/>
            <w:r>
              <w:rPr>
                <w:rFonts w:ascii="宋体" w:hAnsi="宋体" w:hint="eastAsia"/>
                <w:szCs w:val="21"/>
              </w:rPr>
              <w:t>有限公司</w:t>
            </w:r>
          </w:p>
        </w:tc>
        <w:tc>
          <w:tcPr>
            <w:tcW w:w="642" w:type="pct"/>
            <w:vMerge/>
            <w:vAlign w:val="center"/>
          </w:tcPr>
          <w:p w14:paraId="2F245C4D"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20F5C3C0" w14:textId="77777777" w:rsidR="00FF20A0" w:rsidRDefault="00FF20A0">
            <w:pPr>
              <w:adjustRightInd w:val="0"/>
              <w:snapToGrid w:val="0"/>
              <w:spacing w:line="288" w:lineRule="auto"/>
              <w:jc w:val="center"/>
              <w:rPr>
                <w:rFonts w:ascii="宋体" w:hAnsi="宋体" w:hint="eastAsia"/>
                <w:szCs w:val="21"/>
              </w:rPr>
            </w:pPr>
          </w:p>
        </w:tc>
      </w:tr>
      <w:tr w:rsidR="00FF20A0" w14:paraId="5DF26317" w14:textId="77777777" w:rsidTr="008D29A4">
        <w:trPr>
          <w:trHeight w:val="397"/>
        </w:trPr>
        <w:tc>
          <w:tcPr>
            <w:tcW w:w="393" w:type="pct"/>
            <w:vAlign w:val="center"/>
          </w:tcPr>
          <w:p w14:paraId="7328AEC9"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32</w:t>
            </w:r>
          </w:p>
        </w:tc>
        <w:tc>
          <w:tcPr>
            <w:tcW w:w="665" w:type="pct"/>
            <w:vAlign w:val="center"/>
          </w:tcPr>
          <w:p w14:paraId="7AC65A04"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毕宗明</w:t>
            </w:r>
          </w:p>
        </w:tc>
        <w:tc>
          <w:tcPr>
            <w:tcW w:w="1994" w:type="pct"/>
            <w:vAlign w:val="center"/>
          </w:tcPr>
          <w:p w14:paraId="2678352E"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陕西四菱电子科技股份有限公司</w:t>
            </w:r>
          </w:p>
        </w:tc>
        <w:tc>
          <w:tcPr>
            <w:tcW w:w="642" w:type="pct"/>
            <w:vMerge/>
            <w:vAlign w:val="center"/>
          </w:tcPr>
          <w:p w14:paraId="6C9CE493"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59F9C473" w14:textId="77777777" w:rsidR="00FF20A0" w:rsidRDefault="00FF20A0">
            <w:pPr>
              <w:adjustRightInd w:val="0"/>
              <w:snapToGrid w:val="0"/>
              <w:spacing w:line="288" w:lineRule="auto"/>
              <w:jc w:val="center"/>
              <w:rPr>
                <w:rFonts w:ascii="宋体" w:hAnsi="宋体" w:hint="eastAsia"/>
                <w:szCs w:val="21"/>
              </w:rPr>
            </w:pPr>
          </w:p>
        </w:tc>
      </w:tr>
      <w:tr w:rsidR="00FF20A0" w14:paraId="52F4AD23" w14:textId="77777777" w:rsidTr="008D29A4">
        <w:trPr>
          <w:trHeight w:val="397"/>
        </w:trPr>
        <w:tc>
          <w:tcPr>
            <w:tcW w:w="393" w:type="pct"/>
            <w:vAlign w:val="center"/>
          </w:tcPr>
          <w:p w14:paraId="36D0581A"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33</w:t>
            </w:r>
          </w:p>
        </w:tc>
        <w:tc>
          <w:tcPr>
            <w:tcW w:w="665" w:type="pct"/>
            <w:vAlign w:val="center"/>
          </w:tcPr>
          <w:p w14:paraId="71D0A2C0" w14:textId="1A5C2373"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张</w:t>
            </w:r>
            <w:r w:rsidR="008D29A4">
              <w:rPr>
                <w:rFonts w:ascii="宋体" w:hAnsi="宋体" w:hint="eastAsia"/>
                <w:szCs w:val="21"/>
              </w:rPr>
              <w:t xml:space="preserve">  </w:t>
            </w:r>
            <w:r>
              <w:rPr>
                <w:rFonts w:ascii="宋体" w:hAnsi="宋体" w:hint="eastAsia"/>
                <w:szCs w:val="21"/>
              </w:rPr>
              <w:t>超</w:t>
            </w:r>
          </w:p>
        </w:tc>
        <w:tc>
          <w:tcPr>
            <w:tcW w:w="1994" w:type="pct"/>
            <w:vAlign w:val="center"/>
          </w:tcPr>
          <w:p w14:paraId="6C00A0A0" w14:textId="77777777" w:rsidR="00FF20A0" w:rsidRDefault="00000000">
            <w:pPr>
              <w:adjustRightInd w:val="0"/>
              <w:snapToGrid w:val="0"/>
              <w:spacing w:line="288" w:lineRule="auto"/>
              <w:jc w:val="center"/>
              <w:rPr>
                <w:rFonts w:ascii="宋体" w:hAnsi="宋体" w:hint="eastAsia"/>
                <w:szCs w:val="21"/>
              </w:rPr>
            </w:pPr>
            <w:r>
              <w:rPr>
                <w:rFonts w:ascii="宋体" w:hAnsi="宋体" w:hint="eastAsia"/>
                <w:szCs w:val="21"/>
              </w:rPr>
              <w:t>陕西四菱电子科技股份有限公司</w:t>
            </w:r>
          </w:p>
        </w:tc>
        <w:tc>
          <w:tcPr>
            <w:tcW w:w="642" w:type="pct"/>
            <w:vMerge/>
            <w:vAlign w:val="center"/>
          </w:tcPr>
          <w:p w14:paraId="6F1F0425" w14:textId="77777777" w:rsidR="00FF20A0" w:rsidRDefault="00FF20A0">
            <w:pPr>
              <w:adjustRightInd w:val="0"/>
              <w:snapToGrid w:val="0"/>
              <w:spacing w:line="288" w:lineRule="auto"/>
              <w:jc w:val="center"/>
              <w:rPr>
                <w:rFonts w:ascii="宋体" w:hAnsi="宋体" w:hint="eastAsia"/>
                <w:szCs w:val="21"/>
              </w:rPr>
            </w:pPr>
          </w:p>
        </w:tc>
        <w:tc>
          <w:tcPr>
            <w:tcW w:w="1304" w:type="pct"/>
            <w:vMerge/>
            <w:vAlign w:val="center"/>
          </w:tcPr>
          <w:p w14:paraId="13EF008C" w14:textId="77777777" w:rsidR="00FF20A0" w:rsidRDefault="00FF20A0">
            <w:pPr>
              <w:adjustRightInd w:val="0"/>
              <w:snapToGrid w:val="0"/>
              <w:spacing w:line="288" w:lineRule="auto"/>
              <w:jc w:val="center"/>
              <w:rPr>
                <w:rFonts w:ascii="宋体" w:hAnsi="宋体" w:hint="eastAsia"/>
                <w:szCs w:val="21"/>
              </w:rPr>
            </w:pPr>
          </w:p>
        </w:tc>
      </w:tr>
    </w:tbl>
    <w:p w14:paraId="0FA2ECFD" w14:textId="77777777" w:rsidR="00FF20A0" w:rsidRDefault="00000000">
      <w:pPr>
        <w:adjustRightInd w:val="0"/>
        <w:snapToGrid w:val="0"/>
        <w:spacing w:beforeLines="100" w:before="240" w:afterLines="50" w:after="120" w:line="360" w:lineRule="auto"/>
        <w:outlineLvl w:val="0"/>
        <w:rPr>
          <w:rFonts w:ascii="宋体" w:hAnsi="宋体" w:hint="eastAsia"/>
          <w:b/>
          <w:bCs/>
          <w:sz w:val="24"/>
        </w:rPr>
      </w:pPr>
      <w:r>
        <w:rPr>
          <w:rFonts w:ascii="宋体" w:hAnsi="宋体" w:hint="eastAsia"/>
          <w:b/>
          <w:bCs/>
          <w:sz w:val="24"/>
        </w:rPr>
        <w:t>二、标准编制原则、主要内容及其确定的依据（修订标准时还包括修订前后技术内容的对比）</w:t>
      </w:r>
    </w:p>
    <w:p w14:paraId="786A4E25"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t>1、标准编制原则</w:t>
      </w:r>
    </w:p>
    <w:p w14:paraId="2144D00A"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为保证本标准的技术内容能适应目前国内对40 kW模块用连接器的需求，并且与国际上同类型产品标准相对应，体现出标准的先进性、适用性和可操作性，结合国内该类型模块用连接器产品研制生产状况以及国内标准化工作导则的相关要求，编制中遵循下述原则：</w:t>
      </w:r>
    </w:p>
    <w:p w14:paraId="67EDC701" w14:textId="77777777" w:rsidR="00FF20A0" w:rsidRDefault="00000000">
      <w:pPr>
        <w:pStyle w:val="aff0"/>
        <w:numPr>
          <w:ilvl w:val="0"/>
          <w:numId w:val="1"/>
        </w:numPr>
        <w:adjustRightInd w:val="0"/>
        <w:snapToGrid w:val="0"/>
        <w:spacing w:line="360" w:lineRule="auto"/>
        <w:ind w:firstLineChars="0"/>
        <w:rPr>
          <w:rFonts w:ascii="宋体" w:hAnsi="宋体" w:hint="eastAsia"/>
          <w:sz w:val="24"/>
        </w:rPr>
      </w:pPr>
      <w:r>
        <w:rPr>
          <w:rFonts w:ascii="宋体" w:hAnsi="宋体" w:hint="eastAsia"/>
          <w:sz w:val="24"/>
        </w:rPr>
        <w:t>标准编写中的内容和技术指标的准确性，主要内容和技术指标的确定主要结合上游客户要求和国际先进企业要求制定和补充；试验分组按照电性能、机械性能、环境性能进行分组；</w:t>
      </w:r>
    </w:p>
    <w:p w14:paraId="27F8541F" w14:textId="77777777" w:rsidR="00FF20A0" w:rsidRDefault="00000000">
      <w:pPr>
        <w:pStyle w:val="aff0"/>
        <w:numPr>
          <w:ilvl w:val="0"/>
          <w:numId w:val="1"/>
        </w:numPr>
        <w:adjustRightInd w:val="0"/>
        <w:snapToGrid w:val="0"/>
        <w:spacing w:line="360" w:lineRule="auto"/>
        <w:ind w:firstLineChars="0"/>
        <w:rPr>
          <w:rFonts w:ascii="宋体" w:hAnsi="宋体" w:hint="eastAsia"/>
          <w:sz w:val="24"/>
        </w:rPr>
      </w:pPr>
      <w:r>
        <w:rPr>
          <w:rFonts w:ascii="宋体" w:hAnsi="宋体" w:hint="eastAsia"/>
          <w:sz w:val="24"/>
        </w:rPr>
        <w:t>本标准为产品标准，编写中切实注意标准的可执行性，同时在编写中注意用字用词的统一性、规范性；</w:t>
      </w:r>
    </w:p>
    <w:p w14:paraId="7CBFEC2B" w14:textId="77777777" w:rsidR="00FF20A0" w:rsidRDefault="00000000">
      <w:pPr>
        <w:pStyle w:val="aff0"/>
        <w:numPr>
          <w:ilvl w:val="0"/>
          <w:numId w:val="1"/>
        </w:numPr>
        <w:adjustRightInd w:val="0"/>
        <w:snapToGrid w:val="0"/>
        <w:spacing w:line="360" w:lineRule="auto"/>
        <w:ind w:firstLineChars="0"/>
        <w:rPr>
          <w:rFonts w:ascii="宋体" w:hAnsi="宋体" w:hint="eastAsia"/>
          <w:sz w:val="24"/>
        </w:rPr>
      </w:pPr>
      <w:r>
        <w:rPr>
          <w:rFonts w:ascii="宋体" w:hAnsi="宋体" w:hint="eastAsia"/>
          <w:sz w:val="24"/>
        </w:rPr>
        <w:t>本标准编制符合GB/T 1.1－20</w:t>
      </w:r>
      <w:r>
        <w:rPr>
          <w:rFonts w:ascii="宋体" w:hAnsi="宋体"/>
          <w:sz w:val="24"/>
        </w:rPr>
        <w:t>20</w:t>
      </w:r>
      <w:r>
        <w:rPr>
          <w:rFonts w:ascii="宋体" w:hAnsi="宋体" w:hint="eastAsia"/>
          <w:sz w:val="24"/>
        </w:rPr>
        <w:t>《标准化工作导则 第1部分：标准化文件的结构和起草规则》，按标准制定的程序进行工作，广泛征求行业内有关意见，保证技术内容的正确性。</w:t>
      </w:r>
    </w:p>
    <w:p w14:paraId="69D435B0"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t>2、主要内容及其确定的依据</w:t>
      </w:r>
    </w:p>
    <w:p w14:paraId="0D1C9BC0"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t>2.1</w:t>
      </w:r>
      <w:bookmarkStart w:id="0" w:name="_Ref448339947"/>
      <w:r>
        <w:rPr>
          <w:rFonts w:ascii="宋体" w:hAnsi="宋体" w:hint="eastAsia"/>
          <w:b/>
          <w:bCs/>
          <w:sz w:val="24"/>
        </w:rPr>
        <w:t xml:space="preserve">  总则</w:t>
      </w:r>
    </w:p>
    <w:p w14:paraId="1D8FBD10"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本标准涉及产品包含40 kW模块用交流输入连接器插头、交流输入连接器插座、直流输出连接器插头、直流输出连接器插座：</w:t>
      </w:r>
    </w:p>
    <w:p w14:paraId="2E54DE03"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交流输入连接器为4芯功率连接器，仅传输功率；</w:t>
      </w:r>
    </w:p>
    <w:p w14:paraId="08D5F2B5" w14:textId="77777777" w:rsidR="00FF20A0" w:rsidRDefault="00000000">
      <w:pPr>
        <w:adjustRightInd w:val="0"/>
        <w:snapToGrid w:val="0"/>
        <w:spacing w:line="360" w:lineRule="auto"/>
        <w:ind w:firstLineChars="200" w:firstLine="480"/>
        <w:rPr>
          <w:rFonts w:ascii="宋体" w:hAnsi="宋体" w:hint="eastAsia"/>
          <w:bCs/>
          <w:sz w:val="24"/>
        </w:rPr>
      </w:pPr>
      <w:r>
        <w:rPr>
          <w:rFonts w:ascii="宋体" w:hAnsi="宋体" w:hint="eastAsia"/>
          <w:sz w:val="24"/>
        </w:rPr>
        <w:t>直流输出连接器为4芯功率+8芯信号混装连接器，同时传输功率和信号。</w:t>
      </w:r>
    </w:p>
    <w:p w14:paraId="12CCC686" w14:textId="77777777" w:rsidR="00FF20A0" w:rsidRDefault="00000000">
      <w:pPr>
        <w:pStyle w:val="a6"/>
        <w:numPr>
          <w:ilvl w:val="1"/>
          <w:numId w:val="2"/>
        </w:numPr>
        <w:adjustRightInd w:val="0"/>
        <w:snapToGrid w:val="0"/>
        <w:spacing w:line="360" w:lineRule="auto"/>
        <w:rPr>
          <w:rFonts w:ascii="黑体" w:eastAsia="黑体"/>
          <w:sz w:val="24"/>
        </w:rPr>
      </w:pPr>
      <w:bookmarkStart w:id="1" w:name="_Ref12725"/>
      <w:r>
        <w:rPr>
          <w:rFonts w:ascii="黑体" w:eastAsia="黑体" w:hint="eastAsia"/>
          <w:sz w:val="24"/>
        </w:rPr>
        <w:lastRenderedPageBreak/>
        <w:t>额定</w:t>
      </w:r>
      <w:r>
        <w:rPr>
          <w:rFonts w:ascii="黑体" w:eastAsia="黑体"/>
          <w:sz w:val="24"/>
        </w:rPr>
        <w:t>电流</w:t>
      </w:r>
      <w:bookmarkEnd w:id="1"/>
    </w:p>
    <w:p w14:paraId="54E8C211"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额定</w:t>
      </w:r>
      <w:r>
        <w:rPr>
          <w:rFonts w:ascii="宋体" w:hAnsi="宋体"/>
          <w:sz w:val="24"/>
          <w:szCs w:val="20"/>
        </w:rPr>
        <w:t>电流性能指标</w:t>
      </w:r>
      <w:r>
        <w:rPr>
          <w:rFonts w:ascii="宋体" w:hAnsi="宋体" w:hint="eastAsia"/>
          <w:sz w:val="24"/>
          <w:szCs w:val="20"/>
        </w:rPr>
        <w:t>参照充电模块行业实际应用情况，及同行业厂家指标，确定了2种接触件规格，确定指标如下：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004"/>
        <w:gridCol w:w="1950"/>
        <w:gridCol w:w="2058"/>
      </w:tblGrid>
      <w:tr w:rsidR="00FF20A0" w14:paraId="224E7F9C" w14:textId="77777777">
        <w:trPr>
          <w:trHeight w:val="346"/>
          <w:tblHeader/>
          <w:jc w:val="center"/>
        </w:trPr>
        <w:tc>
          <w:tcPr>
            <w:tcW w:w="814" w:type="pct"/>
            <w:vMerge w:val="restart"/>
            <w:tcBorders>
              <w:top w:val="single" w:sz="12" w:space="0" w:color="auto"/>
              <w:left w:val="single" w:sz="12" w:space="0" w:color="auto"/>
              <w:right w:val="single" w:sz="4" w:space="0" w:color="auto"/>
            </w:tcBorders>
            <w:vAlign w:val="center"/>
          </w:tcPr>
          <w:p w14:paraId="0069F9A5"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序号</w:t>
            </w:r>
          </w:p>
        </w:tc>
        <w:tc>
          <w:tcPr>
            <w:tcW w:w="2092" w:type="pct"/>
            <w:vMerge w:val="restart"/>
            <w:tcBorders>
              <w:top w:val="single" w:sz="12" w:space="0" w:color="auto"/>
              <w:left w:val="single" w:sz="4" w:space="0" w:color="auto"/>
              <w:right w:val="single" w:sz="4" w:space="0" w:color="auto"/>
            </w:tcBorders>
            <w:vAlign w:val="center"/>
          </w:tcPr>
          <w:p w14:paraId="7C9ADEE4"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接触件规格</w:t>
            </w:r>
          </w:p>
          <w:p w14:paraId="5C65DA9F"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cs="Arial"/>
                <w:szCs w:val="21"/>
              </w:rPr>
              <w:t>mm</w:t>
            </w:r>
          </w:p>
        </w:tc>
        <w:tc>
          <w:tcPr>
            <w:tcW w:w="2093" w:type="pct"/>
            <w:gridSpan w:val="2"/>
            <w:tcBorders>
              <w:top w:val="single" w:sz="12" w:space="0" w:color="auto"/>
              <w:left w:val="single" w:sz="4" w:space="0" w:color="auto"/>
              <w:bottom w:val="single" w:sz="4" w:space="0" w:color="auto"/>
              <w:right w:val="single" w:sz="12" w:space="0" w:color="auto"/>
            </w:tcBorders>
            <w:vAlign w:val="center"/>
          </w:tcPr>
          <w:p w14:paraId="4A80EF7C" w14:textId="77777777" w:rsidR="00FF20A0" w:rsidRDefault="00000000">
            <w:pPr>
              <w:autoSpaceDE w:val="0"/>
              <w:autoSpaceDN w:val="0"/>
              <w:adjustRightInd w:val="0"/>
              <w:snapToGrid w:val="0"/>
              <w:spacing w:line="360" w:lineRule="exact"/>
              <w:jc w:val="center"/>
              <w:rPr>
                <w:rFonts w:ascii="宋体" w:hAnsi="宋体" w:hint="eastAsia"/>
                <w:kern w:val="0"/>
                <w:szCs w:val="21"/>
              </w:rPr>
            </w:pPr>
            <w:r>
              <w:rPr>
                <w:rFonts w:ascii="宋体" w:hAnsi="宋体" w:hint="eastAsia"/>
                <w:kern w:val="0"/>
                <w:szCs w:val="21"/>
              </w:rPr>
              <w:t>额定电流</w:t>
            </w:r>
          </w:p>
          <w:p w14:paraId="4F704D33"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Fonts w:ascii="宋体" w:hAnsi="宋体" w:hint="eastAsia"/>
                <w:kern w:val="0"/>
                <w:szCs w:val="21"/>
              </w:rPr>
              <w:t>A</w:t>
            </w:r>
          </w:p>
        </w:tc>
      </w:tr>
      <w:tr w:rsidR="00FF20A0" w14:paraId="5B83FE7A" w14:textId="77777777">
        <w:trPr>
          <w:trHeight w:val="383"/>
          <w:tblHeader/>
          <w:jc w:val="center"/>
        </w:trPr>
        <w:tc>
          <w:tcPr>
            <w:tcW w:w="814" w:type="pct"/>
            <w:vMerge/>
            <w:tcBorders>
              <w:left w:val="single" w:sz="12" w:space="0" w:color="auto"/>
              <w:bottom w:val="single" w:sz="12" w:space="0" w:color="auto"/>
              <w:right w:val="single" w:sz="4" w:space="0" w:color="auto"/>
            </w:tcBorders>
            <w:vAlign w:val="center"/>
          </w:tcPr>
          <w:p w14:paraId="38825498" w14:textId="77777777" w:rsidR="00FF20A0" w:rsidRDefault="00FF20A0">
            <w:pPr>
              <w:autoSpaceDE w:val="0"/>
              <w:autoSpaceDN w:val="0"/>
              <w:adjustRightInd w:val="0"/>
              <w:snapToGrid w:val="0"/>
              <w:spacing w:line="360" w:lineRule="exact"/>
              <w:jc w:val="center"/>
              <w:rPr>
                <w:rStyle w:val="longtext"/>
                <w:rFonts w:ascii="宋体" w:hAnsi="宋体" w:hint="eastAsia"/>
                <w:szCs w:val="21"/>
              </w:rPr>
            </w:pPr>
          </w:p>
        </w:tc>
        <w:tc>
          <w:tcPr>
            <w:tcW w:w="2092" w:type="pct"/>
            <w:vMerge/>
            <w:tcBorders>
              <w:left w:val="single" w:sz="4" w:space="0" w:color="auto"/>
              <w:bottom w:val="single" w:sz="12" w:space="0" w:color="auto"/>
              <w:right w:val="single" w:sz="4" w:space="0" w:color="auto"/>
            </w:tcBorders>
            <w:vAlign w:val="center"/>
          </w:tcPr>
          <w:p w14:paraId="7AF42BA6" w14:textId="77777777" w:rsidR="00FF20A0" w:rsidRDefault="00FF20A0">
            <w:pPr>
              <w:autoSpaceDE w:val="0"/>
              <w:autoSpaceDN w:val="0"/>
              <w:adjustRightInd w:val="0"/>
              <w:snapToGrid w:val="0"/>
              <w:spacing w:line="360" w:lineRule="exact"/>
              <w:jc w:val="center"/>
              <w:rPr>
                <w:rStyle w:val="longtext"/>
                <w:rFonts w:ascii="宋体" w:hAnsi="宋体" w:cs="Arial" w:hint="eastAsia"/>
                <w:szCs w:val="21"/>
              </w:rPr>
            </w:pPr>
          </w:p>
        </w:tc>
        <w:tc>
          <w:tcPr>
            <w:tcW w:w="1019" w:type="pct"/>
            <w:tcBorders>
              <w:top w:val="single" w:sz="4" w:space="0" w:color="auto"/>
              <w:left w:val="single" w:sz="4" w:space="0" w:color="auto"/>
              <w:bottom w:val="single" w:sz="12" w:space="0" w:color="auto"/>
              <w:right w:val="single" w:sz="4" w:space="0" w:color="auto"/>
            </w:tcBorders>
            <w:vAlign w:val="center"/>
          </w:tcPr>
          <w:p w14:paraId="043B76BF" w14:textId="77777777" w:rsidR="00FF20A0" w:rsidRDefault="00000000">
            <w:pPr>
              <w:autoSpaceDE w:val="0"/>
              <w:autoSpaceDN w:val="0"/>
              <w:adjustRightInd w:val="0"/>
              <w:snapToGrid w:val="0"/>
              <w:spacing w:line="360" w:lineRule="exact"/>
              <w:jc w:val="center"/>
              <w:rPr>
                <w:rFonts w:ascii="宋体" w:hAnsi="宋体" w:hint="eastAsia"/>
                <w:kern w:val="0"/>
                <w:szCs w:val="21"/>
              </w:rPr>
            </w:pPr>
            <w:r>
              <w:rPr>
                <w:rFonts w:ascii="宋体" w:hAnsi="宋体" w:hint="eastAsia"/>
                <w:kern w:val="0"/>
                <w:szCs w:val="21"/>
              </w:rPr>
              <w:t>单芯</w:t>
            </w:r>
          </w:p>
        </w:tc>
        <w:tc>
          <w:tcPr>
            <w:tcW w:w="1074" w:type="pct"/>
            <w:tcBorders>
              <w:top w:val="single" w:sz="4" w:space="0" w:color="auto"/>
              <w:left w:val="single" w:sz="4" w:space="0" w:color="auto"/>
              <w:bottom w:val="single" w:sz="12" w:space="0" w:color="auto"/>
              <w:right w:val="single" w:sz="12" w:space="0" w:color="auto"/>
            </w:tcBorders>
            <w:vAlign w:val="center"/>
          </w:tcPr>
          <w:p w14:paraId="78471F2D" w14:textId="77777777" w:rsidR="00FF20A0" w:rsidRDefault="00000000">
            <w:pPr>
              <w:autoSpaceDE w:val="0"/>
              <w:autoSpaceDN w:val="0"/>
              <w:adjustRightInd w:val="0"/>
              <w:snapToGrid w:val="0"/>
              <w:spacing w:line="360" w:lineRule="exact"/>
              <w:jc w:val="center"/>
              <w:rPr>
                <w:rFonts w:ascii="宋体" w:hAnsi="宋体" w:hint="eastAsia"/>
                <w:kern w:val="0"/>
                <w:szCs w:val="21"/>
              </w:rPr>
            </w:pPr>
            <w:r>
              <w:rPr>
                <w:rFonts w:ascii="宋体" w:hAnsi="宋体" w:hint="eastAsia"/>
                <w:kern w:val="0"/>
                <w:szCs w:val="21"/>
              </w:rPr>
              <w:t>2芯并联</w:t>
            </w:r>
          </w:p>
        </w:tc>
      </w:tr>
      <w:tr w:rsidR="00FF20A0" w14:paraId="33F8BC0C" w14:textId="77777777">
        <w:trPr>
          <w:trHeight w:val="227"/>
          <w:jc w:val="center"/>
        </w:trPr>
        <w:tc>
          <w:tcPr>
            <w:tcW w:w="814" w:type="pct"/>
            <w:tcBorders>
              <w:top w:val="single" w:sz="12" w:space="0" w:color="auto"/>
              <w:left w:val="single" w:sz="12" w:space="0" w:color="auto"/>
              <w:bottom w:val="single" w:sz="4" w:space="0" w:color="auto"/>
              <w:right w:val="single" w:sz="4" w:space="0" w:color="auto"/>
            </w:tcBorders>
            <w:vAlign w:val="center"/>
          </w:tcPr>
          <w:p w14:paraId="71C67558"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1</w:t>
            </w:r>
          </w:p>
        </w:tc>
        <w:tc>
          <w:tcPr>
            <w:tcW w:w="2092" w:type="pct"/>
            <w:tcBorders>
              <w:top w:val="single" w:sz="12" w:space="0" w:color="auto"/>
              <w:left w:val="single" w:sz="4" w:space="0" w:color="auto"/>
              <w:bottom w:val="single" w:sz="4" w:space="0" w:color="auto"/>
              <w:right w:val="single" w:sz="4" w:space="0" w:color="auto"/>
            </w:tcBorders>
            <w:vAlign w:val="center"/>
          </w:tcPr>
          <w:p w14:paraId="6590A7CE"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
                <w:iCs/>
                <w:szCs w:val="21"/>
              </w:rPr>
              <w:t>Φ</w:t>
            </w:r>
            <w:r>
              <w:rPr>
                <w:rStyle w:val="longtext"/>
                <w:rFonts w:ascii="宋体" w:hAnsi="宋体" w:hint="eastAsia"/>
                <w:iCs/>
                <w:szCs w:val="21"/>
              </w:rPr>
              <w:t>5</w:t>
            </w:r>
          </w:p>
        </w:tc>
        <w:tc>
          <w:tcPr>
            <w:tcW w:w="1019" w:type="pct"/>
            <w:tcBorders>
              <w:top w:val="single" w:sz="12" w:space="0" w:color="auto"/>
              <w:left w:val="single" w:sz="4" w:space="0" w:color="auto"/>
              <w:bottom w:val="single" w:sz="4" w:space="0" w:color="auto"/>
              <w:right w:val="single" w:sz="4" w:space="0" w:color="auto"/>
            </w:tcBorders>
            <w:vAlign w:val="center"/>
          </w:tcPr>
          <w:p w14:paraId="798266F8" w14:textId="77777777" w:rsidR="00FF20A0" w:rsidRDefault="00000000">
            <w:pPr>
              <w:autoSpaceDE w:val="0"/>
              <w:autoSpaceDN w:val="0"/>
              <w:adjustRightInd w:val="0"/>
              <w:snapToGrid w:val="0"/>
              <w:spacing w:line="360" w:lineRule="exact"/>
              <w:jc w:val="center"/>
              <w:rPr>
                <w:rStyle w:val="longtext"/>
                <w:rFonts w:ascii="宋体" w:hAnsi="宋体" w:hint="eastAsia"/>
                <w:kern w:val="0"/>
                <w:szCs w:val="21"/>
              </w:rPr>
            </w:pPr>
            <w:r>
              <w:rPr>
                <w:rFonts w:ascii="宋体" w:hAnsi="宋体" w:hint="eastAsia"/>
                <w:kern w:val="0"/>
                <w:szCs w:val="21"/>
              </w:rPr>
              <w:t>85</w:t>
            </w:r>
          </w:p>
        </w:tc>
        <w:tc>
          <w:tcPr>
            <w:tcW w:w="1075" w:type="pct"/>
            <w:tcBorders>
              <w:top w:val="single" w:sz="12" w:space="0" w:color="auto"/>
              <w:left w:val="single" w:sz="4" w:space="0" w:color="auto"/>
              <w:bottom w:val="single" w:sz="4" w:space="0" w:color="auto"/>
              <w:right w:val="single" w:sz="12" w:space="0" w:color="auto"/>
            </w:tcBorders>
            <w:vAlign w:val="center"/>
          </w:tcPr>
          <w:p w14:paraId="1AB52FD5"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Fonts w:ascii="宋体" w:hAnsi="宋体" w:hint="eastAsia"/>
                <w:kern w:val="0"/>
                <w:szCs w:val="21"/>
              </w:rPr>
              <w:t>140</w:t>
            </w:r>
          </w:p>
        </w:tc>
      </w:tr>
      <w:tr w:rsidR="00FF20A0" w14:paraId="1162FC08" w14:textId="77777777">
        <w:trPr>
          <w:trHeight w:val="227"/>
          <w:jc w:val="center"/>
        </w:trPr>
        <w:tc>
          <w:tcPr>
            <w:tcW w:w="814" w:type="pct"/>
            <w:tcBorders>
              <w:top w:val="single" w:sz="4" w:space="0" w:color="auto"/>
              <w:left w:val="single" w:sz="12" w:space="0" w:color="auto"/>
              <w:bottom w:val="single" w:sz="12" w:space="0" w:color="auto"/>
              <w:right w:val="single" w:sz="4" w:space="0" w:color="auto"/>
            </w:tcBorders>
            <w:vAlign w:val="center"/>
          </w:tcPr>
          <w:p w14:paraId="6852DEA4"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2</w:t>
            </w:r>
          </w:p>
        </w:tc>
        <w:tc>
          <w:tcPr>
            <w:tcW w:w="2092" w:type="pct"/>
            <w:tcBorders>
              <w:left w:val="single" w:sz="4" w:space="0" w:color="auto"/>
              <w:bottom w:val="single" w:sz="12" w:space="0" w:color="auto"/>
              <w:right w:val="single" w:sz="4" w:space="0" w:color="auto"/>
            </w:tcBorders>
            <w:vAlign w:val="center"/>
          </w:tcPr>
          <w:p w14:paraId="4E3421F4"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Cs/>
                <w:szCs w:val="21"/>
              </w:rPr>
              <w:t>22#</w:t>
            </w:r>
          </w:p>
        </w:tc>
        <w:tc>
          <w:tcPr>
            <w:tcW w:w="1019" w:type="pct"/>
            <w:tcBorders>
              <w:left w:val="single" w:sz="4" w:space="0" w:color="auto"/>
              <w:bottom w:val="single" w:sz="12" w:space="0" w:color="auto"/>
              <w:right w:val="single" w:sz="4" w:space="0" w:color="auto"/>
            </w:tcBorders>
            <w:vAlign w:val="center"/>
          </w:tcPr>
          <w:p w14:paraId="41076874"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Fonts w:ascii="宋体" w:hAnsi="宋体" w:hint="eastAsia"/>
                <w:kern w:val="0"/>
                <w:szCs w:val="21"/>
              </w:rPr>
              <w:t>3</w:t>
            </w:r>
          </w:p>
        </w:tc>
        <w:tc>
          <w:tcPr>
            <w:tcW w:w="1075" w:type="pct"/>
            <w:tcBorders>
              <w:left w:val="single" w:sz="4" w:space="0" w:color="auto"/>
              <w:bottom w:val="single" w:sz="12" w:space="0" w:color="auto"/>
              <w:right w:val="single" w:sz="12" w:space="0" w:color="auto"/>
            </w:tcBorders>
            <w:vAlign w:val="center"/>
          </w:tcPr>
          <w:p w14:paraId="543F09AC"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szCs w:val="21"/>
              </w:rPr>
              <w:t>—</w:t>
            </w:r>
          </w:p>
        </w:tc>
      </w:tr>
    </w:tbl>
    <w:p w14:paraId="1D6B6BA4"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产品摸底试验的次数为1次，样本数量3套，Φ5接触件最高温升39.5℃，22#接触件最高温升29.2℃：</w:t>
      </w:r>
    </w:p>
    <w:p w14:paraId="3D0D36EA"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试验方法：按照GB/T 5095.3-1997中试验5a的规定，</w:t>
      </w:r>
      <w:proofErr w:type="gramStart"/>
      <w:r>
        <w:rPr>
          <w:rFonts w:ascii="宋体" w:hAnsi="宋体" w:hint="eastAsia"/>
          <w:sz w:val="24"/>
          <w:szCs w:val="20"/>
        </w:rPr>
        <w:t>对插合</w:t>
      </w:r>
      <w:proofErr w:type="gramEnd"/>
      <w:r>
        <w:rPr>
          <w:rFonts w:ascii="宋体" w:hAnsi="宋体" w:hint="eastAsia"/>
          <w:sz w:val="24"/>
          <w:szCs w:val="20"/>
        </w:rPr>
        <w:t>好的连接器进行试验，并采用下列细则；</w:t>
      </w:r>
    </w:p>
    <w:p w14:paraId="3F007BA9" w14:textId="77777777" w:rsidR="00FF20A0" w:rsidRDefault="00000000">
      <w:pPr>
        <w:pStyle w:val="aff0"/>
        <w:numPr>
          <w:ilvl w:val="0"/>
          <w:numId w:val="3"/>
        </w:numPr>
        <w:adjustRightInd w:val="0"/>
        <w:snapToGrid w:val="0"/>
        <w:spacing w:line="360" w:lineRule="auto"/>
        <w:ind w:firstLineChars="0"/>
        <w:rPr>
          <w:rFonts w:ascii="宋体" w:hAnsi="宋体" w:hint="eastAsia"/>
          <w:sz w:val="24"/>
        </w:rPr>
      </w:pPr>
      <w:r>
        <w:rPr>
          <w:rFonts w:ascii="宋体" w:hAnsi="宋体" w:hint="eastAsia"/>
          <w:sz w:val="24"/>
        </w:rPr>
        <w:t>施加对应接触件规格的额定电流，测试时间不少于240 min；</w:t>
      </w:r>
    </w:p>
    <w:p w14:paraId="1094D545" w14:textId="77777777" w:rsidR="00FF20A0" w:rsidRDefault="00000000">
      <w:pPr>
        <w:pStyle w:val="aff0"/>
        <w:numPr>
          <w:ilvl w:val="0"/>
          <w:numId w:val="3"/>
        </w:numPr>
        <w:adjustRightInd w:val="0"/>
        <w:snapToGrid w:val="0"/>
        <w:spacing w:line="360" w:lineRule="auto"/>
        <w:ind w:firstLineChars="0"/>
      </w:pPr>
      <w:r>
        <w:rPr>
          <w:rFonts w:ascii="宋体" w:hAnsi="宋体" w:hint="eastAsia"/>
          <w:sz w:val="24"/>
        </w:rPr>
        <w:t>试验前，连接器插头的温度采集点设置在接触件焊点上；连接器插座的温度采集点设置在线</w:t>
      </w:r>
      <w:proofErr w:type="gramStart"/>
      <w:r>
        <w:rPr>
          <w:rFonts w:ascii="宋体" w:hAnsi="宋体" w:hint="eastAsia"/>
          <w:sz w:val="24"/>
        </w:rPr>
        <w:t>缆</w:t>
      </w:r>
      <w:proofErr w:type="gramEnd"/>
      <w:r>
        <w:rPr>
          <w:rFonts w:ascii="宋体" w:hAnsi="宋体" w:hint="eastAsia"/>
          <w:sz w:val="24"/>
        </w:rPr>
        <w:t>压线及信号焊接区域。</w:t>
      </w:r>
    </w:p>
    <w:p w14:paraId="38C6677F" w14:textId="77777777" w:rsidR="00FF20A0" w:rsidRDefault="00000000">
      <w:pPr>
        <w:pStyle w:val="a6"/>
        <w:numPr>
          <w:ilvl w:val="1"/>
          <w:numId w:val="2"/>
        </w:numPr>
        <w:adjustRightInd w:val="0"/>
        <w:snapToGrid w:val="0"/>
        <w:spacing w:beforeLines="50" w:before="120" w:line="360" w:lineRule="auto"/>
        <w:rPr>
          <w:rFonts w:ascii="黑体" w:eastAsia="黑体"/>
          <w:sz w:val="24"/>
        </w:rPr>
      </w:pPr>
      <w:r>
        <w:rPr>
          <w:rFonts w:ascii="黑体" w:eastAsia="黑体" w:hint="eastAsia"/>
          <w:sz w:val="24"/>
        </w:rPr>
        <w:t>额定</w:t>
      </w:r>
      <w:r>
        <w:rPr>
          <w:rFonts w:ascii="黑体" w:eastAsia="黑体"/>
          <w:sz w:val="24"/>
        </w:rPr>
        <w:t>电压</w:t>
      </w:r>
    </w:p>
    <w:p w14:paraId="2E7D4C27"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额定电压</w:t>
      </w:r>
      <w:r>
        <w:rPr>
          <w:rFonts w:ascii="宋体" w:hAnsi="宋体"/>
          <w:sz w:val="24"/>
          <w:szCs w:val="20"/>
        </w:rPr>
        <w:t>性能指标</w:t>
      </w:r>
      <w:r>
        <w:rPr>
          <w:rFonts w:ascii="宋体" w:hAnsi="宋体" w:hint="eastAsia"/>
          <w:sz w:val="24"/>
          <w:szCs w:val="20"/>
        </w:rPr>
        <w:t>参照充电模块行业实际应用情况，进行规定：</w:t>
      </w:r>
    </w:p>
    <w:tbl>
      <w:tblPr>
        <w:tblW w:w="49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5"/>
        <w:gridCol w:w="2417"/>
        <w:gridCol w:w="3023"/>
        <w:gridCol w:w="3024"/>
      </w:tblGrid>
      <w:tr w:rsidR="00FF20A0" w14:paraId="1B6DD05A" w14:textId="77777777" w:rsidTr="008D29A4">
        <w:trPr>
          <w:cantSplit/>
          <w:trHeight w:val="340"/>
        </w:trPr>
        <w:tc>
          <w:tcPr>
            <w:tcW w:w="572" w:type="pct"/>
            <w:vMerge w:val="restart"/>
            <w:tcBorders>
              <w:top w:val="single" w:sz="12" w:space="0" w:color="auto"/>
            </w:tcBorders>
            <w:vAlign w:val="center"/>
          </w:tcPr>
          <w:p w14:paraId="17DF45EB"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序号</w:t>
            </w:r>
          </w:p>
        </w:tc>
        <w:tc>
          <w:tcPr>
            <w:tcW w:w="1264" w:type="pct"/>
            <w:vMerge w:val="restart"/>
            <w:tcBorders>
              <w:top w:val="single" w:sz="12" w:space="0" w:color="auto"/>
            </w:tcBorders>
            <w:vAlign w:val="center"/>
          </w:tcPr>
          <w:p w14:paraId="6B8A025D"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产品类型</w:t>
            </w:r>
          </w:p>
        </w:tc>
        <w:tc>
          <w:tcPr>
            <w:tcW w:w="3163" w:type="pct"/>
            <w:gridSpan w:val="2"/>
            <w:tcBorders>
              <w:top w:val="single" w:sz="12" w:space="0" w:color="auto"/>
              <w:bottom w:val="single" w:sz="4" w:space="0" w:color="auto"/>
            </w:tcBorders>
            <w:vAlign w:val="center"/>
          </w:tcPr>
          <w:p w14:paraId="28899A41" w14:textId="77777777" w:rsidR="00FF20A0" w:rsidRDefault="00000000">
            <w:pPr>
              <w:pStyle w:val="a6"/>
              <w:spacing w:before="60" w:after="60"/>
              <w:ind w:left="0" w:firstLine="360"/>
              <w:jc w:val="center"/>
              <w:rPr>
                <w:rFonts w:ascii="宋体" w:hAnsi="宋体" w:hint="eastAsia"/>
                <w:sz w:val="21"/>
                <w:szCs w:val="21"/>
              </w:rPr>
            </w:pPr>
            <w:r>
              <w:rPr>
                <w:rFonts w:ascii="宋体" w:hAnsi="宋体"/>
                <w:sz w:val="21"/>
                <w:szCs w:val="21"/>
              </w:rPr>
              <w:t>额定电压</w:t>
            </w:r>
          </w:p>
          <w:p w14:paraId="41EF7BD1" w14:textId="77777777" w:rsidR="00FF20A0" w:rsidRDefault="00000000">
            <w:pPr>
              <w:pStyle w:val="a6"/>
              <w:spacing w:before="60" w:after="60"/>
              <w:ind w:left="0" w:firstLine="360"/>
              <w:jc w:val="center"/>
              <w:rPr>
                <w:rFonts w:ascii="宋体" w:hAnsi="宋体" w:hint="eastAsia"/>
                <w:sz w:val="21"/>
                <w:szCs w:val="21"/>
              </w:rPr>
            </w:pPr>
            <w:r>
              <w:rPr>
                <w:rFonts w:ascii="宋体" w:hAnsi="宋体" w:cs="宋体" w:hint="eastAsia"/>
                <w:kern w:val="0"/>
                <w:sz w:val="21"/>
                <w:szCs w:val="21"/>
              </w:rPr>
              <w:t>V</w:t>
            </w:r>
          </w:p>
        </w:tc>
      </w:tr>
      <w:tr w:rsidR="00FF20A0" w14:paraId="14691877" w14:textId="77777777" w:rsidTr="008D29A4">
        <w:trPr>
          <w:cantSplit/>
          <w:trHeight w:val="340"/>
        </w:trPr>
        <w:tc>
          <w:tcPr>
            <w:tcW w:w="572" w:type="pct"/>
            <w:vMerge/>
            <w:tcBorders>
              <w:bottom w:val="single" w:sz="12" w:space="0" w:color="auto"/>
            </w:tcBorders>
            <w:vAlign w:val="center"/>
          </w:tcPr>
          <w:p w14:paraId="5EDED4DA" w14:textId="77777777" w:rsidR="00FF20A0" w:rsidRDefault="00FF20A0">
            <w:pPr>
              <w:autoSpaceDE w:val="0"/>
              <w:autoSpaceDN w:val="0"/>
              <w:adjustRightInd w:val="0"/>
              <w:snapToGrid w:val="0"/>
              <w:spacing w:line="360" w:lineRule="exact"/>
              <w:jc w:val="center"/>
              <w:rPr>
                <w:rStyle w:val="longtext"/>
                <w:rFonts w:ascii="宋体" w:hAnsi="宋体" w:hint="eastAsia"/>
                <w:szCs w:val="21"/>
              </w:rPr>
            </w:pPr>
          </w:p>
        </w:tc>
        <w:tc>
          <w:tcPr>
            <w:tcW w:w="1264" w:type="pct"/>
            <w:vMerge/>
            <w:tcBorders>
              <w:bottom w:val="single" w:sz="12" w:space="0" w:color="auto"/>
            </w:tcBorders>
            <w:vAlign w:val="center"/>
          </w:tcPr>
          <w:p w14:paraId="259885F7" w14:textId="77777777" w:rsidR="00FF20A0" w:rsidRDefault="00FF20A0">
            <w:pPr>
              <w:autoSpaceDE w:val="0"/>
              <w:autoSpaceDN w:val="0"/>
              <w:adjustRightInd w:val="0"/>
              <w:snapToGrid w:val="0"/>
              <w:spacing w:line="360" w:lineRule="exact"/>
              <w:jc w:val="center"/>
              <w:rPr>
                <w:rStyle w:val="longtext"/>
                <w:rFonts w:ascii="宋体" w:hAnsi="宋体" w:hint="eastAsia"/>
                <w:szCs w:val="21"/>
              </w:rPr>
            </w:pPr>
          </w:p>
        </w:tc>
        <w:tc>
          <w:tcPr>
            <w:tcW w:w="1581" w:type="pct"/>
            <w:tcBorders>
              <w:top w:val="single" w:sz="4" w:space="0" w:color="auto"/>
              <w:bottom w:val="single" w:sz="12" w:space="0" w:color="auto"/>
            </w:tcBorders>
            <w:vAlign w:val="center"/>
          </w:tcPr>
          <w:p w14:paraId="6758153E" w14:textId="77777777" w:rsidR="00FF20A0" w:rsidRDefault="00000000">
            <w:pPr>
              <w:pStyle w:val="a6"/>
              <w:spacing w:before="60" w:after="60"/>
              <w:ind w:left="0" w:firstLine="360"/>
              <w:jc w:val="center"/>
              <w:rPr>
                <w:rFonts w:ascii="宋体" w:hAnsi="宋体" w:cs="宋体" w:hint="eastAsia"/>
                <w:iCs/>
                <w:kern w:val="0"/>
                <w:sz w:val="21"/>
                <w:szCs w:val="21"/>
              </w:rPr>
            </w:pPr>
            <w:r>
              <w:rPr>
                <w:rStyle w:val="longtext"/>
                <w:rFonts w:ascii="宋体" w:hAnsi="宋体" w:hint="eastAsia"/>
                <w:i/>
                <w:iCs/>
                <w:sz w:val="21"/>
                <w:szCs w:val="21"/>
              </w:rPr>
              <w:t>Φ</w:t>
            </w:r>
            <w:r>
              <w:rPr>
                <w:rStyle w:val="longtext"/>
                <w:rFonts w:ascii="宋体" w:hAnsi="宋体" w:hint="eastAsia"/>
                <w:iCs/>
                <w:sz w:val="21"/>
                <w:szCs w:val="21"/>
              </w:rPr>
              <w:t>5</w:t>
            </w:r>
          </w:p>
        </w:tc>
        <w:tc>
          <w:tcPr>
            <w:tcW w:w="1581" w:type="pct"/>
            <w:tcBorders>
              <w:top w:val="single" w:sz="4" w:space="0" w:color="auto"/>
              <w:bottom w:val="single" w:sz="12" w:space="0" w:color="auto"/>
            </w:tcBorders>
            <w:vAlign w:val="center"/>
          </w:tcPr>
          <w:p w14:paraId="3933D46C" w14:textId="77777777" w:rsidR="00FF20A0" w:rsidRDefault="00000000">
            <w:pPr>
              <w:pStyle w:val="a6"/>
              <w:spacing w:before="60" w:after="60"/>
              <w:ind w:left="0" w:firstLine="360"/>
              <w:jc w:val="center"/>
              <w:rPr>
                <w:rFonts w:ascii="宋体" w:hAnsi="宋体" w:cs="宋体" w:hint="eastAsia"/>
                <w:iCs/>
                <w:kern w:val="0"/>
                <w:sz w:val="21"/>
                <w:szCs w:val="21"/>
              </w:rPr>
            </w:pPr>
            <w:r>
              <w:rPr>
                <w:rStyle w:val="longtext"/>
                <w:rFonts w:ascii="宋体" w:hAnsi="宋体" w:hint="eastAsia"/>
                <w:iCs/>
                <w:sz w:val="21"/>
                <w:szCs w:val="21"/>
              </w:rPr>
              <w:t>22#</w:t>
            </w:r>
          </w:p>
        </w:tc>
      </w:tr>
      <w:tr w:rsidR="00FF20A0" w14:paraId="1AD8BD73" w14:textId="77777777" w:rsidTr="008D29A4">
        <w:trPr>
          <w:cantSplit/>
          <w:trHeight w:val="340"/>
        </w:trPr>
        <w:tc>
          <w:tcPr>
            <w:tcW w:w="572" w:type="pct"/>
            <w:tcBorders>
              <w:top w:val="single" w:sz="12" w:space="0" w:color="auto"/>
            </w:tcBorders>
            <w:vAlign w:val="center"/>
          </w:tcPr>
          <w:p w14:paraId="1EDC4FEB"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1</w:t>
            </w:r>
          </w:p>
        </w:tc>
        <w:tc>
          <w:tcPr>
            <w:tcW w:w="1264" w:type="pct"/>
            <w:tcBorders>
              <w:top w:val="single" w:sz="12" w:space="0" w:color="auto"/>
            </w:tcBorders>
            <w:vAlign w:val="center"/>
          </w:tcPr>
          <w:p w14:paraId="04F2B72D"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交流输入连接器</w:t>
            </w:r>
          </w:p>
        </w:tc>
        <w:tc>
          <w:tcPr>
            <w:tcW w:w="1581" w:type="pct"/>
            <w:tcBorders>
              <w:top w:val="single" w:sz="12" w:space="0" w:color="auto"/>
            </w:tcBorders>
            <w:vAlign w:val="center"/>
          </w:tcPr>
          <w:p w14:paraId="6E69F3CA" w14:textId="77777777" w:rsidR="00FF20A0" w:rsidRDefault="00000000">
            <w:pPr>
              <w:widowControl/>
              <w:adjustRightInd w:val="0"/>
              <w:snapToGrid w:val="0"/>
              <w:spacing w:line="360" w:lineRule="exact"/>
              <w:jc w:val="center"/>
              <w:rPr>
                <w:rFonts w:ascii="宋体" w:hAnsi="宋体" w:cs="宋体" w:hint="eastAsia"/>
                <w:kern w:val="0"/>
                <w:szCs w:val="21"/>
              </w:rPr>
            </w:pPr>
            <w:r>
              <w:rPr>
                <w:rFonts w:ascii="宋体" w:hAnsi="宋体" w:cs="宋体" w:hint="eastAsia"/>
                <w:kern w:val="0"/>
                <w:szCs w:val="21"/>
              </w:rPr>
              <w:t>1000 V AC</w:t>
            </w:r>
          </w:p>
        </w:tc>
        <w:tc>
          <w:tcPr>
            <w:tcW w:w="1581" w:type="pct"/>
            <w:tcBorders>
              <w:top w:val="single" w:sz="12" w:space="0" w:color="auto"/>
            </w:tcBorders>
            <w:vAlign w:val="center"/>
          </w:tcPr>
          <w:p w14:paraId="71BA804B" w14:textId="77777777" w:rsidR="00FF20A0" w:rsidRDefault="00000000">
            <w:pPr>
              <w:widowControl/>
              <w:adjustRightInd w:val="0"/>
              <w:snapToGrid w:val="0"/>
              <w:spacing w:line="360" w:lineRule="exact"/>
              <w:jc w:val="center"/>
              <w:rPr>
                <w:rFonts w:ascii="宋体" w:hAnsi="宋体" w:cs="宋体" w:hint="eastAsia"/>
                <w:kern w:val="0"/>
                <w:szCs w:val="21"/>
              </w:rPr>
            </w:pPr>
            <w:r>
              <w:rPr>
                <w:rStyle w:val="longtext"/>
                <w:rFonts w:ascii="宋体" w:hAnsi="宋体"/>
                <w:szCs w:val="21"/>
              </w:rPr>
              <w:t>—</w:t>
            </w:r>
          </w:p>
        </w:tc>
      </w:tr>
      <w:tr w:rsidR="00FF20A0" w14:paraId="60EEA3D6" w14:textId="77777777" w:rsidTr="008D29A4">
        <w:trPr>
          <w:cantSplit/>
          <w:trHeight w:val="340"/>
        </w:trPr>
        <w:tc>
          <w:tcPr>
            <w:tcW w:w="572" w:type="pct"/>
            <w:vAlign w:val="center"/>
          </w:tcPr>
          <w:p w14:paraId="07E8B687"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2</w:t>
            </w:r>
          </w:p>
        </w:tc>
        <w:tc>
          <w:tcPr>
            <w:tcW w:w="1264" w:type="pct"/>
            <w:vAlign w:val="center"/>
          </w:tcPr>
          <w:p w14:paraId="05AF130B" w14:textId="77777777" w:rsidR="00FF20A0" w:rsidRDefault="00000000">
            <w:pPr>
              <w:autoSpaceDE w:val="0"/>
              <w:autoSpaceDN w:val="0"/>
              <w:adjustRightInd w:val="0"/>
              <w:snapToGrid w:val="0"/>
              <w:spacing w:line="360" w:lineRule="exact"/>
              <w:jc w:val="center"/>
              <w:rPr>
                <w:rStyle w:val="longtext"/>
                <w:rFonts w:ascii="宋体" w:hAnsi="宋体" w:hint="eastAsia"/>
                <w:i/>
                <w:szCs w:val="21"/>
              </w:rPr>
            </w:pPr>
            <w:r>
              <w:rPr>
                <w:rStyle w:val="longtext"/>
                <w:rFonts w:ascii="宋体" w:hAnsi="宋体" w:hint="eastAsia"/>
                <w:szCs w:val="21"/>
              </w:rPr>
              <w:t>直流输出连接器</w:t>
            </w:r>
          </w:p>
        </w:tc>
        <w:tc>
          <w:tcPr>
            <w:tcW w:w="1581" w:type="pct"/>
            <w:vAlign w:val="center"/>
          </w:tcPr>
          <w:p w14:paraId="287A30BD" w14:textId="77777777" w:rsidR="00FF20A0" w:rsidRDefault="00000000">
            <w:pPr>
              <w:widowControl/>
              <w:adjustRightInd w:val="0"/>
              <w:snapToGrid w:val="0"/>
              <w:spacing w:line="360" w:lineRule="exact"/>
              <w:jc w:val="center"/>
              <w:rPr>
                <w:rFonts w:ascii="宋体" w:hAnsi="宋体" w:cs="宋体" w:hint="eastAsia"/>
                <w:kern w:val="0"/>
                <w:szCs w:val="21"/>
              </w:rPr>
            </w:pPr>
            <w:r>
              <w:rPr>
                <w:rFonts w:ascii="宋体" w:hAnsi="宋体" w:cs="宋体" w:hint="eastAsia"/>
                <w:kern w:val="0"/>
                <w:szCs w:val="21"/>
              </w:rPr>
              <w:t>1000 V DC</w:t>
            </w:r>
          </w:p>
        </w:tc>
        <w:tc>
          <w:tcPr>
            <w:tcW w:w="1581" w:type="pct"/>
            <w:vAlign w:val="center"/>
          </w:tcPr>
          <w:p w14:paraId="72AC8EC9" w14:textId="77777777" w:rsidR="00FF20A0" w:rsidRDefault="00000000">
            <w:pPr>
              <w:widowControl/>
              <w:adjustRightInd w:val="0"/>
              <w:snapToGrid w:val="0"/>
              <w:spacing w:line="360" w:lineRule="exact"/>
              <w:jc w:val="center"/>
              <w:rPr>
                <w:rFonts w:ascii="宋体" w:hAnsi="宋体" w:cs="宋体" w:hint="eastAsia"/>
                <w:kern w:val="0"/>
                <w:szCs w:val="21"/>
              </w:rPr>
            </w:pPr>
            <w:r>
              <w:rPr>
                <w:rFonts w:ascii="宋体" w:hAnsi="宋体" w:cs="宋体" w:hint="eastAsia"/>
                <w:kern w:val="0"/>
                <w:szCs w:val="21"/>
              </w:rPr>
              <w:t>60 V DC</w:t>
            </w:r>
          </w:p>
        </w:tc>
      </w:tr>
    </w:tbl>
    <w:p w14:paraId="3E103B75" w14:textId="77777777" w:rsidR="00FF20A0" w:rsidRDefault="00000000">
      <w:pPr>
        <w:adjustRightInd w:val="0"/>
        <w:snapToGrid w:val="0"/>
        <w:spacing w:beforeLines="50" w:before="120" w:line="360" w:lineRule="auto"/>
        <w:ind w:firstLineChars="200" w:firstLine="480"/>
        <w:rPr>
          <w:rFonts w:ascii="宋体" w:hAnsi="宋体" w:hint="eastAsia"/>
          <w:sz w:val="24"/>
          <w:szCs w:val="20"/>
        </w:rPr>
      </w:pPr>
      <w:r>
        <w:rPr>
          <w:rFonts w:ascii="宋体" w:hAnsi="宋体" w:hint="eastAsia"/>
          <w:sz w:val="24"/>
          <w:szCs w:val="20"/>
        </w:rPr>
        <w:t>超过该指标的可以由供需双方另行规定。</w:t>
      </w:r>
    </w:p>
    <w:p w14:paraId="0FC5D4DE" w14:textId="77777777" w:rsidR="00FF20A0" w:rsidRDefault="00000000">
      <w:pPr>
        <w:pStyle w:val="a6"/>
        <w:numPr>
          <w:ilvl w:val="1"/>
          <w:numId w:val="2"/>
        </w:numPr>
        <w:adjustRightInd w:val="0"/>
        <w:snapToGrid w:val="0"/>
        <w:spacing w:beforeLines="50" w:before="120" w:line="360" w:lineRule="auto"/>
        <w:rPr>
          <w:rFonts w:ascii="黑体" w:eastAsia="黑体"/>
          <w:sz w:val="24"/>
        </w:rPr>
      </w:pPr>
      <w:bookmarkStart w:id="2" w:name="_Toc23487"/>
      <w:r>
        <w:rPr>
          <w:rFonts w:ascii="黑体" w:eastAsia="黑体" w:hint="eastAsia"/>
          <w:sz w:val="24"/>
        </w:rPr>
        <w:t>接触件分离力</w:t>
      </w:r>
      <w:bookmarkEnd w:id="2"/>
    </w:p>
    <w:p w14:paraId="33840890"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接触件分离力性能指标参照充电模块行业实际应用情况，接触件分离力指标确定如下：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9"/>
        <w:gridCol w:w="2705"/>
        <w:gridCol w:w="2703"/>
        <w:gridCol w:w="2703"/>
      </w:tblGrid>
      <w:tr w:rsidR="00FF20A0" w14:paraId="34A904D7" w14:textId="77777777">
        <w:trPr>
          <w:cantSplit/>
          <w:jc w:val="center"/>
        </w:trPr>
        <w:tc>
          <w:tcPr>
            <w:tcW w:w="762" w:type="pct"/>
            <w:tcBorders>
              <w:top w:val="single" w:sz="12" w:space="0" w:color="auto"/>
              <w:bottom w:val="single" w:sz="12" w:space="0" w:color="auto"/>
            </w:tcBorders>
            <w:vAlign w:val="center"/>
          </w:tcPr>
          <w:p w14:paraId="6B4953D4"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序号</w:t>
            </w:r>
          </w:p>
        </w:tc>
        <w:tc>
          <w:tcPr>
            <w:tcW w:w="1413" w:type="pct"/>
            <w:tcBorders>
              <w:top w:val="single" w:sz="12" w:space="0" w:color="auto"/>
              <w:bottom w:val="single" w:sz="12" w:space="0" w:color="auto"/>
            </w:tcBorders>
            <w:vAlign w:val="center"/>
          </w:tcPr>
          <w:p w14:paraId="7721CBD9" w14:textId="77777777" w:rsidR="00FF20A0" w:rsidRDefault="00000000">
            <w:pPr>
              <w:autoSpaceDE w:val="0"/>
              <w:autoSpaceDN w:val="0"/>
              <w:adjustRightInd w:val="0"/>
              <w:snapToGrid w:val="0"/>
              <w:spacing w:line="360" w:lineRule="exact"/>
              <w:jc w:val="center"/>
              <w:rPr>
                <w:rFonts w:ascii="宋体" w:hAnsi="宋体" w:cs="Arial" w:hint="eastAsia"/>
                <w:szCs w:val="21"/>
              </w:rPr>
            </w:pPr>
            <w:r>
              <w:rPr>
                <w:rStyle w:val="longtext"/>
                <w:rFonts w:ascii="宋体" w:hAnsi="宋体" w:cs="Arial"/>
                <w:szCs w:val="21"/>
              </w:rPr>
              <w:t>接触件规格</w:t>
            </w:r>
          </w:p>
        </w:tc>
        <w:tc>
          <w:tcPr>
            <w:tcW w:w="1412" w:type="pct"/>
            <w:tcBorders>
              <w:top w:val="single" w:sz="12" w:space="0" w:color="auto"/>
              <w:bottom w:val="single" w:sz="12" w:space="0" w:color="auto"/>
            </w:tcBorders>
            <w:vAlign w:val="center"/>
          </w:tcPr>
          <w:p w14:paraId="669629F5"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最小分离力</w:t>
            </w:r>
          </w:p>
          <w:p w14:paraId="29D48C06"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N</w:t>
            </w:r>
          </w:p>
        </w:tc>
        <w:tc>
          <w:tcPr>
            <w:tcW w:w="1412" w:type="pct"/>
            <w:tcBorders>
              <w:top w:val="single" w:sz="12" w:space="0" w:color="auto"/>
              <w:bottom w:val="single" w:sz="12" w:space="0" w:color="auto"/>
            </w:tcBorders>
          </w:tcPr>
          <w:p w14:paraId="5A0C8ADC"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最小检测深度</w:t>
            </w:r>
          </w:p>
          <w:p w14:paraId="2E37FB1B"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mm</w:t>
            </w:r>
          </w:p>
        </w:tc>
      </w:tr>
      <w:tr w:rsidR="00FF20A0" w14:paraId="4B98D56D" w14:textId="77777777">
        <w:trPr>
          <w:cantSplit/>
          <w:jc w:val="center"/>
        </w:trPr>
        <w:tc>
          <w:tcPr>
            <w:tcW w:w="762" w:type="pct"/>
            <w:tcBorders>
              <w:top w:val="single" w:sz="12" w:space="0" w:color="auto"/>
            </w:tcBorders>
            <w:vAlign w:val="center"/>
          </w:tcPr>
          <w:p w14:paraId="532B7143"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1</w:t>
            </w:r>
          </w:p>
        </w:tc>
        <w:tc>
          <w:tcPr>
            <w:tcW w:w="1413" w:type="pct"/>
            <w:tcBorders>
              <w:top w:val="single" w:sz="12" w:space="0" w:color="auto"/>
            </w:tcBorders>
            <w:vAlign w:val="center"/>
          </w:tcPr>
          <w:p w14:paraId="44A50A48"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Cs/>
                <w:szCs w:val="21"/>
              </w:rPr>
              <w:t>Φ5 mm</w:t>
            </w:r>
          </w:p>
        </w:tc>
        <w:tc>
          <w:tcPr>
            <w:tcW w:w="1412" w:type="pct"/>
            <w:tcBorders>
              <w:top w:val="single" w:sz="12" w:space="0" w:color="auto"/>
            </w:tcBorders>
            <w:vAlign w:val="center"/>
          </w:tcPr>
          <w:p w14:paraId="0A883810"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4</w:t>
            </w:r>
          </w:p>
        </w:tc>
        <w:tc>
          <w:tcPr>
            <w:tcW w:w="1412" w:type="pct"/>
            <w:tcBorders>
              <w:top w:val="single" w:sz="12" w:space="0" w:color="auto"/>
            </w:tcBorders>
          </w:tcPr>
          <w:p w14:paraId="26DB715D"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3</w:t>
            </w:r>
          </w:p>
        </w:tc>
      </w:tr>
      <w:tr w:rsidR="00FF20A0" w14:paraId="11D3F8A1" w14:textId="77777777">
        <w:trPr>
          <w:cantSplit/>
          <w:jc w:val="center"/>
        </w:trPr>
        <w:tc>
          <w:tcPr>
            <w:tcW w:w="762" w:type="pct"/>
            <w:vAlign w:val="center"/>
          </w:tcPr>
          <w:p w14:paraId="41408BDE"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2</w:t>
            </w:r>
          </w:p>
        </w:tc>
        <w:tc>
          <w:tcPr>
            <w:tcW w:w="1413" w:type="pct"/>
            <w:vAlign w:val="center"/>
          </w:tcPr>
          <w:p w14:paraId="6442923F"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Cs/>
                <w:szCs w:val="21"/>
              </w:rPr>
              <w:t>22#</w:t>
            </w:r>
          </w:p>
        </w:tc>
        <w:tc>
          <w:tcPr>
            <w:tcW w:w="1412" w:type="pct"/>
            <w:vAlign w:val="center"/>
          </w:tcPr>
          <w:p w14:paraId="68F1697B"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0.3</w:t>
            </w:r>
          </w:p>
        </w:tc>
        <w:tc>
          <w:tcPr>
            <w:tcW w:w="1412" w:type="pct"/>
          </w:tcPr>
          <w:p w14:paraId="1068716C"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3</w:t>
            </w:r>
          </w:p>
        </w:tc>
      </w:tr>
    </w:tbl>
    <w:p w14:paraId="0BF5FB67"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产品摸底试验的次数为1次，样本数量3套，Φ5接触件分离力≥4N，22#接触件分离力≥0.3N。</w:t>
      </w:r>
    </w:p>
    <w:p w14:paraId="76BA59C2"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试验方法：按照GB/T 5095.8-1997中试验16e的规定对单个插孔接触件进行试验（单</w:t>
      </w:r>
      <w:r>
        <w:rPr>
          <w:rFonts w:ascii="宋体" w:hAnsi="宋体" w:hint="eastAsia"/>
          <w:sz w:val="24"/>
          <w:szCs w:val="20"/>
        </w:rPr>
        <w:lastRenderedPageBreak/>
        <w:t>个插孔接触件可装入绝缘体后进行该试验），并采用下列细则：</w:t>
      </w:r>
    </w:p>
    <w:p w14:paraId="66126248" w14:textId="77777777" w:rsidR="00FF20A0" w:rsidRDefault="00000000">
      <w:pPr>
        <w:pStyle w:val="aff0"/>
        <w:numPr>
          <w:ilvl w:val="0"/>
          <w:numId w:val="4"/>
        </w:numPr>
        <w:adjustRightInd w:val="0"/>
        <w:snapToGrid w:val="0"/>
        <w:spacing w:line="360" w:lineRule="auto"/>
        <w:ind w:firstLineChars="0"/>
        <w:rPr>
          <w:rFonts w:ascii="宋体" w:hAnsi="宋体" w:hint="eastAsia"/>
          <w:sz w:val="24"/>
        </w:rPr>
      </w:pPr>
      <w:r>
        <w:rPr>
          <w:rFonts w:ascii="宋体" w:hAnsi="宋体" w:hint="eastAsia"/>
          <w:sz w:val="24"/>
        </w:rPr>
        <w:t>直接用标准检验插针进行检测；</w:t>
      </w:r>
    </w:p>
    <w:p w14:paraId="6A515944" w14:textId="77777777" w:rsidR="00FF20A0" w:rsidRDefault="00000000">
      <w:pPr>
        <w:pStyle w:val="aff0"/>
        <w:numPr>
          <w:ilvl w:val="0"/>
          <w:numId w:val="4"/>
        </w:numPr>
        <w:adjustRightInd w:val="0"/>
        <w:snapToGrid w:val="0"/>
        <w:spacing w:line="360" w:lineRule="auto"/>
        <w:ind w:firstLineChars="0"/>
        <w:rPr>
          <w:rFonts w:ascii="宋体" w:hAnsi="宋体" w:hint="eastAsia"/>
          <w:sz w:val="24"/>
        </w:rPr>
      </w:pPr>
      <w:r>
        <w:rPr>
          <w:rFonts w:ascii="宋体" w:hAnsi="宋体" w:hint="eastAsia"/>
          <w:sz w:val="24"/>
        </w:rPr>
        <w:t>检测深度不小于3mm。</w:t>
      </w:r>
    </w:p>
    <w:p w14:paraId="4DDA823C" w14:textId="77777777" w:rsidR="00FF20A0" w:rsidRDefault="00000000">
      <w:pPr>
        <w:pStyle w:val="a6"/>
        <w:numPr>
          <w:ilvl w:val="1"/>
          <w:numId w:val="2"/>
        </w:numPr>
        <w:adjustRightInd w:val="0"/>
        <w:snapToGrid w:val="0"/>
        <w:spacing w:beforeLines="50" w:before="120" w:line="360" w:lineRule="auto"/>
        <w:rPr>
          <w:rFonts w:ascii="黑体" w:eastAsia="黑体"/>
          <w:sz w:val="24"/>
        </w:rPr>
      </w:pPr>
      <w:r>
        <w:rPr>
          <w:rFonts w:ascii="黑体" w:eastAsia="黑体" w:hint="eastAsia"/>
          <w:sz w:val="24"/>
        </w:rPr>
        <w:t>啮合力和分离力</w:t>
      </w:r>
    </w:p>
    <w:p w14:paraId="52C30D4A"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啮合力和分离力性能指标参照充电模块行业实际应用情况进行规定，啮合力和分离力指标规定如下：</w:t>
      </w:r>
    </w:p>
    <w:tbl>
      <w:tblPr>
        <w:tblW w:w="487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3"/>
        <w:gridCol w:w="2725"/>
        <w:gridCol w:w="2835"/>
        <w:gridCol w:w="2683"/>
      </w:tblGrid>
      <w:tr w:rsidR="00FF20A0" w14:paraId="4154BF3D" w14:textId="77777777">
        <w:trPr>
          <w:cantSplit/>
          <w:trHeight w:val="1164"/>
          <w:jc w:val="center"/>
        </w:trPr>
        <w:tc>
          <w:tcPr>
            <w:tcW w:w="585" w:type="pct"/>
            <w:tcBorders>
              <w:top w:val="single" w:sz="12" w:space="0" w:color="auto"/>
            </w:tcBorders>
            <w:vAlign w:val="center"/>
          </w:tcPr>
          <w:p w14:paraId="1FE1B364"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序号</w:t>
            </w:r>
          </w:p>
        </w:tc>
        <w:tc>
          <w:tcPr>
            <w:tcW w:w="1459" w:type="pct"/>
            <w:tcBorders>
              <w:top w:val="single" w:sz="12" w:space="0" w:color="auto"/>
            </w:tcBorders>
            <w:vAlign w:val="center"/>
          </w:tcPr>
          <w:p w14:paraId="30ABBF32"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产品类型</w:t>
            </w:r>
          </w:p>
        </w:tc>
        <w:tc>
          <w:tcPr>
            <w:tcW w:w="1518" w:type="pct"/>
            <w:tcBorders>
              <w:top w:val="single" w:sz="12" w:space="0" w:color="auto"/>
            </w:tcBorders>
            <w:vAlign w:val="center"/>
          </w:tcPr>
          <w:p w14:paraId="47D2C006" w14:textId="77777777" w:rsidR="00FF20A0" w:rsidRDefault="00000000">
            <w:pPr>
              <w:autoSpaceDE w:val="0"/>
              <w:autoSpaceDN w:val="0"/>
              <w:adjustRightInd w:val="0"/>
              <w:snapToGrid w:val="0"/>
              <w:spacing w:line="360" w:lineRule="exact"/>
              <w:jc w:val="center"/>
              <w:rPr>
                <w:rFonts w:ascii="宋体" w:hAnsi="宋体" w:hint="eastAsia"/>
                <w:kern w:val="0"/>
                <w:szCs w:val="21"/>
              </w:rPr>
            </w:pPr>
            <w:r>
              <w:rPr>
                <w:rFonts w:ascii="宋体" w:hAnsi="宋体" w:hint="eastAsia"/>
                <w:sz w:val="24"/>
                <w:szCs w:val="20"/>
              </w:rPr>
              <w:t>啮合力</w:t>
            </w:r>
            <w:r>
              <w:rPr>
                <w:rFonts w:ascii="宋体" w:hAnsi="宋体" w:hint="eastAsia"/>
                <w:i/>
                <w:kern w:val="0"/>
                <w:szCs w:val="21"/>
              </w:rPr>
              <w:t>F1</w:t>
            </w:r>
          </w:p>
          <w:p w14:paraId="7B1D7E5E" w14:textId="77777777" w:rsidR="00FF20A0" w:rsidRDefault="00000000">
            <w:pPr>
              <w:autoSpaceDE w:val="0"/>
              <w:autoSpaceDN w:val="0"/>
              <w:adjustRightInd w:val="0"/>
              <w:snapToGrid w:val="0"/>
              <w:spacing w:line="360" w:lineRule="exact"/>
              <w:jc w:val="center"/>
              <w:rPr>
                <w:rFonts w:ascii="宋体" w:hAnsi="宋体" w:hint="eastAsia"/>
                <w:kern w:val="0"/>
                <w:szCs w:val="21"/>
              </w:rPr>
            </w:pPr>
            <w:r>
              <w:rPr>
                <w:rFonts w:ascii="宋体" w:hAnsi="宋体" w:hint="eastAsia"/>
                <w:kern w:val="0"/>
                <w:szCs w:val="21"/>
              </w:rPr>
              <w:t>N</w:t>
            </w:r>
          </w:p>
        </w:tc>
        <w:tc>
          <w:tcPr>
            <w:tcW w:w="1437" w:type="pct"/>
            <w:tcBorders>
              <w:top w:val="single" w:sz="12" w:space="0" w:color="auto"/>
            </w:tcBorders>
            <w:vAlign w:val="center"/>
          </w:tcPr>
          <w:p w14:paraId="3585D456" w14:textId="77777777" w:rsidR="00FF20A0" w:rsidRDefault="00000000">
            <w:pPr>
              <w:autoSpaceDE w:val="0"/>
              <w:autoSpaceDN w:val="0"/>
              <w:adjustRightInd w:val="0"/>
              <w:snapToGrid w:val="0"/>
              <w:spacing w:line="360" w:lineRule="exact"/>
              <w:jc w:val="center"/>
              <w:rPr>
                <w:rFonts w:ascii="宋体" w:hAnsi="宋体" w:hint="eastAsia"/>
                <w:i/>
                <w:kern w:val="0"/>
                <w:szCs w:val="21"/>
              </w:rPr>
            </w:pPr>
            <w:r>
              <w:rPr>
                <w:rFonts w:ascii="宋体" w:hAnsi="宋体" w:hint="eastAsia"/>
                <w:sz w:val="24"/>
                <w:szCs w:val="20"/>
              </w:rPr>
              <w:t>分离力</w:t>
            </w:r>
            <w:r>
              <w:rPr>
                <w:rFonts w:ascii="宋体" w:hAnsi="宋体" w:hint="eastAsia"/>
                <w:kern w:val="0"/>
                <w:szCs w:val="21"/>
              </w:rPr>
              <w:t>力</w:t>
            </w:r>
            <w:r>
              <w:rPr>
                <w:rFonts w:ascii="宋体" w:hAnsi="宋体" w:hint="eastAsia"/>
                <w:i/>
                <w:kern w:val="0"/>
                <w:szCs w:val="21"/>
              </w:rPr>
              <w:t>F2</w:t>
            </w:r>
          </w:p>
          <w:p w14:paraId="6A2FA834" w14:textId="77777777" w:rsidR="00FF20A0" w:rsidRDefault="00000000">
            <w:pPr>
              <w:autoSpaceDE w:val="0"/>
              <w:autoSpaceDN w:val="0"/>
              <w:adjustRightInd w:val="0"/>
              <w:snapToGrid w:val="0"/>
              <w:spacing w:line="360" w:lineRule="exact"/>
              <w:jc w:val="center"/>
              <w:rPr>
                <w:rFonts w:ascii="宋体" w:hAnsi="宋体" w:hint="eastAsia"/>
                <w:kern w:val="0"/>
                <w:szCs w:val="21"/>
              </w:rPr>
            </w:pPr>
            <w:r>
              <w:rPr>
                <w:rFonts w:ascii="宋体" w:hAnsi="宋体" w:hint="eastAsia"/>
                <w:kern w:val="0"/>
                <w:szCs w:val="21"/>
              </w:rPr>
              <w:t>N</w:t>
            </w:r>
          </w:p>
        </w:tc>
      </w:tr>
      <w:tr w:rsidR="00FF20A0" w14:paraId="445DC004" w14:textId="77777777">
        <w:trPr>
          <w:cantSplit/>
          <w:trHeight w:val="414"/>
          <w:jc w:val="center"/>
        </w:trPr>
        <w:tc>
          <w:tcPr>
            <w:tcW w:w="585" w:type="pct"/>
            <w:tcBorders>
              <w:top w:val="single" w:sz="12" w:space="0" w:color="auto"/>
            </w:tcBorders>
            <w:vAlign w:val="center"/>
          </w:tcPr>
          <w:p w14:paraId="6B3953A9"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1</w:t>
            </w:r>
          </w:p>
        </w:tc>
        <w:tc>
          <w:tcPr>
            <w:tcW w:w="1459" w:type="pct"/>
            <w:tcBorders>
              <w:top w:val="single" w:sz="12" w:space="0" w:color="auto"/>
            </w:tcBorders>
            <w:vAlign w:val="center"/>
          </w:tcPr>
          <w:p w14:paraId="114B65B2"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交流输入连接器</w:t>
            </w:r>
          </w:p>
        </w:tc>
        <w:tc>
          <w:tcPr>
            <w:tcW w:w="1518" w:type="pct"/>
            <w:tcBorders>
              <w:top w:val="single" w:sz="12" w:space="0" w:color="auto"/>
            </w:tcBorders>
            <w:vAlign w:val="center"/>
          </w:tcPr>
          <w:p w14:paraId="14891557" w14:textId="77777777" w:rsidR="00FF20A0" w:rsidRDefault="00000000">
            <w:pPr>
              <w:autoSpaceDE w:val="0"/>
              <w:autoSpaceDN w:val="0"/>
              <w:adjustRightInd w:val="0"/>
              <w:snapToGrid w:val="0"/>
              <w:spacing w:line="360" w:lineRule="exact"/>
              <w:jc w:val="center"/>
              <w:rPr>
                <w:rFonts w:ascii="宋体" w:hAnsi="宋体" w:hint="eastAsia"/>
                <w:kern w:val="0"/>
                <w:szCs w:val="21"/>
              </w:rPr>
            </w:pPr>
            <w:r>
              <w:rPr>
                <w:rFonts w:ascii="宋体" w:hAnsi="宋体" w:hint="eastAsia"/>
                <w:i/>
                <w:kern w:val="0"/>
                <w:szCs w:val="21"/>
              </w:rPr>
              <w:t>F1</w:t>
            </w:r>
            <w:r>
              <w:rPr>
                <w:rFonts w:ascii="宋体" w:hAnsi="宋体"/>
                <w:kern w:val="0"/>
                <w:szCs w:val="21"/>
              </w:rPr>
              <w:t>≤</w:t>
            </w:r>
            <w:r>
              <w:rPr>
                <w:rFonts w:ascii="宋体" w:hAnsi="宋体" w:hint="eastAsia"/>
                <w:kern w:val="0"/>
                <w:szCs w:val="21"/>
              </w:rPr>
              <w:t>120</w:t>
            </w:r>
          </w:p>
        </w:tc>
        <w:tc>
          <w:tcPr>
            <w:tcW w:w="1437" w:type="pct"/>
            <w:tcBorders>
              <w:top w:val="single" w:sz="12" w:space="0" w:color="auto"/>
            </w:tcBorders>
            <w:vAlign w:val="center"/>
          </w:tcPr>
          <w:p w14:paraId="6A045C81" w14:textId="77777777" w:rsidR="00FF20A0" w:rsidRDefault="00000000">
            <w:pPr>
              <w:autoSpaceDE w:val="0"/>
              <w:autoSpaceDN w:val="0"/>
              <w:adjustRightInd w:val="0"/>
              <w:snapToGrid w:val="0"/>
              <w:spacing w:line="360" w:lineRule="exact"/>
              <w:jc w:val="center"/>
              <w:rPr>
                <w:rFonts w:ascii="宋体" w:hAnsi="宋体" w:hint="eastAsia"/>
                <w:kern w:val="0"/>
                <w:szCs w:val="21"/>
              </w:rPr>
            </w:pPr>
            <w:r>
              <w:rPr>
                <w:rFonts w:ascii="宋体" w:hAnsi="宋体" w:hint="eastAsia"/>
                <w:kern w:val="0"/>
                <w:szCs w:val="21"/>
              </w:rPr>
              <w:t>16</w:t>
            </w:r>
            <w:r>
              <w:rPr>
                <w:rFonts w:ascii="宋体" w:hAnsi="宋体"/>
                <w:kern w:val="0"/>
                <w:szCs w:val="21"/>
              </w:rPr>
              <w:t>≤</w:t>
            </w:r>
            <w:r>
              <w:rPr>
                <w:rFonts w:ascii="宋体" w:hAnsi="宋体" w:hint="eastAsia"/>
                <w:i/>
                <w:kern w:val="0"/>
                <w:szCs w:val="21"/>
              </w:rPr>
              <w:t>F2</w:t>
            </w:r>
            <w:r>
              <w:rPr>
                <w:rFonts w:ascii="宋体" w:hAnsi="宋体"/>
                <w:kern w:val="0"/>
                <w:szCs w:val="21"/>
              </w:rPr>
              <w:t>≤100</w:t>
            </w:r>
          </w:p>
        </w:tc>
      </w:tr>
      <w:tr w:rsidR="00FF20A0" w14:paraId="16E6850E" w14:textId="77777777">
        <w:trPr>
          <w:cantSplit/>
          <w:jc w:val="center"/>
        </w:trPr>
        <w:tc>
          <w:tcPr>
            <w:tcW w:w="585" w:type="pct"/>
            <w:vAlign w:val="center"/>
          </w:tcPr>
          <w:p w14:paraId="5B9C3CA8"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2</w:t>
            </w:r>
          </w:p>
        </w:tc>
        <w:tc>
          <w:tcPr>
            <w:tcW w:w="1459" w:type="pct"/>
            <w:vAlign w:val="center"/>
          </w:tcPr>
          <w:p w14:paraId="13CFE5C1"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直流输出连接器</w:t>
            </w:r>
          </w:p>
        </w:tc>
        <w:tc>
          <w:tcPr>
            <w:tcW w:w="1518" w:type="pct"/>
            <w:vAlign w:val="center"/>
          </w:tcPr>
          <w:p w14:paraId="29ADE618" w14:textId="77777777" w:rsidR="00FF20A0" w:rsidRDefault="00000000">
            <w:pPr>
              <w:autoSpaceDE w:val="0"/>
              <w:autoSpaceDN w:val="0"/>
              <w:adjustRightInd w:val="0"/>
              <w:snapToGrid w:val="0"/>
              <w:spacing w:line="360" w:lineRule="exact"/>
              <w:jc w:val="center"/>
              <w:rPr>
                <w:rFonts w:ascii="宋体" w:hAnsi="宋体" w:hint="eastAsia"/>
                <w:kern w:val="0"/>
                <w:szCs w:val="21"/>
              </w:rPr>
            </w:pPr>
            <w:r>
              <w:rPr>
                <w:rFonts w:ascii="宋体" w:hAnsi="宋体" w:hint="eastAsia"/>
                <w:i/>
                <w:kern w:val="0"/>
                <w:szCs w:val="21"/>
              </w:rPr>
              <w:t>F1</w:t>
            </w:r>
            <w:r>
              <w:rPr>
                <w:rFonts w:ascii="宋体" w:hAnsi="宋体"/>
                <w:kern w:val="0"/>
                <w:szCs w:val="21"/>
              </w:rPr>
              <w:t>≤</w:t>
            </w:r>
            <w:r>
              <w:rPr>
                <w:rFonts w:ascii="宋体" w:hAnsi="宋体" w:hint="eastAsia"/>
                <w:kern w:val="0"/>
                <w:szCs w:val="21"/>
              </w:rPr>
              <w:t>160</w:t>
            </w:r>
          </w:p>
        </w:tc>
        <w:tc>
          <w:tcPr>
            <w:tcW w:w="1437" w:type="pct"/>
            <w:vAlign w:val="center"/>
          </w:tcPr>
          <w:p w14:paraId="0F60FD6A" w14:textId="77777777" w:rsidR="00FF20A0" w:rsidRDefault="00000000">
            <w:pPr>
              <w:autoSpaceDE w:val="0"/>
              <w:autoSpaceDN w:val="0"/>
              <w:adjustRightInd w:val="0"/>
              <w:snapToGrid w:val="0"/>
              <w:spacing w:line="360" w:lineRule="exact"/>
              <w:jc w:val="center"/>
              <w:rPr>
                <w:rFonts w:ascii="宋体" w:hAnsi="宋体" w:hint="eastAsia"/>
                <w:kern w:val="0"/>
                <w:szCs w:val="21"/>
              </w:rPr>
            </w:pPr>
            <w:r>
              <w:rPr>
                <w:rFonts w:ascii="宋体" w:hAnsi="宋体" w:hint="eastAsia"/>
                <w:kern w:val="0"/>
                <w:szCs w:val="21"/>
              </w:rPr>
              <w:t>18.4</w:t>
            </w:r>
            <w:r>
              <w:rPr>
                <w:rFonts w:ascii="宋体" w:hAnsi="宋体"/>
                <w:kern w:val="0"/>
                <w:szCs w:val="21"/>
              </w:rPr>
              <w:t>≤</w:t>
            </w:r>
            <w:r>
              <w:rPr>
                <w:rFonts w:ascii="宋体" w:hAnsi="宋体"/>
                <w:i/>
                <w:kern w:val="0"/>
                <w:szCs w:val="21"/>
              </w:rPr>
              <w:t>F</w:t>
            </w:r>
            <w:r>
              <w:rPr>
                <w:rFonts w:ascii="宋体" w:hAnsi="宋体"/>
                <w:kern w:val="0"/>
                <w:szCs w:val="21"/>
              </w:rPr>
              <w:t>2≤100</w:t>
            </w:r>
          </w:p>
        </w:tc>
      </w:tr>
    </w:tbl>
    <w:p w14:paraId="248B30BF"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rPr>
        <w:t>产品摸底试验的次数为1次，样本数量3套，交流输入连接器</w:t>
      </w:r>
      <w:r>
        <w:rPr>
          <w:rFonts w:ascii="宋体" w:hAnsi="宋体" w:hint="eastAsia"/>
          <w:sz w:val="24"/>
          <w:szCs w:val="20"/>
        </w:rPr>
        <w:t>啮合</w:t>
      </w:r>
      <w:r>
        <w:rPr>
          <w:rFonts w:ascii="宋体" w:hAnsi="宋体" w:hint="eastAsia"/>
          <w:sz w:val="24"/>
        </w:rPr>
        <w:t>力78Nmax，</w:t>
      </w:r>
      <w:r>
        <w:rPr>
          <w:rFonts w:ascii="宋体" w:hAnsi="宋体" w:hint="eastAsia"/>
          <w:sz w:val="24"/>
          <w:szCs w:val="20"/>
        </w:rPr>
        <w:t>分离</w:t>
      </w:r>
      <w:r>
        <w:rPr>
          <w:rFonts w:ascii="宋体" w:hAnsi="宋体" w:hint="eastAsia"/>
          <w:sz w:val="24"/>
        </w:rPr>
        <w:t>力38Nmin，直流输出连接器</w:t>
      </w:r>
      <w:r>
        <w:rPr>
          <w:rFonts w:ascii="宋体" w:hAnsi="宋体" w:hint="eastAsia"/>
          <w:sz w:val="24"/>
          <w:szCs w:val="20"/>
        </w:rPr>
        <w:t>分离</w:t>
      </w:r>
      <w:r>
        <w:rPr>
          <w:rFonts w:ascii="宋体" w:hAnsi="宋体" w:hint="eastAsia"/>
          <w:sz w:val="24"/>
        </w:rPr>
        <w:t>力132.5N max，拔出力69.2Nmin。</w:t>
      </w:r>
    </w:p>
    <w:p w14:paraId="0AD9CDE1"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试验方法：</w:t>
      </w:r>
    </w:p>
    <w:p w14:paraId="60BBF6F2"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5095.7-1997中试验13a的规定，连接器插头和连接器插座的插拔速度为25 mm/min。</w:t>
      </w:r>
    </w:p>
    <w:p w14:paraId="25FD8353" w14:textId="77777777" w:rsidR="00FF20A0" w:rsidRDefault="00000000">
      <w:pPr>
        <w:pStyle w:val="a6"/>
        <w:numPr>
          <w:ilvl w:val="1"/>
          <w:numId w:val="2"/>
        </w:numPr>
        <w:adjustRightInd w:val="0"/>
        <w:snapToGrid w:val="0"/>
        <w:spacing w:line="360" w:lineRule="auto"/>
        <w:rPr>
          <w:rFonts w:ascii="黑体" w:eastAsia="黑体"/>
          <w:sz w:val="24"/>
        </w:rPr>
      </w:pPr>
      <w:r>
        <w:rPr>
          <w:rFonts w:ascii="黑体" w:eastAsia="黑体" w:hint="eastAsia"/>
          <w:sz w:val="24"/>
        </w:rPr>
        <w:t>接触电阻</w:t>
      </w:r>
    </w:p>
    <w:p w14:paraId="09A3BFBA"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接触电阻性能</w:t>
      </w:r>
      <w:r>
        <w:rPr>
          <w:rFonts w:ascii="宋体" w:hAnsi="宋体"/>
          <w:sz w:val="24"/>
          <w:szCs w:val="20"/>
        </w:rPr>
        <w:t>指标参照</w:t>
      </w:r>
      <w:r>
        <w:rPr>
          <w:rFonts w:ascii="宋体" w:hAnsi="宋体" w:hint="eastAsia"/>
          <w:sz w:val="24"/>
          <w:szCs w:val="20"/>
        </w:rPr>
        <w:t>充电模块行业实际应用情况进行规定，确定</w:t>
      </w:r>
      <w:r>
        <w:rPr>
          <w:rFonts w:ascii="宋体" w:hAnsi="宋体"/>
          <w:sz w:val="24"/>
          <w:szCs w:val="20"/>
        </w:rPr>
        <w:t>指标如下：</w:t>
      </w:r>
    </w:p>
    <w:tbl>
      <w:tblPr>
        <w:tblW w:w="491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7"/>
        <w:gridCol w:w="2768"/>
        <w:gridCol w:w="2768"/>
        <w:gridCol w:w="2766"/>
      </w:tblGrid>
      <w:tr w:rsidR="00FF20A0" w14:paraId="7C95BDB1" w14:textId="77777777">
        <w:trPr>
          <w:cantSplit/>
          <w:jc w:val="center"/>
        </w:trPr>
        <w:tc>
          <w:tcPr>
            <w:tcW w:w="588" w:type="pct"/>
            <w:vMerge w:val="restart"/>
            <w:tcBorders>
              <w:top w:val="single" w:sz="12" w:space="0" w:color="auto"/>
            </w:tcBorders>
            <w:vAlign w:val="center"/>
          </w:tcPr>
          <w:p w14:paraId="69FEFB5D"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序号</w:t>
            </w:r>
          </w:p>
        </w:tc>
        <w:tc>
          <w:tcPr>
            <w:tcW w:w="1471" w:type="pct"/>
            <w:vMerge w:val="restart"/>
            <w:tcBorders>
              <w:top w:val="single" w:sz="12" w:space="0" w:color="auto"/>
            </w:tcBorders>
            <w:vAlign w:val="center"/>
          </w:tcPr>
          <w:p w14:paraId="75FE12D9"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接触件规格</w:t>
            </w:r>
          </w:p>
        </w:tc>
        <w:tc>
          <w:tcPr>
            <w:tcW w:w="2941" w:type="pct"/>
            <w:gridSpan w:val="2"/>
            <w:tcBorders>
              <w:top w:val="single" w:sz="12" w:space="0" w:color="auto"/>
              <w:bottom w:val="single" w:sz="4" w:space="0" w:color="auto"/>
            </w:tcBorders>
            <w:vAlign w:val="center"/>
          </w:tcPr>
          <w:p w14:paraId="2F25F689"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接触电阻</w:t>
            </w:r>
          </w:p>
          <w:p w14:paraId="5E6FA83B"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mΩ</w:t>
            </w:r>
          </w:p>
        </w:tc>
      </w:tr>
      <w:tr w:rsidR="00FF20A0" w14:paraId="0E799E92" w14:textId="77777777">
        <w:trPr>
          <w:cantSplit/>
          <w:jc w:val="center"/>
        </w:trPr>
        <w:tc>
          <w:tcPr>
            <w:tcW w:w="588" w:type="pct"/>
            <w:vMerge/>
            <w:vAlign w:val="center"/>
          </w:tcPr>
          <w:p w14:paraId="179B1C79" w14:textId="77777777" w:rsidR="00FF20A0" w:rsidRDefault="00FF20A0">
            <w:pPr>
              <w:autoSpaceDE w:val="0"/>
              <w:autoSpaceDN w:val="0"/>
              <w:adjustRightInd w:val="0"/>
              <w:snapToGrid w:val="0"/>
              <w:spacing w:line="360" w:lineRule="exact"/>
              <w:jc w:val="center"/>
              <w:rPr>
                <w:rStyle w:val="longtext"/>
                <w:rFonts w:ascii="宋体" w:hAnsi="宋体" w:hint="eastAsia"/>
                <w:szCs w:val="21"/>
              </w:rPr>
            </w:pPr>
          </w:p>
        </w:tc>
        <w:tc>
          <w:tcPr>
            <w:tcW w:w="1471" w:type="pct"/>
            <w:vMerge/>
            <w:vAlign w:val="center"/>
          </w:tcPr>
          <w:p w14:paraId="34A01A76" w14:textId="77777777" w:rsidR="00FF20A0" w:rsidRDefault="00FF20A0">
            <w:pPr>
              <w:widowControl/>
              <w:adjustRightInd w:val="0"/>
              <w:snapToGrid w:val="0"/>
              <w:spacing w:line="360" w:lineRule="exact"/>
              <w:jc w:val="center"/>
              <w:rPr>
                <w:rStyle w:val="longtext"/>
                <w:rFonts w:ascii="宋体" w:hAnsi="宋体" w:hint="eastAsia"/>
                <w:szCs w:val="21"/>
              </w:rPr>
            </w:pPr>
          </w:p>
        </w:tc>
        <w:tc>
          <w:tcPr>
            <w:tcW w:w="1471" w:type="pct"/>
            <w:tcBorders>
              <w:top w:val="single" w:sz="4" w:space="0" w:color="auto"/>
            </w:tcBorders>
            <w:vAlign w:val="center"/>
          </w:tcPr>
          <w:p w14:paraId="7D23E5CC" w14:textId="77777777" w:rsidR="00FF20A0" w:rsidRDefault="00000000">
            <w:pPr>
              <w:widowControl/>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试验</w:t>
            </w:r>
            <w:r>
              <w:rPr>
                <w:rStyle w:val="longtext"/>
                <w:rFonts w:ascii="宋体" w:hAnsi="宋体"/>
                <w:szCs w:val="21"/>
              </w:rPr>
              <w:t>前</w:t>
            </w:r>
          </w:p>
        </w:tc>
        <w:tc>
          <w:tcPr>
            <w:tcW w:w="1470" w:type="pct"/>
            <w:tcBorders>
              <w:top w:val="single" w:sz="4" w:space="0" w:color="auto"/>
            </w:tcBorders>
          </w:tcPr>
          <w:p w14:paraId="6533C781" w14:textId="77777777" w:rsidR="00FF20A0" w:rsidRDefault="00000000">
            <w:pPr>
              <w:widowControl/>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试验后</w:t>
            </w:r>
          </w:p>
        </w:tc>
      </w:tr>
      <w:tr w:rsidR="00FF20A0" w14:paraId="7858D080" w14:textId="77777777">
        <w:trPr>
          <w:cantSplit/>
          <w:jc w:val="center"/>
        </w:trPr>
        <w:tc>
          <w:tcPr>
            <w:tcW w:w="588" w:type="pct"/>
            <w:tcBorders>
              <w:top w:val="single" w:sz="12" w:space="0" w:color="auto"/>
            </w:tcBorders>
            <w:vAlign w:val="center"/>
          </w:tcPr>
          <w:p w14:paraId="6AC5006F"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1</w:t>
            </w:r>
          </w:p>
        </w:tc>
        <w:tc>
          <w:tcPr>
            <w:tcW w:w="1471" w:type="pct"/>
            <w:tcBorders>
              <w:top w:val="single" w:sz="12" w:space="0" w:color="auto"/>
            </w:tcBorders>
            <w:vAlign w:val="center"/>
          </w:tcPr>
          <w:p w14:paraId="22AE8169"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
                <w:iCs/>
                <w:szCs w:val="21"/>
              </w:rPr>
              <w:t>Φ5 mm</w:t>
            </w:r>
          </w:p>
        </w:tc>
        <w:tc>
          <w:tcPr>
            <w:tcW w:w="1471" w:type="pct"/>
            <w:tcBorders>
              <w:top w:val="single" w:sz="12" w:space="0" w:color="auto"/>
            </w:tcBorders>
            <w:vAlign w:val="center"/>
          </w:tcPr>
          <w:p w14:paraId="1BA75FF4" w14:textId="77777777" w:rsidR="00FF20A0" w:rsidRDefault="00000000">
            <w:pPr>
              <w:widowControl/>
              <w:adjustRightInd w:val="0"/>
              <w:snapToGrid w:val="0"/>
              <w:spacing w:line="360" w:lineRule="exact"/>
              <w:jc w:val="center"/>
              <w:rPr>
                <w:rStyle w:val="longtext"/>
                <w:rFonts w:ascii="宋体" w:hAnsi="宋体" w:hint="eastAsia"/>
                <w:szCs w:val="21"/>
              </w:rPr>
            </w:pPr>
            <w:r>
              <w:rPr>
                <w:rStyle w:val="longtext"/>
                <w:rFonts w:ascii="宋体" w:hAnsi="宋体"/>
                <w:szCs w:val="21"/>
              </w:rPr>
              <w:t>≤</w:t>
            </w:r>
            <w:r>
              <w:rPr>
                <w:rStyle w:val="longtext"/>
                <w:rFonts w:ascii="宋体" w:hAnsi="宋体" w:hint="eastAsia"/>
                <w:szCs w:val="21"/>
              </w:rPr>
              <w:t>0.5</w:t>
            </w:r>
          </w:p>
        </w:tc>
        <w:tc>
          <w:tcPr>
            <w:tcW w:w="1470" w:type="pct"/>
            <w:tcBorders>
              <w:top w:val="single" w:sz="12" w:space="0" w:color="auto"/>
            </w:tcBorders>
          </w:tcPr>
          <w:p w14:paraId="7F18E010" w14:textId="77777777" w:rsidR="00FF20A0" w:rsidRDefault="00000000">
            <w:pPr>
              <w:widowControl/>
              <w:adjustRightInd w:val="0"/>
              <w:snapToGrid w:val="0"/>
              <w:spacing w:line="360" w:lineRule="exact"/>
              <w:jc w:val="center"/>
              <w:rPr>
                <w:rStyle w:val="longtext"/>
                <w:rFonts w:ascii="宋体" w:hAnsi="宋体" w:hint="eastAsia"/>
                <w:szCs w:val="21"/>
              </w:rPr>
            </w:pPr>
            <w:r>
              <w:rPr>
                <w:rStyle w:val="longtext"/>
                <w:rFonts w:ascii="宋体" w:hAnsi="宋体"/>
                <w:szCs w:val="21"/>
              </w:rPr>
              <w:t>≤</w:t>
            </w:r>
            <w:r>
              <w:rPr>
                <w:rStyle w:val="longtext"/>
                <w:rFonts w:ascii="宋体" w:hAnsi="宋体" w:hint="eastAsia"/>
                <w:szCs w:val="21"/>
              </w:rPr>
              <w:t>0.75</w:t>
            </w:r>
          </w:p>
        </w:tc>
      </w:tr>
      <w:tr w:rsidR="00FF20A0" w14:paraId="38FD4D5A" w14:textId="77777777">
        <w:trPr>
          <w:cantSplit/>
          <w:jc w:val="center"/>
        </w:trPr>
        <w:tc>
          <w:tcPr>
            <w:tcW w:w="588" w:type="pct"/>
            <w:vAlign w:val="center"/>
          </w:tcPr>
          <w:p w14:paraId="0243C719"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2</w:t>
            </w:r>
          </w:p>
        </w:tc>
        <w:tc>
          <w:tcPr>
            <w:tcW w:w="1471" w:type="pct"/>
            <w:vAlign w:val="center"/>
          </w:tcPr>
          <w:p w14:paraId="7D39C2A6"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Cs/>
                <w:szCs w:val="21"/>
              </w:rPr>
              <w:t>22#</w:t>
            </w:r>
          </w:p>
        </w:tc>
        <w:tc>
          <w:tcPr>
            <w:tcW w:w="1471" w:type="pct"/>
            <w:vAlign w:val="center"/>
          </w:tcPr>
          <w:p w14:paraId="2BED5FD5" w14:textId="77777777" w:rsidR="00FF20A0" w:rsidRDefault="00000000">
            <w:pPr>
              <w:widowControl/>
              <w:adjustRightInd w:val="0"/>
              <w:snapToGrid w:val="0"/>
              <w:spacing w:line="360" w:lineRule="exact"/>
              <w:jc w:val="center"/>
              <w:rPr>
                <w:rStyle w:val="longtext"/>
                <w:rFonts w:ascii="宋体" w:hAnsi="宋体" w:hint="eastAsia"/>
                <w:szCs w:val="21"/>
              </w:rPr>
            </w:pPr>
            <w:r>
              <w:rPr>
                <w:rStyle w:val="longtext"/>
                <w:rFonts w:ascii="宋体" w:hAnsi="宋体"/>
                <w:szCs w:val="21"/>
              </w:rPr>
              <w:t>≤</w:t>
            </w:r>
            <w:r>
              <w:rPr>
                <w:rStyle w:val="longtext"/>
                <w:rFonts w:ascii="宋体" w:hAnsi="宋体" w:hint="eastAsia"/>
                <w:szCs w:val="21"/>
              </w:rPr>
              <w:t>12.5</w:t>
            </w:r>
          </w:p>
        </w:tc>
        <w:tc>
          <w:tcPr>
            <w:tcW w:w="1470" w:type="pct"/>
          </w:tcPr>
          <w:p w14:paraId="4C822CCB" w14:textId="77777777" w:rsidR="00FF20A0" w:rsidRDefault="00000000">
            <w:pPr>
              <w:widowControl/>
              <w:adjustRightInd w:val="0"/>
              <w:snapToGrid w:val="0"/>
              <w:spacing w:line="360" w:lineRule="exact"/>
              <w:jc w:val="center"/>
              <w:rPr>
                <w:rStyle w:val="longtext"/>
                <w:rFonts w:ascii="宋体" w:hAnsi="宋体" w:hint="eastAsia"/>
                <w:szCs w:val="21"/>
              </w:rPr>
            </w:pPr>
            <w:r>
              <w:rPr>
                <w:rStyle w:val="longtext"/>
                <w:rFonts w:ascii="宋体" w:hAnsi="宋体"/>
                <w:szCs w:val="21"/>
              </w:rPr>
              <w:t>≤</w:t>
            </w:r>
            <w:r>
              <w:rPr>
                <w:rStyle w:val="longtext"/>
                <w:rFonts w:ascii="宋体" w:hAnsi="宋体" w:hint="eastAsia"/>
                <w:szCs w:val="21"/>
              </w:rPr>
              <w:t>12.5</w:t>
            </w:r>
          </w:p>
        </w:tc>
      </w:tr>
    </w:tbl>
    <w:p w14:paraId="688D34DC" w14:textId="77777777" w:rsidR="00FF20A0" w:rsidRDefault="00000000">
      <w:pPr>
        <w:adjustRightInd w:val="0"/>
        <w:snapToGrid w:val="0"/>
        <w:spacing w:beforeLines="50" w:before="120" w:line="360" w:lineRule="auto"/>
        <w:ind w:firstLineChars="200" w:firstLine="480"/>
        <w:rPr>
          <w:rFonts w:ascii="宋体" w:hAnsi="宋体" w:hint="eastAsia"/>
          <w:sz w:val="24"/>
          <w:szCs w:val="20"/>
        </w:rPr>
      </w:pPr>
      <w:r>
        <w:rPr>
          <w:rFonts w:ascii="宋体" w:hAnsi="宋体" w:hint="eastAsia"/>
          <w:sz w:val="24"/>
        </w:rPr>
        <w:t>产品摸底试验的次数为1次，样本数量3套，Φ5接触件接触电阻0.16～0.21mΩ，22#接触件接触电阻9.5～11.1mΩ。</w:t>
      </w:r>
    </w:p>
    <w:p w14:paraId="0C31BA7C" w14:textId="77777777" w:rsidR="00FF20A0" w:rsidRDefault="00000000">
      <w:pPr>
        <w:adjustRightInd w:val="0"/>
        <w:snapToGrid w:val="0"/>
        <w:spacing w:beforeLines="50" w:before="120" w:line="360" w:lineRule="auto"/>
        <w:ind w:firstLineChars="200" w:firstLine="480"/>
        <w:rPr>
          <w:rFonts w:ascii="宋体" w:hAnsi="宋体" w:hint="eastAsia"/>
          <w:sz w:val="24"/>
          <w:szCs w:val="20"/>
        </w:rPr>
      </w:pPr>
      <w:r>
        <w:rPr>
          <w:rFonts w:ascii="宋体" w:hAnsi="宋体" w:hint="eastAsia"/>
          <w:sz w:val="24"/>
          <w:szCs w:val="20"/>
        </w:rPr>
        <w:t>试验方法：</w:t>
      </w:r>
    </w:p>
    <w:p w14:paraId="6ACBE35D" w14:textId="77777777" w:rsidR="00FF20A0" w:rsidRDefault="00000000">
      <w:pPr>
        <w:adjustRightInd w:val="0"/>
        <w:snapToGrid w:val="0"/>
        <w:spacing w:beforeLines="50" w:before="120" w:line="360" w:lineRule="auto"/>
        <w:ind w:firstLineChars="200" w:firstLine="480"/>
        <w:rPr>
          <w:rFonts w:ascii="宋体" w:hAnsi="宋体" w:hint="eastAsia"/>
          <w:sz w:val="24"/>
          <w:szCs w:val="20"/>
        </w:rPr>
      </w:pPr>
      <w:r>
        <w:rPr>
          <w:rFonts w:ascii="宋体" w:hAnsi="宋体" w:hint="eastAsia"/>
          <w:sz w:val="24"/>
          <w:szCs w:val="20"/>
        </w:rPr>
        <w:t>按照GB/T 5095.2-1997中试验2a的规定，</w:t>
      </w:r>
      <w:proofErr w:type="gramStart"/>
      <w:r>
        <w:rPr>
          <w:rFonts w:ascii="宋体" w:hAnsi="宋体" w:hint="eastAsia"/>
          <w:sz w:val="24"/>
          <w:szCs w:val="20"/>
        </w:rPr>
        <w:t>对插合</w:t>
      </w:r>
      <w:proofErr w:type="gramEnd"/>
      <w:r>
        <w:rPr>
          <w:rFonts w:ascii="宋体" w:hAnsi="宋体" w:hint="eastAsia"/>
          <w:sz w:val="24"/>
          <w:szCs w:val="20"/>
        </w:rPr>
        <w:t>好的连接器进行试验，用双臂电桥或其它合适的仪表进行测量，接触件测量点为插针焊接引脚端到插孔压接端或信号焊接端。</w:t>
      </w:r>
    </w:p>
    <w:p w14:paraId="2ADE4918" w14:textId="77777777" w:rsidR="00FF20A0" w:rsidRDefault="00000000">
      <w:pPr>
        <w:pStyle w:val="a6"/>
        <w:numPr>
          <w:ilvl w:val="1"/>
          <w:numId w:val="2"/>
        </w:numPr>
        <w:adjustRightInd w:val="0"/>
        <w:snapToGrid w:val="0"/>
        <w:spacing w:beforeLines="50" w:before="120" w:line="360" w:lineRule="auto"/>
        <w:rPr>
          <w:rFonts w:ascii="黑体" w:eastAsia="黑体"/>
          <w:sz w:val="24"/>
        </w:rPr>
      </w:pPr>
      <w:r>
        <w:rPr>
          <w:rFonts w:ascii="黑体" w:eastAsia="黑体" w:hint="eastAsia"/>
          <w:sz w:val="24"/>
        </w:rPr>
        <w:t>绝缘电阻</w:t>
      </w:r>
    </w:p>
    <w:p w14:paraId="2CA6DD2F"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绝缘电阻性能指标参照充电模块行业实际应用情况进行规定，绝缘电阻指标规定如下：</w:t>
      </w:r>
    </w:p>
    <w:p w14:paraId="18802826" w14:textId="77777777" w:rsidR="00FF20A0" w:rsidRDefault="00FF20A0">
      <w:pPr>
        <w:adjustRightInd w:val="0"/>
        <w:snapToGrid w:val="0"/>
        <w:spacing w:line="360" w:lineRule="auto"/>
        <w:ind w:firstLineChars="200" w:firstLine="480"/>
        <w:rPr>
          <w:rFonts w:ascii="宋体" w:hAnsi="宋体" w:hint="eastAsia"/>
          <w:sz w:val="24"/>
          <w:szCs w:val="20"/>
        </w:rPr>
      </w:pPr>
    </w:p>
    <w:tbl>
      <w:tblPr>
        <w:tblW w:w="491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0"/>
        <w:gridCol w:w="2766"/>
        <w:gridCol w:w="2770"/>
        <w:gridCol w:w="2766"/>
      </w:tblGrid>
      <w:tr w:rsidR="00FF20A0" w14:paraId="06082ED8" w14:textId="77777777">
        <w:trPr>
          <w:cantSplit/>
          <w:trHeight w:val="656"/>
          <w:jc w:val="center"/>
        </w:trPr>
        <w:tc>
          <w:tcPr>
            <w:tcW w:w="585" w:type="pct"/>
            <w:vMerge w:val="restart"/>
            <w:tcBorders>
              <w:top w:val="single" w:sz="12" w:space="0" w:color="auto"/>
            </w:tcBorders>
            <w:vAlign w:val="center"/>
          </w:tcPr>
          <w:p w14:paraId="0790E5A4"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lastRenderedPageBreak/>
              <w:t>序号</w:t>
            </w:r>
          </w:p>
        </w:tc>
        <w:tc>
          <w:tcPr>
            <w:tcW w:w="1471" w:type="pct"/>
            <w:vMerge w:val="restart"/>
            <w:tcBorders>
              <w:top w:val="single" w:sz="12" w:space="0" w:color="auto"/>
            </w:tcBorders>
            <w:vAlign w:val="center"/>
          </w:tcPr>
          <w:p w14:paraId="5CC68205"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接触件规格</w:t>
            </w:r>
          </w:p>
        </w:tc>
        <w:tc>
          <w:tcPr>
            <w:tcW w:w="2944" w:type="pct"/>
            <w:gridSpan w:val="2"/>
            <w:tcBorders>
              <w:top w:val="single" w:sz="12" w:space="0" w:color="auto"/>
            </w:tcBorders>
            <w:vAlign w:val="center"/>
          </w:tcPr>
          <w:p w14:paraId="4676D18F"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绝缘电阻</w:t>
            </w:r>
          </w:p>
          <w:p w14:paraId="57522953"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MΩ</w:t>
            </w:r>
          </w:p>
        </w:tc>
      </w:tr>
      <w:tr w:rsidR="00FF20A0" w14:paraId="56BBF0A3" w14:textId="77777777">
        <w:trPr>
          <w:cantSplit/>
          <w:trHeight w:val="401"/>
          <w:jc w:val="center"/>
        </w:trPr>
        <w:tc>
          <w:tcPr>
            <w:tcW w:w="585" w:type="pct"/>
            <w:vMerge/>
            <w:vAlign w:val="center"/>
          </w:tcPr>
          <w:p w14:paraId="02F9D835" w14:textId="77777777" w:rsidR="00FF20A0" w:rsidRDefault="00FF20A0">
            <w:pPr>
              <w:autoSpaceDE w:val="0"/>
              <w:autoSpaceDN w:val="0"/>
              <w:adjustRightInd w:val="0"/>
              <w:snapToGrid w:val="0"/>
              <w:spacing w:line="360" w:lineRule="exact"/>
              <w:jc w:val="center"/>
              <w:rPr>
                <w:rStyle w:val="longtext"/>
                <w:rFonts w:ascii="宋体" w:hAnsi="宋体" w:hint="eastAsia"/>
                <w:szCs w:val="21"/>
              </w:rPr>
            </w:pPr>
          </w:p>
        </w:tc>
        <w:tc>
          <w:tcPr>
            <w:tcW w:w="1471" w:type="pct"/>
            <w:vMerge/>
            <w:vAlign w:val="center"/>
          </w:tcPr>
          <w:p w14:paraId="45E82486" w14:textId="77777777" w:rsidR="00FF20A0" w:rsidRDefault="00FF20A0">
            <w:pPr>
              <w:autoSpaceDE w:val="0"/>
              <w:autoSpaceDN w:val="0"/>
              <w:adjustRightInd w:val="0"/>
              <w:snapToGrid w:val="0"/>
              <w:spacing w:line="360" w:lineRule="exact"/>
              <w:jc w:val="center"/>
              <w:rPr>
                <w:rStyle w:val="longtext"/>
                <w:rFonts w:ascii="宋体" w:hAnsi="宋体" w:hint="eastAsia"/>
                <w:szCs w:val="21"/>
              </w:rPr>
            </w:pPr>
          </w:p>
        </w:tc>
        <w:tc>
          <w:tcPr>
            <w:tcW w:w="1473" w:type="pct"/>
            <w:tcBorders>
              <w:top w:val="single" w:sz="4" w:space="0" w:color="auto"/>
            </w:tcBorders>
            <w:vAlign w:val="center"/>
          </w:tcPr>
          <w:p w14:paraId="75CDF628"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常态</w:t>
            </w:r>
          </w:p>
        </w:tc>
        <w:tc>
          <w:tcPr>
            <w:tcW w:w="1470" w:type="pct"/>
            <w:tcBorders>
              <w:top w:val="single" w:sz="4" w:space="0" w:color="auto"/>
            </w:tcBorders>
            <w:vAlign w:val="center"/>
          </w:tcPr>
          <w:p w14:paraId="79694654"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湿热</w:t>
            </w:r>
          </w:p>
        </w:tc>
      </w:tr>
      <w:tr w:rsidR="00FF20A0" w14:paraId="68F8B816" w14:textId="77777777">
        <w:trPr>
          <w:cantSplit/>
          <w:jc w:val="center"/>
        </w:trPr>
        <w:tc>
          <w:tcPr>
            <w:tcW w:w="585" w:type="pct"/>
            <w:tcBorders>
              <w:top w:val="single" w:sz="12" w:space="0" w:color="auto"/>
            </w:tcBorders>
            <w:vAlign w:val="center"/>
          </w:tcPr>
          <w:p w14:paraId="030B7B41"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1</w:t>
            </w:r>
          </w:p>
        </w:tc>
        <w:tc>
          <w:tcPr>
            <w:tcW w:w="1471" w:type="pct"/>
            <w:tcBorders>
              <w:top w:val="single" w:sz="12" w:space="0" w:color="auto"/>
            </w:tcBorders>
            <w:vAlign w:val="center"/>
          </w:tcPr>
          <w:p w14:paraId="6A841E83"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
                <w:iCs/>
                <w:szCs w:val="21"/>
              </w:rPr>
              <w:t>Φ</w:t>
            </w:r>
            <w:r>
              <w:rPr>
                <w:rStyle w:val="longtext"/>
                <w:rFonts w:ascii="宋体" w:hAnsi="宋体" w:hint="eastAsia"/>
                <w:iCs/>
                <w:szCs w:val="21"/>
              </w:rPr>
              <w:t>5 mm</w:t>
            </w:r>
          </w:p>
        </w:tc>
        <w:tc>
          <w:tcPr>
            <w:tcW w:w="1473" w:type="pct"/>
            <w:tcBorders>
              <w:top w:val="single" w:sz="12" w:space="0" w:color="auto"/>
            </w:tcBorders>
            <w:vAlign w:val="center"/>
          </w:tcPr>
          <w:p w14:paraId="699386BE" w14:textId="77777777" w:rsidR="00FF20A0" w:rsidRDefault="00000000">
            <w:pPr>
              <w:widowControl/>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5000</w:t>
            </w:r>
          </w:p>
        </w:tc>
        <w:tc>
          <w:tcPr>
            <w:tcW w:w="1470" w:type="pct"/>
            <w:tcBorders>
              <w:top w:val="single" w:sz="12" w:space="0" w:color="auto"/>
            </w:tcBorders>
            <w:vAlign w:val="center"/>
          </w:tcPr>
          <w:p w14:paraId="5BA5213B" w14:textId="77777777" w:rsidR="00FF20A0" w:rsidRDefault="00000000">
            <w:pPr>
              <w:widowControl/>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100</w:t>
            </w:r>
          </w:p>
        </w:tc>
      </w:tr>
      <w:tr w:rsidR="00FF20A0" w14:paraId="7178F08D" w14:textId="77777777">
        <w:trPr>
          <w:cantSplit/>
          <w:jc w:val="center"/>
        </w:trPr>
        <w:tc>
          <w:tcPr>
            <w:tcW w:w="585" w:type="pct"/>
            <w:vAlign w:val="center"/>
          </w:tcPr>
          <w:p w14:paraId="28BB1429" w14:textId="77777777" w:rsidR="00FF20A0" w:rsidRDefault="00000000">
            <w:pPr>
              <w:autoSpaceDE w:val="0"/>
              <w:autoSpaceDN w:val="0"/>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2</w:t>
            </w:r>
          </w:p>
        </w:tc>
        <w:tc>
          <w:tcPr>
            <w:tcW w:w="1471" w:type="pct"/>
            <w:vAlign w:val="center"/>
          </w:tcPr>
          <w:p w14:paraId="2C013F83"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Cs/>
                <w:szCs w:val="21"/>
              </w:rPr>
              <w:t>22#</w:t>
            </w:r>
          </w:p>
        </w:tc>
        <w:tc>
          <w:tcPr>
            <w:tcW w:w="1473" w:type="pct"/>
            <w:vAlign w:val="center"/>
          </w:tcPr>
          <w:p w14:paraId="46EE5D88" w14:textId="77777777" w:rsidR="00FF20A0" w:rsidRDefault="00000000">
            <w:pPr>
              <w:widowControl/>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1000</w:t>
            </w:r>
          </w:p>
        </w:tc>
        <w:tc>
          <w:tcPr>
            <w:tcW w:w="1470" w:type="pct"/>
            <w:vAlign w:val="center"/>
          </w:tcPr>
          <w:p w14:paraId="4186F52F" w14:textId="77777777" w:rsidR="00FF20A0" w:rsidRDefault="00000000">
            <w:pPr>
              <w:widowControl/>
              <w:adjustRightInd w:val="0"/>
              <w:snapToGrid w:val="0"/>
              <w:spacing w:line="360" w:lineRule="exact"/>
              <w:jc w:val="center"/>
              <w:rPr>
                <w:rStyle w:val="longtext"/>
                <w:rFonts w:ascii="宋体" w:hAnsi="宋体" w:hint="eastAsia"/>
                <w:szCs w:val="21"/>
              </w:rPr>
            </w:pPr>
            <w:r>
              <w:rPr>
                <w:rStyle w:val="longtext"/>
                <w:rFonts w:ascii="宋体" w:hAnsi="宋体" w:hint="eastAsia"/>
                <w:szCs w:val="21"/>
              </w:rPr>
              <w:t>100</w:t>
            </w:r>
          </w:p>
        </w:tc>
      </w:tr>
    </w:tbl>
    <w:p w14:paraId="47B14151"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产品摸底试验的次数为1次，样本数量3套，Φ5接触件绝缘电阻≥9000MΩ，22#接触件绝缘电阻≥9000MΩ。</w:t>
      </w:r>
    </w:p>
    <w:p w14:paraId="76239012"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试验方法：</w:t>
      </w:r>
    </w:p>
    <w:p w14:paraId="4D5B05F6"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5095.2-1997中试验3a的规定，</w:t>
      </w:r>
      <w:proofErr w:type="gramStart"/>
      <w:r>
        <w:rPr>
          <w:rFonts w:ascii="宋体" w:hAnsi="宋体" w:hint="eastAsia"/>
          <w:sz w:val="24"/>
          <w:szCs w:val="20"/>
        </w:rPr>
        <w:t>对插合</w:t>
      </w:r>
      <w:proofErr w:type="gramEnd"/>
      <w:r>
        <w:rPr>
          <w:rFonts w:ascii="宋体" w:hAnsi="宋体" w:hint="eastAsia"/>
          <w:sz w:val="24"/>
          <w:szCs w:val="20"/>
        </w:rPr>
        <w:t>好的连接器进行试验，并采用下列细则：</w:t>
      </w:r>
    </w:p>
    <w:p w14:paraId="38009F49" w14:textId="77777777" w:rsidR="00FF20A0" w:rsidRDefault="00000000">
      <w:pPr>
        <w:pStyle w:val="aff0"/>
        <w:numPr>
          <w:ilvl w:val="0"/>
          <w:numId w:val="5"/>
        </w:numPr>
        <w:adjustRightInd w:val="0"/>
        <w:snapToGrid w:val="0"/>
        <w:spacing w:line="360" w:lineRule="auto"/>
        <w:ind w:firstLineChars="0"/>
        <w:rPr>
          <w:rFonts w:ascii="宋体" w:hAnsi="宋体" w:hint="eastAsia"/>
          <w:sz w:val="24"/>
        </w:rPr>
      </w:pPr>
      <w:r>
        <w:rPr>
          <w:rFonts w:ascii="宋体" w:hAnsi="宋体" w:hint="eastAsia"/>
          <w:sz w:val="24"/>
        </w:rPr>
        <w:t>试验电压：500V DC；</w:t>
      </w:r>
    </w:p>
    <w:p w14:paraId="0AEB8319" w14:textId="77777777" w:rsidR="00FF20A0" w:rsidRDefault="00000000">
      <w:pPr>
        <w:pStyle w:val="aff0"/>
        <w:numPr>
          <w:ilvl w:val="0"/>
          <w:numId w:val="5"/>
        </w:numPr>
        <w:adjustRightInd w:val="0"/>
        <w:snapToGrid w:val="0"/>
        <w:spacing w:line="360" w:lineRule="auto"/>
        <w:ind w:firstLineChars="0"/>
        <w:rPr>
          <w:rFonts w:ascii="宋体" w:hAnsi="宋体" w:hint="eastAsia"/>
          <w:sz w:val="24"/>
        </w:rPr>
      </w:pPr>
      <w:r>
        <w:rPr>
          <w:rFonts w:ascii="宋体" w:hAnsi="宋体" w:hint="eastAsia"/>
          <w:sz w:val="24"/>
        </w:rPr>
        <w:t>施加电压时间应在达到电压要求</w:t>
      </w:r>
      <w:proofErr w:type="gramStart"/>
      <w:r>
        <w:rPr>
          <w:rFonts w:ascii="宋体" w:hAnsi="宋体" w:hint="eastAsia"/>
          <w:sz w:val="24"/>
        </w:rPr>
        <w:t>值之后</w:t>
      </w:r>
      <w:proofErr w:type="gramEnd"/>
      <w:r>
        <w:rPr>
          <w:rFonts w:ascii="宋体" w:hAnsi="宋体" w:hint="eastAsia"/>
          <w:sz w:val="24"/>
        </w:rPr>
        <w:t>保持60 s，施加电压的速度应不超过500V/s。</w:t>
      </w:r>
    </w:p>
    <w:p w14:paraId="081105D1" w14:textId="77777777" w:rsidR="00FF20A0" w:rsidRDefault="00000000">
      <w:pPr>
        <w:pStyle w:val="a6"/>
        <w:numPr>
          <w:ilvl w:val="1"/>
          <w:numId w:val="2"/>
        </w:numPr>
        <w:adjustRightInd w:val="0"/>
        <w:snapToGrid w:val="0"/>
        <w:spacing w:beforeLines="50" w:before="120" w:line="360" w:lineRule="auto"/>
        <w:rPr>
          <w:rFonts w:ascii="黑体" w:eastAsia="黑体"/>
          <w:sz w:val="24"/>
        </w:rPr>
      </w:pPr>
      <w:r>
        <w:rPr>
          <w:rFonts w:ascii="黑体" w:eastAsia="黑体" w:hint="eastAsia"/>
          <w:sz w:val="24"/>
        </w:rPr>
        <w:t>耐电压</w:t>
      </w:r>
    </w:p>
    <w:p w14:paraId="1018CB17"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耐电压性能指标参照充电模块行业实际应用情况进行规定，耐电压指标规定如下：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9"/>
        <w:gridCol w:w="2705"/>
        <w:gridCol w:w="2703"/>
        <w:gridCol w:w="2703"/>
      </w:tblGrid>
      <w:tr w:rsidR="00FF20A0" w14:paraId="2E7E9F7D" w14:textId="77777777">
        <w:trPr>
          <w:cantSplit/>
          <w:jc w:val="center"/>
        </w:trPr>
        <w:tc>
          <w:tcPr>
            <w:tcW w:w="762" w:type="pct"/>
            <w:tcBorders>
              <w:top w:val="single" w:sz="12" w:space="0" w:color="auto"/>
              <w:bottom w:val="single" w:sz="12" w:space="0" w:color="auto"/>
            </w:tcBorders>
            <w:vAlign w:val="center"/>
          </w:tcPr>
          <w:p w14:paraId="2233F29F"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序号</w:t>
            </w:r>
          </w:p>
        </w:tc>
        <w:tc>
          <w:tcPr>
            <w:tcW w:w="1413" w:type="pct"/>
            <w:tcBorders>
              <w:top w:val="single" w:sz="12" w:space="0" w:color="auto"/>
              <w:bottom w:val="single" w:sz="12" w:space="0" w:color="auto"/>
            </w:tcBorders>
            <w:vAlign w:val="center"/>
          </w:tcPr>
          <w:p w14:paraId="3DEF7941" w14:textId="77777777" w:rsidR="00FF20A0" w:rsidRDefault="00000000">
            <w:pPr>
              <w:autoSpaceDE w:val="0"/>
              <w:autoSpaceDN w:val="0"/>
              <w:adjustRightInd w:val="0"/>
              <w:snapToGrid w:val="0"/>
              <w:spacing w:line="360" w:lineRule="exact"/>
              <w:jc w:val="center"/>
              <w:rPr>
                <w:rFonts w:ascii="宋体" w:hAnsi="宋体" w:cs="Arial" w:hint="eastAsia"/>
                <w:szCs w:val="21"/>
              </w:rPr>
            </w:pPr>
            <w:r>
              <w:rPr>
                <w:rStyle w:val="longtext"/>
                <w:rFonts w:ascii="宋体" w:hAnsi="宋体" w:cs="Arial"/>
                <w:szCs w:val="21"/>
              </w:rPr>
              <w:t>接触件规格</w:t>
            </w:r>
          </w:p>
        </w:tc>
        <w:tc>
          <w:tcPr>
            <w:tcW w:w="1412" w:type="pct"/>
            <w:tcBorders>
              <w:top w:val="single" w:sz="12" w:space="0" w:color="auto"/>
              <w:bottom w:val="single" w:sz="12" w:space="0" w:color="auto"/>
            </w:tcBorders>
            <w:vAlign w:val="center"/>
          </w:tcPr>
          <w:p w14:paraId="270B94FF"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耐电压</w:t>
            </w:r>
          </w:p>
        </w:tc>
        <w:tc>
          <w:tcPr>
            <w:tcW w:w="1412" w:type="pct"/>
            <w:tcBorders>
              <w:top w:val="single" w:sz="12" w:space="0" w:color="auto"/>
              <w:bottom w:val="single" w:sz="12" w:space="0" w:color="auto"/>
            </w:tcBorders>
            <w:vAlign w:val="center"/>
          </w:tcPr>
          <w:p w14:paraId="025FC113"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漏电流</w:t>
            </w:r>
          </w:p>
        </w:tc>
      </w:tr>
      <w:tr w:rsidR="00FF20A0" w14:paraId="4DB9AE67" w14:textId="77777777">
        <w:trPr>
          <w:cantSplit/>
          <w:jc w:val="center"/>
        </w:trPr>
        <w:tc>
          <w:tcPr>
            <w:tcW w:w="762" w:type="pct"/>
            <w:tcBorders>
              <w:top w:val="single" w:sz="12" w:space="0" w:color="auto"/>
            </w:tcBorders>
            <w:vAlign w:val="center"/>
          </w:tcPr>
          <w:p w14:paraId="4AB950FC"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1</w:t>
            </w:r>
          </w:p>
        </w:tc>
        <w:tc>
          <w:tcPr>
            <w:tcW w:w="1413" w:type="pct"/>
            <w:tcBorders>
              <w:top w:val="single" w:sz="12" w:space="0" w:color="auto"/>
            </w:tcBorders>
            <w:vAlign w:val="center"/>
          </w:tcPr>
          <w:p w14:paraId="4264A478"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Cs/>
                <w:szCs w:val="21"/>
              </w:rPr>
              <w:t>Φ5 mm</w:t>
            </w:r>
          </w:p>
        </w:tc>
        <w:tc>
          <w:tcPr>
            <w:tcW w:w="1412" w:type="pct"/>
            <w:tcBorders>
              <w:top w:val="single" w:sz="12" w:space="0" w:color="auto"/>
            </w:tcBorders>
            <w:vAlign w:val="center"/>
          </w:tcPr>
          <w:p w14:paraId="2A067007"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3500V AC(不同极之间)</w:t>
            </w:r>
          </w:p>
        </w:tc>
        <w:tc>
          <w:tcPr>
            <w:tcW w:w="1412" w:type="pct"/>
            <w:tcBorders>
              <w:top w:val="single" w:sz="12" w:space="0" w:color="auto"/>
            </w:tcBorders>
          </w:tcPr>
          <w:p w14:paraId="54048D9D"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2mA</w:t>
            </w:r>
          </w:p>
        </w:tc>
      </w:tr>
      <w:tr w:rsidR="00FF20A0" w14:paraId="12E385BF" w14:textId="77777777">
        <w:trPr>
          <w:cantSplit/>
          <w:jc w:val="center"/>
        </w:trPr>
        <w:tc>
          <w:tcPr>
            <w:tcW w:w="762" w:type="pct"/>
            <w:vAlign w:val="center"/>
          </w:tcPr>
          <w:p w14:paraId="6764949C"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2</w:t>
            </w:r>
          </w:p>
        </w:tc>
        <w:tc>
          <w:tcPr>
            <w:tcW w:w="1413" w:type="pct"/>
            <w:vAlign w:val="center"/>
          </w:tcPr>
          <w:p w14:paraId="18A613CB"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Cs/>
                <w:szCs w:val="21"/>
              </w:rPr>
              <w:t>22#</w:t>
            </w:r>
          </w:p>
        </w:tc>
        <w:tc>
          <w:tcPr>
            <w:tcW w:w="1412" w:type="pct"/>
            <w:vAlign w:val="center"/>
          </w:tcPr>
          <w:p w14:paraId="36521489"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1000V AC</w:t>
            </w:r>
          </w:p>
        </w:tc>
        <w:tc>
          <w:tcPr>
            <w:tcW w:w="1412" w:type="pct"/>
          </w:tcPr>
          <w:p w14:paraId="05EA91AE"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2mA</w:t>
            </w:r>
          </w:p>
        </w:tc>
      </w:tr>
    </w:tbl>
    <w:p w14:paraId="3D8EB971"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产品摸底试验的次数为1次，样本数量3套，Φ5接触件3500V AC下，漏电流0.014 mA～0.016 mA，22#接触件1000V AC下，漏电流0.001 mA～0.003 mA。</w:t>
      </w:r>
    </w:p>
    <w:p w14:paraId="276D01B7"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试验方法：</w:t>
      </w:r>
    </w:p>
    <w:p w14:paraId="1BE77EE8"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5095.2-1997中试验4a的规定，</w:t>
      </w:r>
      <w:proofErr w:type="gramStart"/>
      <w:r>
        <w:rPr>
          <w:rFonts w:ascii="宋体" w:hAnsi="宋体" w:hint="eastAsia"/>
          <w:sz w:val="24"/>
          <w:szCs w:val="20"/>
        </w:rPr>
        <w:t>对插合</w:t>
      </w:r>
      <w:proofErr w:type="gramEnd"/>
      <w:r>
        <w:rPr>
          <w:rFonts w:ascii="宋体" w:hAnsi="宋体" w:hint="eastAsia"/>
          <w:sz w:val="24"/>
          <w:szCs w:val="20"/>
        </w:rPr>
        <w:t>好的连接器进行试验，并采用下列细则：</w:t>
      </w:r>
    </w:p>
    <w:p w14:paraId="1AFC5151" w14:textId="77777777" w:rsidR="00FF20A0" w:rsidRDefault="00000000">
      <w:pPr>
        <w:pStyle w:val="aff0"/>
        <w:numPr>
          <w:ilvl w:val="0"/>
          <w:numId w:val="6"/>
        </w:numPr>
        <w:adjustRightInd w:val="0"/>
        <w:snapToGrid w:val="0"/>
        <w:spacing w:line="360" w:lineRule="auto"/>
        <w:ind w:firstLineChars="0"/>
        <w:rPr>
          <w:rFonts w:ascii="宋体" w:hAnsi="宋体" w:hint="eastAsia"/>
          <w:sz w:val="24"/>
        </w:rPr>
      </w:pPr>
      <w:r>
        <w:rPr>
          <w:rFonts w:ascii="宋体" w:hAnsi="宋体" w:hint="eastAsia"/>
          <w:sz w:val="24"/>
        </w:rPr>
        <w:t>试验电压：按要求执行；</w:t>
      </w:r>
    </w:p>
    <w:p w14:paraId="5CC84B65" w14:textId="77777777" w:rsidR="00FF20A0" w:rsidRDefault="00000000">
      <w:pPr>
        <w:pStyle w:val="aff0"/>
        <w:numPr>
          <w:ilvl w:val="0"/>
          <w:numId w:val="6"/>
        </w:numPr>
        <w:adjustRightInd w:val="0"/>
        <w:snapToGrid w:val="0"/>
        <w:spacing w:line="360" w:lineRule="auto"/>
        <w:ind w:firstLineChars="0"/>
        <w:rPr>
          <w:rFonts w:ascii="宋体" w:hAnsi="宋体" w:hint="eastAsia"/>
          <w:sz w:val="24"/>
        </w:rPr>
      </w:pPr>
      <w:r>
        <w:rPr>
          <w:rFonts w:ascii="宋体" w:hAnsi="宋体" w:hint="eastAsia"/>
          <w:sz w:val="24"/>
        </w:rPr>
        <w:t>施加电压时间应在达到电压要求</w:t>
      </w:r>
      <w:proofErr w:type="gramStart"/>
      <w:r>
        <w:rPr>
          <w:rFonts w:ascii="宋体" w:hAnsi="宋体" w:hint="eastAsia"/>
          <w:sz w:val="24"/>
        </w:rPr>
        <w:t>值之后</w:t>
      </w:r>
      <w:proofErr w:type="gramEnd"/>
      <w:r>
        <w:rPr>
          <w:rFonts w:ascii="宋体" w:hAnsi="宋体" w:hint="eastAsia"/>
          <w:sz w:val="24"/>
        </w:rPr>
        <w:t>保持60 s，施加电压的速度应不超过500V/s。</w:t>
      </w:r>
    </w:p>
    <w:p w14:paraId="0B0139A9" w14:textId="77777777" w:rsidR="00FF20A0" w:rsidRDefault="00000000">
      <w:pPr>
        <w:pStyle w:val="a6"/>
        <w:numPr>
          <w:ilvl w:val="1"/>
          <w:numId w:val="2"/>
        </w:numPr>
        <w:adjustRightInd w:val="0"/>
        <w:snapToGrid w:val="0"/>
        <w:spacing w:beforeLines="50" w:before="120" w:line="360" w:lineRule="auto"/>
        <w:rPr>
          <w:rFonts w:ascii="黑体" w:eastAsia="黑体"/>
          <w:sz w:val="24"/>
        </w:rPr>
      </w:pPr>
      <w:bookmarkStart w:id="3" w:name="_Toc8151"/>
      <w:r>
        <w:rPr>
          <w:rFonts w:ascii="黑体" w:eastAsia="黑体" w:hint="eastAsia"/>
          <w:sz w:val="24"/>
        </w:rPr>
        <w:t>机械寿命</w:t>
      </w:r>
      <w:bookmarkEnd w:id="3"/>
    </w:p>
    <w:p w14:paraId="490DC550"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机械寿命性能指标时参照充电模块行业实际应用情况进行规定，机械寿命指标规定如下：</w:t>
      </w:r>
    </w:p>
    <w:p w14:paraId="30575B64"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插拔200次后，试验后接触电阻符合规定，连接器无机械损伤，金属零件磨擦表面允许有轻微磨损；插针、插孔接触表面不允许镀层脱落。</w:t>
      </w:r>
    </w:p>
    <w:p w14:paraId="2259D030"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lastRenderedPageBreak/>
        <w:t>产品摸底试验的次数为1次，样本数量3套，200次插拔周期后，Φ5接触件接触电阻：0.23～0.27mΩ，22#接触件接触电阻9.5～11.1mΩ，均满足外观要求。</w:t>
      </w:r>
    </w:p>
    <w:p w14:paraId="6A949880"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试验方法：</w:t>
      </w:r>
    </w:p>
    <w:p w14:paraId="61AB6940"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5095.5-1997中试验9a的规定，插头连接器和插座连接器连接和分开一次为一个周期，模拟实际使用情况进行手工插合和分离，插拔速度每分钟应不大于5次。</w:t>
      </w:r>
    </w:p>
    <w:p w14:paraId="07F194AB" w14:textId="77777777" w:rsidR="00FF20A0" w:rsidRDefault="00000000">
      <w:pPr>
        <w:pStyle w:val="a6"/>
        <w:numPr>
          <w:ilvl w:val="1"/>
          <w:numId w:val="2"/>
        </w:numPr>
        <w:adjustRightInd w:val="0"/>
        <w:snapToGrid w:val="0"/>
        <w:spacing w:beforeLines="50" w:before="120" w:line="360" w:lineRule="auto"/>
        <w:rPr>
          <w:rFonts w:ascii="黑体" w:eastAsia="黑体"/>
          <w:sz w:val="24"/>
        </w:rPr>
      </w:pPr>
      <w:bookmarkStart w:id="4" w:name="_Toc3568"/>
      <w:r>
        <w:rPr>
          <w:rFonts w:ascii="黑体" w:eastAsia="黑体" w:hint="eastAsia"/>
          <w:sz w:val="24"/>
        </w:rPr>
        <w:t>温升</w:t>
      </w:r>
      <w:bookmarkEnd w:id="4"/>
    </w:p>
    <w:p w14:paraId="59E1247C"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温升性能指标参照充电模块行业实际应用情况进行规定，温升指标规定如下：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32"/>
        <w:gridCol w:w="3771"/>
        <w:gridCol w:w="3767"/>
      </w:tblGrid>
      <w:tr w:rsidR="00FF20A0" w14:paraId="1D47D514" w14:textId="77777777">
        <w:trPr>
          <w:cantSplit/>
          <w:jc w:val="center"/>
        </w:trPr>
        <w:tc>
          <w:tcPr>
            <w:tcW w:w="1062" w:type="pct"/>
            <w:tcBorders>
              <w:top w:val="single" w:sz="12" w:space="0" w:color="auto"/>
              <w:bottom w:val="single" w:sz="12" w:space="0" w:color="auto"/>
            </w:tcBorders>
            <w:vAlign w:val="center"/>
          </w:tcPr>
          <w:p w14:paraId="2D418403"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序号</w:t>
            </w:r>
          </w:p>
        </w:tc>
        <w:tc>
          <w:tcPr>
            <w:tcW w:w="1970" w:type="pct"/>
            <w:tcBorders>
              <w:top w:val="single" w:sz="12" w:space="0" w:color="auto"/>
              <w:bottom w:val="single" w:sz="12" w:space="0" w:color="auto"/>
            </w:tcBorders>
            <w:vAlign w:val="center"/>
          </w:tcPr>
          <w:p w14:paraId="45722E32" w14:textId="77777777" w:rsidR="00FF20A0" w:rsidRDefault="00000000">
            <w:pPr>
              <w:autoSpaceDE w:val="0"/>
              <w:autoSpaceDN w:val="0"/>
              <w:adjustRightInd w:val="0"/>
              <w:snapToGrid w:val="0"/>
              <w:spacing w:line="360" w:lineRule="exact"/>
              <w:jc w:val="center"/>
              <w:rPr>
                <w:rFonts w:ascii="宋体" w:hAnsi="宋体" w:cs="Arial" w:hint="eastAsia"/>
                <w:szCs w:val="21"/>
              </w:rPr>
            </w:pPr>
            <w:r>
              <w:rPr>
                <w:rStyle w:val="longtext"/>
                <w:rFonts w:ascii="宋体" w:hAnsi="宋体" w:cs="Arial"/>
                <w:szCs w:val="21"/>
              </w:rPr>
              <w:t>接触件规格</w:t>
            </w:r>
          </w:p>
        </w:tc>
        <w:tc>
          <w:tcPr>
            <w:tcW w:w="1968" w:type="pct"/>
            <w:tcBorders>
              <w:top w:val="single" w:sz="12" w:space="0" w:color="auto"/>
              <w:bottom w:val="single" w:sz="12" w:space="0" w:color="auto"/>
            </w:tcBorders>
            <w:vAlign w:val="center"/>
          </w:tcPr>
          <w:p w14:paraId="48631C77"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温升</w:t>
            </w:r>
          </w:p>
        </w:tc>
      </w:tr>
      <w:tr w:rsidR="00FF20A0" w14:paraId="160A143B" w14:textId="77777777">
        <w:trPr>
          <w:cantSplit/>
          <w:jc w:val="center"/>
        </w:trPr>
        <w:tc>
          <w:tcPr>
            <w:tcW w:w="1062" w:type="pct"/>
            <w:tcBorders>
              <w:top w:val="single" w:sz="12" w:space="0" w:color="auto"/>
            </w:tcBorders>
            <w:vAlign w:val="center"/>
          </w:tcPr>
          <w:p w14:paraId="67C61D8E"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1</w:t>
            </w:r>
          </w:p>
        </w:tc>
        <w:tc>
          <w:tcPr>
            <w:tcW w:w="1970" w:type="pct"/>
            <w:tcBorders>
              <w:top w:val="single" w:sz="12" w:space="0" w:color="auto"/>
            </w:tcBorders>
            <w:vAlign w:val="center"/>
          </w:tcPr>
          <w:p w14:paraId="3668C0C1"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
                <w:iCs/>
                <w:szCs w:val="21"/>
              </w:rPr>
              <w:t>Φ</w:t>
            </w:r>
            <w:r>
              <w:rPr>
                <w:rStyle w:val="longtext"/>
                <w:rFonts w:ascii="宋体" w:hAnsi="宋体" w:hint="eastAsia"/>
                <w:iCs/>
                <w:szCs w:val="21"/>
              </w:rPr>
              <w:t>5 mm</w:t>
            </w:r>
          </w:p>
        </w:tc>
        <w:tc>
          <w:tcPr>
            <w:tcW w:w="1968" w:type="pct"/>
            <w:tcBorders>
              <w:top w:val="single" w:sz="12" w:space="0" w:color="auto"/>
            </w:tcBorders>
            <w:vAlign w:val="center"/>
          </w:tcPr>
          <w:p w14:paraId="6BB782BA"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＜50K</w:t>
            </w:r>
          </w:p>
          <w:p w14:paraId="7A1F18DF"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（85A/芯或140A/2芯并联）</w:t>
            </w:r>
          </w:p>
        </w:tc>
      </w:tr>
      <w:tr w:rsidR="00FF20A0" w14:paraId="32CA3E01" w14:textId="77777777">
        <w:trPr>
          <w:cantSplit/>
          <w:jc w:val="center"/>
        </w:trPr>
        <w:tc>
          <w:tcPr>
            <w:tcW w:w="1062" w:type="pct"/>
            <w:vAlign w:val="center"/>
          </w:tcPr>
          <w:p w14:paraId="1BB6E098"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szCs w:val="21"/>
              </w:rPr>
              <w:t>2</w:t>
            </w:r>
          </w:p>
        </w:tc>
        <w:tc>
          <w:tcPr>
            <w:tcW w:w="1970" w:type="pct"/>
            <w:vAlign w:val="center"/>
          </w:tcPr>
          <w:p w14:paraId="51D2F3CB" w14:textId="77777777" w:rsidR="00FF20A0" w:rsidRDefault="00000000">
            <w:pPr>
              <w:autoSpaceDE w:val="0"/>
              <w:autoSpaceDN w:val="0"/>
              <w:adjustRightInd w:val="0"/>
              <w:snapToGrid w:val="0"/>
              <w:spacing w:line="360" w:lineRule="exact"/>
              <w:jc w:val="center"/>
              <w:rPr>
                <w:rStyle w:val="longtext"/>
                <w:rFonts w:ascii="宋体" w:hAnsi="宋体" w:hint="eastAsia"/>
                <w:iCs/>
                <w:szCs w:val="21"/>
              </w:rPr>
            </w:pPr>
            <w:r>
              <w:rPr>
                <w:rStyle w:val="longtext"/>
                <w:rFonts w:ascii="宋体" w:hAnsi="宋体" w:hint="eastAsia"/>
                <w:iCs/>
                <w:szCs w:val="21"/>
              </w:rPr>
              <w:t>22#</w:t>
            </w:r>
          </w:p>
        </w:tc>
        <w:tc>
          <w:tcPr>
            <w:tcW w:w="1968" w:type="pct"/>
            <w:vAlign w:val="center"/>
          </w:tcPr>
          <w:p w14:paraId="24DFA504" w14:textId="77777777" w:rsidR="00FF20A0" w:rsidRDefault="00000000">
            <w:pPr>
              <w:autoSpaceDE w:val="0"/>
              <w:autoSpaceDN w:val="0"/>
              <w:adjustRightInd w:val="0"/>
              <w:snapToGrid w:val="0"/>
              <w:spacing w:line="360" w:lineRule="exact"/>
              <w:jc w:val="center"/>
              <w:rPr>
                <w:rStyle w:val="longtext"/>
                <w:rFonts w:ascii="宋体" w:hAnsi="宋体" w:cs="Arial" w:hint="eastAsia"/>
                <w:szCs w:val="21"/>
              </w:rPr>
            </w:pPr>
            <w:r>
              <w:rPr>
                <w:rStyle w:val="longtext"/>
                <w:rFonts w:ascii="宋体" w:hAnsi="宋体" w:cs="Arial" w:hint="eastAsia"/>
                <w:szCs w:val="21"/>
              </w:rPr>
              <w:t>＜50K</w:t>
            </w:r>
          </w:p>
        </w:tc>
      </w:tr>
    </w:tbl>
    <w:p w14:paraId="13B98502"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产品试验情况和试验方案见</w:t>
      </w:r>
      <w:r>
        <w:fldChar w:fldCharType="begin"/>
      </w:r>
      <w:r>
        <w:instrText xml:space="preserve"> REF _Ref12725 \n \h  \* MERGEFORMAT </w:instrText>
      </w:r>
      <w:r>
        <w:fldChar w:fldCharType="separate"/>
      </w:r>
      <w:r>
        <w:rPr>
          <w:rFonts w:ascii="宋体" w:hAnsi="宋体"/>
          <w:sz w:val="24"/>
          <w:szCs w:val="20"/>
        </w:rPr>
        <w:t>2.2</w:t>
      </w:r>
      <w:r>
        <w:rPr>
          <w:rFonts w:ascii="宋体" w:hAnsi="宋体"/>
          <w:sz w:val="24"/>
          <w:szCs w:val="20"/>
        </w:rPr>
        <w:fldChar w:fldCharType="end"/>
      </w:r>
      <w:r>
        <w:rPr>
          <w:rFonts w:ascii="宋体" w:hAnsi="宋体" w:hint="eastAsia"/>
          <w:sz w:val="24"/>
          <w:szCs w:val="20"/>
        </w:rPr>
        <w:t>。</w:t>
      </w:r>
    </w:p>
    <w:p w14:paraId="4F304CA2" w14:textId="77777777" w:rsidR="00FF20A0" w:rsidRDefault="00000000">
      <w:pPr>
        <w:pStyle w:val="a6"/>
        <w:numPr>
          <w:ilvl w:val="1"/>
          <w:numId w:val="2"/>
        </w:numPr>
        <w:adjustRightInd w:val="0"/>
        <w:snapToGrid w:val="0"/>
        <w:spacing w:beforeLines="50" w:before="120" w:line="360" w:lineRule="auto"/>
        <w:rPr>
          <w:rFonts w:ascii="黑体" w:eastAsia="黑体"/>
          <w:sz w:val="24"/>
        </w:rPr>
      </w:pPr>
      <w:bookmarkStart w:id="5" w:name="_Toc5802"/>
      <w:r>
        <w:rPr>
          <w:rFonts w:ascii="黑体" w:eastAsia="黑体" w:hint="eastAsia"/>
          <w:sz w:val="24"/>
        </w:rPr>
        <w:t>低温</w:t>
      </w:r>
      <w:bookmarkEnd w:id="5"/>
    </w:p>
    <w:p w14:paraId="0AF8B174"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低温性能指标参照充电模块行业实际应用情况进行规定，低温指标及试验方法规定如下：</w:t>
      </w:r>
    </w:p>
    <w:p w14:paraId="01BC7760"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5095.6-1997中试验11j的规定，</w:t>
      </w:r>
      <w:proofErr w:type="gramStart"/>
      <w:r>
        <w:rPr>
          <w:rFonts w:ascii="宋体" w:hAnsi="宋体" w:hint="eastAsia"/>
          <w:sz w:val="24"/>
          <w:szCs w:val="20"/>
        </w:rPr>
        <w:t>对插合</w:t>
      </w:r>
      <w:proofErr w:type="gramEnd"/>
      <w:r>
        <w:rPr>
          <w:rFonts w:ascii="宋体" w:hAnsi="宋体" w:hint="eastAsia"/>
          <w:sz w:val="24"/>
          <w:szCs w:val="20"/>
        </w:rPr>
        <w:t>好的连接器进行试验，连接器放入试验箱内，降温至-55 ℃±3 ℃并保持48 h后取出，将样品放在标准大气下进行自然冷却2 h，对样品进行测试，连接器外观应符合规定，接触电阻应符合规定，绝缘电阻应符合规定，耐电压应符合规定。</w:t>
      </w:r>
    </w:p>
    <w:p w14:paraId="363C553F" w14:textId="77777777" w:rsidR="00FF20A0" w:rsidRDefault="00000000">
      <w:pPr>
        <w:adjustRightInd w:val="0"/>
        <w:snapToGrid w:val="0"/>
        <w:spacing w:line="360" w:lineRule="auto"/>
        <w:ind w:firstLineChars="200" w:firstLine="480"/>
        <w:rPr>
          <w:rFonts w:hAnsi="宋体" w:hint="eastAsia"/>
          <w:szCs w:val="21"/>
        </w:rPr>
      </w:pPr>
      <w:r>
        <w:rPr>
          <w:rFonts w:ascii="宋体" w:hAnsi="宋体" w:hint="eastAsia"/>
          <w:sz w:val="24"/>
          <w:szCs w:val="20"/>
        </w:rPr>
        <w:t>产品摸底试验的次数为1次，样本数量3套，连接器外观、接触电阻、绝缘电阻、耐电压满足要求。</w:t>
      </w:r>
    </w:p>
    <w:p w14:paraId="439F34A5" w14:textId="77777777" w:rsidR="00FF20A0" w:rsidRDefault="00000000">
      <w:pPr>
        <w:pStyle w:val="a6"/>
        <w:numPr>
          <w:ilvl w:val="1"/>
          <w:numId w:val="2"/>
        </w:numPr>
        <w:adjustRightInd w:val="0"/>
        <w:snapToGrid w:val="0"/>
        <w:spacing w:beforeLines="50" w:before="120" w:line="360" w:lineRule="auto"/>
        <w:rPr>
          <w:rFonts w:ascii="黑体" w:eastAsia="黑体"/>
          <w:sz w:val="24"/>
        </w:rPr>
      </w:pPr>
      <w:bookmarkStart w:id="6" w:name="_Toc1631"/>
      <w:r>
        <w:rPr>
          <w:rFonts w:ascii="黑体" w:eastAsia="黑体" w:hint="eastAsia"/>
          <w:sz w:val="24"/>
        </w:rPr>
        <w:t>高温寿命</w:t>
      </w:r>
      <w:bookmarkEnd w:id="6"/>
    </w:p>
    <w:p w14:paraId="4DB377DB"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高温寿命性能指标参照充电模块行业实际应用情况进行规定，高温寿命指标规定如下：</w:t>
      </w:r>
    </w:p>
    <w:p w14:paraId="7909E532"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5095.6-1997中试验11i的规定，</w:t>
      </w:r>
      <w:proofErr w:type="gramStart"/>
      <w:r>
        <w:rPr>
          <w:rFonts w:ascii="宋体" w:hAnsi="宋体" w:hint="eastAsia"/>
          <w:sz w:val="24"/>
          <w:szCs w:val="20"/>
        </w:rPr>
        <w:t>对插合</w:t>
      </w:r>
      <w:proofErr w:type="gramEnd"/>
      <w:r>
        <w:rPr>
          <w:rFonts w:ascii="宋体" w:hAnsi="宋体" w:hint="eastAsia"/>
          <w:sz w:val="24"/>
          <w:szCs w:val="20"/>
        </w:rPr>
        <w:t>好的连接器进行试验，连接器放入试验箱内，升温至125 ℃±2 ℃并保持432 h后取出，将样品放在标准大气下进行自然冷却2 h，对样品进行测试，连接器外观应符合规定，接触电阻应符合规定，绝缘电阻应符合规定，耐电压应符合规定。</w:t>
      </w:r>
    </w:p>
    <w:p w14:paraId="0BAAAACD"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产品摸底试验的次数为1次，样本数量3套，连接器外观符合要求，接触电阻、绝缘电阻、耐电压满足要求。</w:t>
      </w:r>
    </w:p>
    <w:p w14:paraId="2D6722DC" w14:textId="77777777" w:rsidR="00FF20A0" w:rsidRDefault="00000000">
      <w:pPr>
        <w:pStyle w:val="a6"/>
        <w:numPr>
          <w:ilvl w:val="1"/>
          <w:numId w:val="2"/>
        </w:numPr>
        <w:adjustRightInd w:val="0"/>
        <w:snapToGrid w:val="0"/>
        <w:spacing w:beforeLines="50" w:before="120" w:line="360" w:lineRule="auto"/>
        <w:rPr>
          <w:rFonts w:ascii="黑体" w:eastAsia="黑体"/>
          <w:sz w:val="24"/>
        </w:rPr>
      </w:pPr>
      <w:bookmarkStart w:id="7" w:name="_Toc20675"/>
      <w:r>
        <w:rPr>
          <w:rFonts w:ascii="黑体" w:eastAsia="黑体" w:hint="eastAsia"/>
          <w:sz w:val="24"/>
        </w:rPr>
        <w:t>振动</w:t>
      </w:r>
      <w:bookmarkEnd w:id="7"/>
    </w:p>
    <w:p w14:paraId="68B12816"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lastRenderedPageBreak/>
        <w:t>振动性能指标参照充电模块行业实际应用情况进行规定，指标规定如下：</w:t>
      </w:r>
    </w:p>
    <w:p w14:paraId="6F5BCFD9"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5095.4-1997中试验6d的规定，</w:t>
      </w:r>
      <w:proofErr w:type="gramStart"/>
      <w:r>
        <w:rPr>
          <w:rFonts w:ascii="宋体" w:hAnsi="宋体" w:hint="eastAsia"/>
          <w:sz w:val="24"/>
          <w:szCs w:val="20"/>
        </w:rPr>
        <w:t>对插合</w:t>
      </w:r>
      <w:proofErr w:type="gramEnd"/>
      <w:r>
        <w:rPr>
          <w:rFonts w:ascii="宋体" w:hAnsi="宋体" w:hint="eastAsia"/>
          <w:sz w:val="24"/>
          <w:szCs w:val="20"/>
        </w:rPr>
        <w:t>好的连接器进行试验，频率10 Hz～2000Hz，加速度147m/s2，X、Y、Z三个方向，每个垂直面持续2h ，连接器不应有影响工作的损坏，电气连续性中断应不大于1 μs。</w:t>
      </w:r>
    </w:p>
    <w:p w14:paraId="30419B57"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产品摸底试验的次数为1次，样本数量3套，连接器外观符合要求，无大于1μs的瞬断。</w:t>
      </w:r>
    </w:p>
    <w:p w14:paraId="5FF11479" w14:textId="77777777" w:rsidR="00FF20A0" w:rsidRDefault="00000000">
      <w:pPr>
        <w:pStyle w:val="a6"/>
        <w:numPr>
          <w:ilvl w:val="1"/>
          <w:numId w:val="2"/>
        </w:numPr>
        <w:adjustRightInd w:val="0"/>
        <w:snapToGrid w:val="0"/>
        <w:spacing w:beforeLines="50" w:before="120" w:line="360" w:lineRule="auto"/>
        <w:rPr>
          <w:rFonts w:ascii="黑体" w:eastAsia="黑体"/>
          <w:sz w:val="24"/>
        </w:rPr>
      </w:pPr>
      <w:bookmarkStart w:id="8" w:name="_Toc16253"/>
      <w:r>
        <w:rPr>
          <w:rFonts w:ascii="黑体" w:eastAsia="黑体" w:hint="eastAsia"/>
          <w:sz w:val="24"/>
        </w:rPr>
        <w:t>冲击</w:t>
      </w:r>
      <w:bookmarkEnd w:id="8"/>
    </w:p>
    <w:p w14:paraId="3EAB44D1"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冲击性能指标参照充电模块行业实际应用情况进行规定，指标规定如下：</w:t>
      </w:r>
    </w:p>
    <w:p w14:paraId="4B7BDE1E"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5095.4-1997中试验6c的规定，</w:t>
      </w:r>
      <w:proofErr w:type="gramStart"/>
      <w:r>
        <w:rPr>
          <w:rFonts w:ascii="宋体" w:hAnsi="宋体" w:hint="eastAsia"/>
          <w:sz w:val="24"/>
          <w:szCs w:val="20"/>
        </w:rPr>
        <w:t>对插合</w:t>
      </w:r>
      <w:proofErr w:type="gramEnd"/>
      <w:r>
        <w:rPr>
          <w:rFonts w:ascii="宋体" w:hAnsi="宋体" w:hint="eastAsia"/>
          <w:sz w:val="24"/>
          <w:szCs w:val="20"/>
        </w:rPr>
        <w:t xml:space="preserve">好的连接器进行试验：X、Y、Z三个方向，半正弦冲击，加速度490 m/s²，脉冲持续时间11 </w:t>
      </w:r>
      <w:proofErr w:type="spellStart"/>
      <w:r>
        <w:rPr>
          <w:rFonts w:ascii="宋体" w:hAnsi="宋体" w:hint="eastAsia"/>
          <w:sz w:val="24"/>
          <w:szCs w:val="20"/>
        </w:rPr>
        <w:t>ms</w:t>
      </w:r>
      <w:proofErr w:type="spellEnd"/>
      <w:r>
        <w:rPr>
          <w:rFonts w:ascii="宋体" w:hAnsi="宋体" w:hint="eastAsia"/>
          <w:sz w:val="24"/>
          <w:szCs w:val="20"/>
        </w:rPr>
        <w:t>，每个方向各3次（共18次），连接器不应有影响工作的损坏，电气连续性中断应不大于1 μss。</w:t>
      </w:r>
    </w:p>
    <w:p w14:paraId="6A04F6B8"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产品摸底试验的次数为1次，样本数量3套，连接器外观符合要求，无大于1μs的瞬断。</w:t>
      </w:r>
    </w:p>
    <w:p w14:paraId="5B79D82B" w14:textId="77777777" w:rsidR="00FF20A0" w:rsidRDefault="00000000">
      <w:pPr>
        <w:pStyle w:val="a6"/>
        <w:numPr>
          <w:ilvl w:val="1"/>
          <w:numId w:val="2"/>
        </w:numPr>
        <w:adjustRightInd w:val="0"/>
        <w:snapToGrid w:val="0"/>
        <w:spacing w:beforeLines="50" w:before="120" w:line="360" w:lineRule="auto"/>
        <w:rPr>
          <w:rFonts w:ascii="黑体" w:eastAsia="黑体"/>
          <w:sz w:val="24"/>
        </w:rPr>
      </w:pPr>
      <w:bookmarkStart w:id="9" w:name="_Toc31313"/>
      <w:r>
        <w:rPr>
          <w:rFonts w:ascii="黑体" w:eastAsia="黑体" w:hint="eastAsia"/>
          <w:sz w:val="24"/>
        </w:rPr>
        <w:t>接触件固定性</w:t>
      </w:r>
      <w:bookmarkEnd w:id="9"/>
    </w:p>
    <w:p w14:paraId="6C66D5F7"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接触件固定性性能指标参照充电模块行业实际应用情况进行规定，指标规定如下：</w:t>
      </w:r>
    </w:p>
    <w:p w14:paraId="402B5799"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5095.8-1997中试验15a的规定，对连接器进行试验，并采用以下细则：</w:t>
      </w:r>
    </w:p>
    <w:p w14:paraId="59CC4D97" w14:textId="77777777" w:rsidR="00FF20A0" w:rsidRDefault="00000000">
      <w:pPr>
        <w:pStyle w:val="aff0"/>
        <w:numPr>
          <w:ilvl w:val="0"/>
          <w:numId w:val="7"/>
        </w:numPr>
        <w:adjustRightInd w:val="0"/>
        <w:snapToGrid w:val="0"/>
        <w:spacing w:line="360" w:lineRule="auto"/>
        <w:ind w:firstLineChars="0"/>
        <w:rPr>
          <w:rFonts w:ascii="宋体" w:hAnsi="宋体" w:hint="eastAsia"/>
          <w:sz w:val="24"/>
        </w:rPr>
      </w:pPr>
      <w:r>
        <w:rPr>
          <w:rFonts w:ascii="宋体" w:hAnsi="宋体" w:hint="eastAsia"/>
          <w:sz w:val="24"/>
        </w:rPr>
        <w:t>取每个连接器中的所有类型接触件进行试验，每种不少于3个；</w:t>
      </w:r>
    </w:p>
    <w:p w14:paraId="0DC97EDD" w14:textId="77777777" w:rsidR="00FF20A0" w:rsidRDefault="00000000">
      <w:pPr>
        <w:pStyle w:val="aff0"/>
        <w:numPr>
          <w:ilvl w:val="0"/>
          <w:numId w:val="7"/>
        </w:numPr>
        <w:adjustRightInd w:val="0"/>
        <w:snapToGrid w:val="0"/>
        <w:spacing w:line="360" w:lineRule="auto"/>
        <w:ind w:firstLineChars="0"/>
        <w:rPr>
          <w:rFonts w:ascii="宋体" w:hAnsi="宋体" w:hint="eastAsia"/>
          <w:sz w:val="24"/>
        </w:rPr>
      </w:pPr>
      <w:r>
        <w:rPr>
          <w:rFonts w:ascii="宋体" w:hAnsi="宋体" w:hint="eastAsia"/>
          <w:sz w:val="24"/>
        </w:rPr>
        <w:t>将接触件装入连接器中，预先施加</w:t>
      </w:r>
      <w:proofErr w:type="gramStart"/>
      <w:r>
        <w:rPr>
          <w:rFonts w:ascii="宋体" w:hAnsi="宋体" w:hint="eastAsia"/>
          <w:sz w:val="24"/>
        </w:rPr>
        <w:t>一</w:t>
      </w:r>
      <w:proofErr w:type="gramEnd"/>
      <w:r>
        <w:rPr>
          <w:rFonts w:ascii="宋体" w:hAnsi="宋体" w:hint="eastAsia"/>
          <w:sz w:val="24"/>
        </w:rPr>
        <w:t>轴向力（最大13N）确保接触件处于正确位置；</w:t>
      </w:r>
    </w:p>
    <w:p w14:paraId="06149212" w14:textId="77777777" w:rsidR="00FF20A0" w:rsidRDefault="00000000">
      <w:pPr>
        <w:pStyle w:val="aff0"/>
        <w:numPr>
          <w:ilvl w:val="0"/>
          <w:numId w:val="7"/>
        </w:numPr>
        <w:adjustRightInd w:val="0"/>
        <w:snapToGrid w:val="0"/>
        <w:spacing w:line="360" w:lineRule="auto"/>
        <w:ind w:firstLineChars="0"/>
        <w:rPr>
          <w:rFonts w:ascii="宋体" w:hAnsi="宋体" w:hint="eastAsia"/>
          <w:sz w:val="24"/>
        </w:rPr>
      </w:pPr>
      <w:r>
        <w:rPr>
          <w:rFonts w:ascii="宋体" w:hAnsi="宋体" w:hint="eastAsia"/>
          <w:sz w:val="24"/>
        </w:rPr>
        <w:t>从连接器导线</w:t>
      </w:r>
      <w:proofErr w:type="gramStart"/>
      <w:r>
        <w:rPr>
          <w:rFonts w:ascii="宋体" w:hAnsi="宋体" w:hint="eastAsia"/>
          <w:sz w:val="24"/>
        </w:rPr>
        <w:t>端试验</w:t>
      </w:r>
      <w:proofErr w:type="gramEnd"/>
      <w:r>
        <w:rPr>
          <w:rFonts w:ascii="宋体" w:hAnsi="宋体" w:hint="eastAsia"/>
          <w:sz w:val="24"/>
        </w:rPr>
        <w:t>接触件的固定性，接触件的导线应剪齐；</w:t>
      </w:r>
    </w:p>
    <w:p w14:paraId="5E346F57" w14:textId="77777777" w:rsidR="00FF20A0" w:rsidRDefault="00000000">
      <w:pPr>
        <w:pStyle w:val="aff0"/>
        <w:numPr>
          <w:ilvl w:val="0"/>
          <w:numId w:val="7"/>
        </w:numPr>
        <w:adjustRightInd w:val="0"/>
        <w:snapToGrid w:val="0"/>
        <w:spacing w:line="360" w:lineRule="auto"/>
        <w:ind w:firstLineChars="0"/>
        <w:rPr>
          <w:rFonts w:ascii="宋体" w:hAnsi="宋体" w:hint="eastAsia"/>
          <w:sz w:val="24"/>
        </w:rPr>
      </w:pPr>
      <w:r>
        <w:rPr>
          <w:rFonts w:ascii="宋体" w:hAnsi="宋体" w:hint="eastAsia"/>
          <w:sz w:val="24"/>
        </w:rPr>
        <w:t>轴向方向应沿会使接触件向后位移的方向加力；</w:t>
      </w:r>
    </w:p>
    <w:p w14:paraId="1CA03C4B" w14:textId="77777777" w:rsidR="00FF20A0" w:rsidRDefault="00000000">
      <w:pPr>
        <w:pStyle w:val="aff0"/>
        <w:numPr>
          <w:ilvl w:val="0"/>
          <w:numId w:val="7"/>
        </w:numPr>
        <w:adjustRightInd w:val="0"/>
        <w:snapToGrid w:val="0"/>
        <w:spacing w:line="360" w:lineRule="auto"/>
        <w:ind w:firstLineChars="0"/>
        <w:rPr>
          <w:rFonts w:ascii="宋体" w:hAnsi="宋体" w:hint="eastAsia"/>
          <w:sz w:val="24"/>
        </w:rPr>
      </w:pPr>
      <w:r>
        <w:rPr>
          <w:rFonts w:ascii="宋体" w:hAnsi="宋体" w:hint="eastAsia"/>
          <w:sz w:val="24"/>
        </w:rPr>
        <w:t>施加轴向负荷，其中功率接触件的轴向负荷为150N，信号接触件轴向负荷为20N；</w:t>
      </w:r>
    </w:p>
    <w:p w14:paraId="4A35BB00" w14:textId="77777777" w:rsidR="00FF20A0" w:rsidRDefault="00000000">
      <w:pPr>
        <w:pStyle w:val="aff0"/>
        <w:numPr>
          <w:ilvl w:val="0"/>
          <w:numId w:val="7"/>
        </w:numPr>
        <w:adjustRightInd w:val="0"/>
        <w:snapToGrid w:val="0"/>
        <w:spacing w:line="360" w:lineRule="auto"/>
        <w:ind w:firstLineChars="0"/>
        <w:rPr>
          <w:rFonts w:ascii="宋体" w:hAnsi="宋体" w:hint="eastAsia"/>
          <w:sz w:val="24"/>
        </w:rPr>
      </w:pPr>
      <w:r>
        <w:rPr>
          <w:rFonts w:ascii="宋体" w:hAnsi="宋体" w:hint="eastAsia"/>
          <w:sz w:val="24"/>
        </w:rPr>
        <w:t>试验后，端子轴向位移不应大于0.5mm。</w:t>
      </w:r>
    </w:p>
    <w:p w14:paraId="0A53B9DB"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产品摸底试验的次数为1次，样本数量3套，试验结果符合要求。</w:t>
      </w:r>
    </w:p>
    <w:p w14:paraId="490DCBA4" w14:textId="77777777" w:rsidR="00FF20A0" w:rsidRDefault="00000000">
      <w:pPr>
        <w:pStyle w:val="a6"/>
        <w:numPr>
          <w:ilvl w:val="1"/>
          <w:numId w:val="2"/>
        </w:numPr>
        <w:adjustRightInd w:val="0"/>
        <w:snapToGrid w:val="0"/>
        <w:spacing w:beforeLines="50" w:before="120" w:line="360" w:lineRule="auto"/>
        <w:rPr>
          <w:rFonts w:ascii="黑体" w:eastAsia="黑体"/>
          <w:sz w:val="24"/>
        </w:rPr>
      </w:pPr>
      <w:r>
        <w:rPr>
          <w:rFonts w:ascii="黑体" w:eastAsia="黑体" w:hint="eastAsia"/>
          <w:sz w:val="24"/>
        </w:rPr>
        <w:t>温度冲击</w:t>
      </w:r>
    </w:p>
    <w:p w14:paraId="314A3E8D"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温度冲击性能指标参照充电模块行业实际应用情况进行规定，指标规定如下：</w:t>
      </w:r>
    </w:p>
    <w:p w14:paraId="084E7740"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5095.6-1997中试验11d的规定，</w:t>
      </w:r>
      <w:proofErr w:type="gramStart"/>
      <w:r>
        <w:rPr>
          <w:rFonts w:ascii="宋体" w:hAnsi="宋体" w:hint="eastAsia"/>
          <w:sz w:val="24"/>
          <w:szCs w:val="20"/>
        </w:rPr>
        <w:t>对插合</w:t>
      </w:r>
      <w:proofErr w:type="gramEnd"/>
      <w:r>
        <w:rPr>
          <w:rFonts w:ascii="宋体" w:hAnsi="宋体" w:hint="eastAsia"/>
          <w:sz w:val="24"/>
          <w:szCs w:val="20"/>
        </w:rPr>
        <w:t>好的连接器进行100个温度周期变化试验，并采用下列细则：</w:t>
      </w:r>
    </w:p>
    <w:p w14:paraId="4541856D" w14:textId="77777777" w:rsidR="00FF20A0" w:rsidRDefault="00000000">
      <w:pPr>
        <w:pStyle w:val="aff0"/>
        <w:numPr>
          <w:ilvl w:val="0"/>
          <w:numId w:val="8"/>
        </w:numPr>
        <w:adjustRightInd w:val="0"/>
        <w:snapToGrid w:val="0"/>
        <w:spacing w:line="360" w:lineRule="auto"/>
        <w:ind w:firstLineChars="0"/>
        <w:rPr>
          <w:rFonts w:ascii="宋体" w:hAnsi="宋体" w:hint="eastAsia"/>
          <w:sz w:val="24"/>
        </w:rPr>
      </w:pPr>
      <w:r>
        <w:rPr>
          <w:rFonts w:ascii="宋体" w:hAnsi="宋体" w:hint="eastAsia"/>
          <w:sz w:val="24"/>
        </w:rPr>
        <w:t>将其放入温度为-55 ℃±2 ℃的低温环境中搁置1 h，再在125 ℃±2 ℃条件下搁置1 h，转换时间2~3min，循环100次结束；</w:t>
      </w:r>
    </w:p>
    <w:p w14:paraId="7DA882C2" w14:textId="77777777" w:rsidR="00FF20A0" w:rsidRDefault="00000000">
      <w:pPr>
        <w:pStyle w:val="aff0"/>
        <w:numPr>
          <w:ilvl w:val="0"/>
          <w:numId w:val="8"/>
        </w:numPr>
        <w:adjustRightInd w:val="0"/>
        <w:snapToGrid w:val="0"/>
        <w:spacing w:line="360" w:lineRule="auto"/>
        <w:ind w:firstLineChars="0"/>
        <w:rPr>
          <w:rFonts w:ascii="宋体" w:hAnsi="宋体" w:hint="eastAsia"/>
          <w:sz w:val="24"/>
        </w:rPr>
      </w:pPr>
      <w:r>
        <w:rPr>
          <w:rFonts w:ascii="宋体" w:hAnsi="宋体" w:hint="eastAsia"/>
          <w:sz w:val="24"/>
        </w:rPr>
        <w:lastRenderedPageBreak/>
        <w:t>温度冲击完成后，将样品放在标准大气下进行自然冷却2 h，以便于其它性能的测试。</w:t>
      </w:r>
    </w:p>
    <w:p w14:paraId="44AD365A"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试验后，连接器外观应符合规定，接触电阻应符合规定，绝缘电阻应符合规定，耐电压应符合规定。</w:t>
      </w:r>
    </w:p>
    <w:p w14:paraId="440AE77F"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产品摸底试验的次数为1次，样本数量3套，试验结果符合要求。</w:t>
      </w:r>
    </w:p>
    <w:p w14:paraId="715FD3F1" w14:textId="77777777" w:rsidR="00FF20A0" w:rsidRDefault="00000000">
      <w:pPr>
        <w:pStyle w:val="a6"/>
        <w:numPr>
          <w:ilvl w:val="1"/>
          <w:numId w:val="2"/>
        </w:numPr>
        <w:adjustRightInd w:val="0"/>
        <w:snapToGrid w:val="0"/>
        <w:spacing w:beforeLines="50" w:before="120" w:line="360" w:lineRule="auto"/>
        <w:rPr>
          <w:rFonts w:ascii="黑体" w:eastAsia="黑体"/>
          <w:sz w:val="24"/>
        </w:rPr>
      </w:pPr>
      <w:r>
        <w:rPr>
          <w:rFonts w:ascii="黑体" w:eastAsia="黑体" w:hint="eastAsia"/>
          <w:sz w:val="24"/>
        </w:rPr>
        <w:t>盐雾</w:t>
      </w:r>
    </w:p>
    <w:p w14:paraId="0452B878"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盐雾性能指标参照充电模块行业实际应用情况进行规定，指标规定如下：</w:t>
      </w:r>
    </w:p>
    <w:p w14:paraId="747B8711"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5095.6-1997中试验11f的规定，</w:t>
      </w:r>
      <w:proofErr w:type="gramStart"/>
      <w:r>
        <w:rPr>
          <w:rFonts w:ascii="宋体" w:hAnsi="宋体" w:hint="eastAsia"/>
          <w:sz w:val="24"/>
          <w:szCs w:val="20"/>
        </w:rPr>
        <w:t>对未插合</w:t>
      </w:r>
      <w:proofErr w:type="gramEnd"/>
      <w:r>
        <w:rPr>
          <w:rFonts w:ascii="宋体" w:hAnsi="宋体" w:hint="eastAsia"/>
          <w:sz w:val="24"/>
          <w:szCs w:val="20"/>
        </w:rPr>
        <w:t>的连接器连续喷雾48 h。</w:t>
      </w:r>
    </w:p>
    <w:p w14:paraId="41F98F36"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试验后，非金属材料应无明显泛白、膨胀、起泡、皱裂、麻坑等，接触部位镀层无剥落、裂痕起皱、分离等现象，接触部位表面的腐蚀生成物面积小于5％；</w:t>
      </w:r>
    </w:p>
    <w:p w14:paraId="1DF7E429"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产品摸底试验的次数为1次，样本数量3套，试验结果符合要求。</w:t>
      </w:r>
    </w:p>
    <w:p w14:paraId="49F8AEB1" w14:textId="77777777" w:rsidR="00FF20A0" w:rsidRDefault="00000000">
      <w:pPr>
        <w:pStyle w:val="a6"/>
        <w:numPr>
          <w:ilvl w:val="1"/>
          <w:numId w:val="2"/>
        </w:numPr>
        <w:adjustRightInd w:val="0"/>
        <w:snapToGrid w:val="0"/>
        <w:spacing w:beforeLines="50" w:before="120" w:line="360" w:lineRule="auto"/>
        <w:rPr>
          <w:rFonts w:ascii="黑体" w:eastAsia="黑体"/>
          <w:sz w:val="24"/>
        </w:rPr>
      </w:pPr>
      <w:r>
        <w:rPr>
          <w:rFonts w:ascii="黑体" w:eastAsia="黑体" w:hint="eastAsia"/>
          <w:sz w:val="24"/>
        </w:rPr>
        <w:t>可焊性</w:t>
      </w:r>
    </w:p>
    <w:p w14:paraId="6452A62C"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可焊性性能指标参照充电模块行业实际应用情况进行规定，指标规定如下：</w:t>
      </w:r>
    </w:p>
    <w:p w14:paraId="51BDD913"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5095.6-1997中试验12a的规定，</w:t>
      </w:r>
      <w:proofErr w:type="gramStart"/>
      <w:r>
        <w:rPr>
          <w:rFonts w:ascii="宋体" w:hAnsi="宋体" w:hint="eastAsia"/>
          <w:sz w:val="24"/>
          <w:szCs w:val="20"/>
        </w:rPr>
        <w:t>对未插合</w:t>
      </w:r>
      <w:proofErr w:type="gramEnd"/>
      <w:r>
        <w:rPr>
          <w:rFonts w:ascii="宋体" w:hAnsi="宋体" w:hint="eastAsia"/>
          <w:sz w:val="24"/>
          <w:szCs w:val="20"/>
        </w:rPr>
        <w:t>的连接器进行试验，并采用以下细则：</w:t>
      </w:r>
    </w:p>
    <w:p w14:paraId="7B3D87BD" w14:textId="77777777" w:rsidR="00FF20A0" w:rsidRDefault="00000000">
      <w:pPr>
        <w:pStyle w:val="aff0"/>
        <w:numPr>
          <w:ilvl w:val="0"/>
          <w:numId w:val="9"/>
        </w:numPr>
        <w:adjustRightInd w:val="0"/>
        <w:snapToGrid w:val="0"/>
        <w:spacing w:line="360" w:lineRule="auto"/>
        <w:ind w:firstLineChars="0"/>
        <w:rPr>
          <w:rFonts w:ascii="宋体" w:hAnsi="宋体" w:hint="eastAsia"/>
          <w:sz w:val="24"/>
        </w:rPr>
      </w:pPr>
      <w:r>
        <w:rPr>
          <w:rFonts w:ascii="宋体" w:hAnsi="宋体" w:hint="eastAsia"/>
          <w:sz w:val="24"/>
        </w:rPr>
        <w:t>试验前对试样进行预处理，高温老化（155℃@4h±15min）或蒸汽老化（饱和蒸汽8h±15min）；</w:t>
      </w:r>
    </w:p>
    <w:p w14:paraId="028D55B3" w14:textId="77777777" w:rsidR="00FF20A0" w:rsidRDefault="00000000">
      <w:pPr>
        <w:pStyle w:val="aff0"/>
        <w:numPr>
          <w:ilvl w:val="0"/>
          <w:numId w:val="9"/>
        </w:numPr>
        <w:adjustRightInd w:val="0"/>
        <w:snapToGrid w:val="0"/>
        <w:spacing w:line="360" w:lineRule="auto"/>
        <w:ind w:firstLineChars="0"/>
        <w:rPr>
          <w:rFonts w:ascii="宋体" w:hAnsi="宋体" w:hint="eastAsia"/>
          <w:sz w:val="24"/>
        </w:rPr>
      </w:pPr>
      <w:r>
        <w:rPr>
          <w:rFonts w:ascii="宋体" w:hAnsi="宋体" w:hint="eastAsia"/>
          <w:sz w:val="24"/>
        </w:rPr>
        <w:t>将焊槽中焊料（无铅焊料-SAC305）的温度预调到245±5℃，并将杂质刮除，</w:t>
      </w:r>
      <w:proofErr w:type="gramStart"/>
      <w:r>
        <w:rPr>
          <w:rFonts w:ascii="宋体" w:hAnsi="宋体" w:hint="eastAsia"/>
          <w:sz w:val="24"/>
        </w:rPr>
        <w:t>保持锡面清洁</w:t>
      </w:r>
      <w:proofErr w:type="gramEnd"/>
      <w:r>
        <w:rPr>
          <w:rFonts w:ascii="宋体" w:hAnsi="宋体" w:hint="eastAsia"/>
          <w:sz w:val="24"/>
        </w:rPr>
        <w:t>光亮，然后将浸渍焊剂（非活性天然松香基液体焊剂，型号ROL0）的应</w:t>
      </w:r>
      <w:proofErr w:type="gramStart"/>
      <w:r>
        <w:rPr>
          <w:rFonts w:ascii="宋体" w:hAnsi="宋体" w:hint="eastAsia"/>
          <w:sz w:val="24"/>
        </w:rPr>
        <w:t>焊部分</w:t>
      </w:r>
      <w:proofErr w:type="gramEnd"/>
      <w:r>
        <w:rPr>
          <w:rFonts w:ascii="宋体" w:hAnsi="宋体" w:hint="eastAsia"/>
          <w:sz w:val="24"/>
        </w:rPr>
        <w:t>浸入焊槽内，保持5±0.5S后取出冷却，用10倍放大镜</w:t>
      </w:r>
      <w:proofErr w:type="gramStart"/>
      <w:r>
        <w:rPr>
          <w:rFonts w:ascii="宋体" w:hAnsi="宋体" w:hint="eastAsia"/>
          <w:sz w:val="24"/>
        </w:rPr>
        <w:t>对粘锡进行</w:t>
      </w:r>
      <w:proofErr w:type="gramEnd"/>
      <w:r>
        <w:rPr>
          <w:rFonts w:ascii="宋体" w:hAnsi="宋体" w:hint="eastAsia"/>
          <w:sz w:val="24"/>
        </w:rPr>
        <w:t>观察；</w:t>
      </w:r>
    </w:p>
    <w:p w14:paraId="031D6735" w14:textId="77777777" w:rsidR="00FF20A0" w:rsidRDefault="00000000">
      <w:pPr>
        <w:pStyle w:val="aff0"/>
        <w:numPr>
          <w:ilvl w:val="0"/>
          <w:numId w:val="9"/>
        </w:numPr>
        <w:adjustRightInd w:val="0"/>
        <w:snapToGrid w:val="0"/>
        <w:spacing w:line="360" w:lineRule="auto"/>
        <w:ind w:firstLineChars="0"/>
        <w:rPr>
          <w:rFonts w:ascii="宋体" w:hAnsi="宋体" w:hint="eastAsia"/>
          <w:sz w:val="24"/>
        </w:rPr>
      </w:pPr>
      <w:proofErr w:type="gramStart"/>
      <w:r>
        <w:rPr>
          <w:rFonts w:ascii="宋体" w:hAnsi="宋体" w:hint="eastAsia"/>
          <w:sz w:val="24"/>
        </w:rPr>
        <w:t>浸锡后</w:t>
      </w:r>
      <w:proofErr w:type="gramEnd"/>
      <w:r>
        <w:rPr>
          <w:rFonts w:ascii="宋体" w:hAnsi="宋体" w:hint="eastAsia"/>
          <w:sz w:val="24"/>
        </w:rPr>
        <w:t>，焊锡可覆盖的面积不能小于 95%。（此项目仅适用于连接器插头，及直流输出连接器插座的焊接型信号接触件）。</w:t>
      </w:r>
    </w:p>
    <w:p w14:paraId="1A0D120F"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产品摸底试验的次数为1次，样本数量3套，试验结果符合要求。</w:t>
      </w:r>
    </w:p>
    <w:p w14:paraId="027A7D99" w14:textId="77777777" w:rsidR="00FF20A0" w:rsidRDefault="00000000">
      <w:pPr>
        <w:pStyle w:val="a6"/>
        <w:numPr>
          <w:ilvl w:val="1"/>
          <w:numId w:val="2"/>
        </w:numPr>
        <w:adjustRightInd w:val="0"/>
        <w:snapToGrid w:val="0"/>
        <w:spacing w:beforeLines="50" w:before="120" w:line="360" w:lineRule="auto"/>
        <w:rPr>
          <w:rFonts w:ascii="黑体" w:eastAsia="黑体"/>
          <w:sz w:val="24"/>
        </w:rPr>
      </w:pPr>
      <w:r>
        <w:rPr>
          <w:rFonts w:ascii="黑体" w:eastAsia="黑体" w:hint="eastAsia"/>
          <w:sz w:val="24"/>
        </w:rPr>
        <w:t>耐焊接次数</w:t>
      </w:r>
    </w:p>
    <w:p w14:paraId="3031129F"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耐焊接次数性能指标参照充电模块行业实际应用情况进行规定，指标规定如下：</w:t>
      </w:r>
    </w:p>
    <w:p w14:paraId="65A41C59"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5095.6-1997中试验12a的规定，</w:t>
      </w:r>
      <w:proofErr w:type="gramStart"/>
      <w:r>
        <w:rPr>
          <w:rFonts w:ascii="宋体" w:hAnsi="宋体" w:hint="eastAsia"/>
          <w:sz w:val="24"/>
          <w:szCs w:val="20"/>
        </w:rPr>
        <w:t>对未插合</w:t>
      </w:r>
      <w:proofErr w:type="gramEnd"/>
      <w:r>
        <w:rPr>
          <w:rFonts w:ascii="宋体" w:hAnsi="宋体" w:hint="eastAsia"/>
          <w:sz w:val="24"/>
          <w:szCs w:val="20"/>
        </w:rPr>
        <w:t>的连接器进行试验，并采用以下细则：</w:t>
      </w:r>
    </w:p>
    <w:p w14:paraId="63E05EA4" w14:textId="77777777" w:rsidR="00FF20A0" w:rsidRDefault="00000000">
      <w:pPr>
        <w:pStyle w:val="aff0"/>
        <w:numPr>
          <w:ilvl w:val="0"/>
          <w:numId w:val="10"/>
        </w:numPr>
        <w:adjustRightInd w:val="0"/>
        <w:snapToGrid w:val="0"/>
        <w:spacing w:line="360" w:lineRule="auto"/>
        <w:ind w:firstLineChars="0"/>
        <w:rPr>
          <w:rFonts w:ascii="宋体" w:hAnsi="宋体" w:hint="eastAsia"/>
          <w:sz w:val="24"/>
        </w:rPr>
      </w:pPr>
      <w:r>
        <w:rPr>
          <w:rFonts w:ascii="宋体" w:hAnsi="宋体" w:hint="eastAsia"/>
          <w:sz w:val="24"/>
        </w:rPr>
        <w:t>试验前对试样进行预处理，高温老化（155℃@4h±15min）或蒸汽老化（饱和蒸汽8h±15min）；</w:t>
      </w:r>
    </w:p>
    <w:p w14:paraId="319BB164" w14:textId="77777777" w:rsidR="00FF20A0" w:rsidRDefault="00000000">
      <w:pPr>
        <w:pStyle w:val="aff0"/>
        <w:numPr>
          <w:ilvl w:val="0"/>
          <w:numId w:val="10"/>
        </w:numPr>
        <w:adjustRightInd w:val="0"/>
        <w:snapToGrid w:val="0"/>
        <w:spacing w:line="360" w:lineRule="auto"/>
        <w:ind w:firstLineChars="0"/>
        <w:rPr>
          <w:rFonts w:ascii="宋体" w:hAnsi="宋体" w:hint="eastAsia"/>
          <w:sz w:val="24"/>
        </w:rPr>
      </w:pPr>
      <w:r>
        <w:rPr>
          <w:rFonts w:ascii="宋体" w:hAnsi="宋体" w:hint="eastAsia"/>
          <w:sz w:val="24"/>
        </w:rPr>
        <w:t>将焊槽中焊料（无铅焊料-SAC305）的温度预调到245±5℃，并将杂质刮除，</w:t>
      </w:r>
      <w:proofErr w:type="gramStart"/>
      <w:r>
        <w:rPr>
          <w:rFonts w:ascii="宋体" w:hAnsi="宋体" w:hint="eastAsia"/>
          <w:sz w:val="24"/>
        </w:rPr>
        <w:t>保</w:t>
      </w:r>
      <w:r>
        <w:rPr>
          <w:rFonts w:ascii="宋体" w:hAnsi="宋体" w:hint="eastAsia"/>
          <w:sz w:val="24"/>
        </w:rPr>
        <w:lastRenderedPageBreak/>
        <w:t>持锡面清洁</w:t>
      </w:r>
      <w:proofErr w:type="gramEnd"/>
      <w:r>
        <w:rPr>
          <w:rFonts w:ascii="宋体" w:hAnsi="宋体" w:hint="eastAsia"/>
          <w:sz w:val="24"/>
        </w:rPr>
        <w:t>光亮，然后将浸渍焊剂（非活性天然松香基液体焊剂，型号ROL0）的应</w:t>
      </w:r>
      <w:proofErr w:type="gramStart"/>
      <w:r>
        <w:rPr>
          <w:rFonts w:ascii="宋体" w:hAnsi="宋体" w:hint="eastAsia"/>
          <w:sz w:val="24"/>
        </w:rPr>
        <w:t>焊部分</w:t>
      </w:r>
      <w:proofErr w:type="gramEnd"/>
      <w:r>
        <w:rPr>
          <w:rFonts w:ascii="宋体" w:hAnsi="宋体" w:hint="eastAsia"/>
          <w:sz w:val="24"/>
        </w:rPr>
        <w:t>浸入焊槽内，保持5±0.5S后取出冷却，重复3次后，用10倍放大镜</w:t>
      </w:r>
      <w:proofErr w:type="gramStart"/>
      <w:r>
        <w:rPr>
          <w:rFonts w:ascii="宋体" w:hAnsi="宋体" w:hint="eastAsia"/>
          <w:sz w:val="24"/>
        </w:rPr>
        <w:t>对粘锡进行</w:t>
      </w:r>
      <w:proofErr w:type="gramEnd"/>
      <w:r>
        <w:rPr>
          <w:rFonts w:ascii="宋体" w:hAnsi="宋体" w:hint="eastAsia"/>
          <w:sz w:val="24"/>
        </w:rPr>
        <w:t>观察。</w:t>
      </w:r>
    </w:p>
    <w:p w14:paraId="3CF10DD0" w14:textId="77777777" w:rsidR="00FF20A0" w:rsidRDefault="00000000">
      <w:pPr>
        <w:pStyle w:val="aff0"/>
        <w:numPr>
          <w:ilvl w:val="0"/>
          <w:numId w:val="10"/>
        </w:numPr>
        <w:adjustRightInd w:val="0"/>
        <w:snapToGrid w:val="0"/>
        <w:spacing w:line="360" w:lineRule="auto"/>
        <w:ind w:firstLineChars="0"/>
        <w:rPr>
          <w:rFonts w:ascii="宋体" w:hAnsi="宋体" w:hint="eastAsia"/>
          <w:sz w:val="24"/>
        </w:rPr>
      </w:pPr>
      <w:proofErr w:type="gramStart"/>
      <w:r>
        <w:rPr>
          <w:rFonts w:ascii="宋体" w:hAnsi="宋体" w:hint="eastAsia"/>
          <w:sz w:val="24"/>
        </w:rPr>
        <w:t>浸锡后</w:t>
      </w:r>
      <w:proofErr w:type="gramEnd"/>
      <w:r>
        <w:rPr>
          <w:rFonts w:ascii="宋体" w:hAnsi="宋体" w:hint="eastAsia"/>
          <w:sz w:val="24"/>
        </w:rPr>
        <w:t>，焊锡可覆盖的面积不能小于 95%。（此项目仅适用于连接器插头，及直流输出连接器插座的焊接型信号接触件）。</w:t>
      </w:r>
    </w:p>
    <w:p w14:paraId="06ABBF28"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产品摸底试验的次数为1次，样本数量3套，试验结果符合要求。</w:t>
      </w:r>
    </w:p>
    <w:p w14:paraId="05D105CD" w14:textId="77777777" w:rsidR="00FF20A0" w:rsidRDefault="00000000">
      <w:pPr>
        <w:pStyle w:val="a6"/>
        <w:numPr>
          <w:ilvl w:val="1"/>
          <w:numId w:val="2"/>
        </w:numPr>
        <w:adjustRightInd w:val="0"/>
        <w:snapToGrid w:val="0"/>
        <w:spacing w:beforeLines="50" w:before="120" w:line="360" w:lineRule="auto"/>
        <w:rPr>
          <w:rFonts w:ascii="黑体" w:eastAsia="黑体"/>
          <w:sz w:val="24"/>
        </w:rPr>
      </w:pPr>
      <w:r>
        <w:rPr>
          <w:rFonts w:ascii="黑体" w:eastAsia="黑体" w:hint="eastAsia"/>
          <w:sz w:val="24"/>
        </w:rPr>
        <w:t>交变湿热</w:t>
      </w:r>
    </w:p>
    <w:p w14:paraId="3ED839A7"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交变湿热性能指标参照充电模块行业实际应用情况进行规定，指标规定如下：</w:t>
      </w:r>
    </w:p>
    <w:p w14:paraId="08288DA5"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按照GB/T 2423.4-2008中方法2的规定，</w:t>
      </w:r>
      <w:proofErr w:type="gramStart"/>
      <w:r>
        <w:rPr>
          <w:rFonts w:ascii="宋体" w:hAnsi="宋体" w:hint="eastAsia"/>
          <w:sz w:val="24"/>
          <w:szCs w:val="20"/>
        </w:rPr>
        <w:t>对插合</w:t>
      </w:r>
      <w:proofErr w:type="gramEnd"/>
      <w:r>
        <w:rPr>
          <w:rFonts w:ascii="宋体" w:hAnsi="宋体" w:hint="eastAsia"/>
          <w:sz w:val="24"/>
          <w:szCs w:val="20"/>
        </w:rPr>
        <w:t>好的连接器进行试验，并采用以下细则：</w:t>
      </w:r>
    </w:p>
    <w:p w14:paraId="16CE9B7B" w14:textId="77777777" w:rsidR="00FF20A0" w:rsidRDefault="00000000">
      <w:pPr>
        <w:pStyle w:val="aff0"/>
        <w:numPr>
          <w:ilvl w:val="0"/>
          <w:numId w:val="11"/>
        </w:numPr>
        <w:adjustRightInd w:val="0"/>
        <w:snapToGrid w:val="0"/>
        <w:spacing w:line="360" w:lineRule="auto"/>
        <w:ind w:firstLineChars="0"/>
        <w:rPr>
          <w:rFonts w:ascii="宋体" w:hAnsi="宋体" w:hint="eastAsia"/>
          <w:sz w:val="24"/>
        </w:rPr>
      </w:pPr>
      <w:r>
        <w:rPr>
          <w:rFonts w:ascii="宋体" w:hAnsi="宋体" w:hint="eastAsia"/>
          <w:sz w:val="24"/>
        </w:rPr>
        <w:t>温度：55℃；</w:t>
      </w:r>
    </w:p>
    <w:p w14:paraId="0F2F7B6E" w14:textId="77777777" w:rsidR="00FF20A0" w:rsidRDefault="00000000">
      <w:pPr>
        <w:pStyle w:val="aff0"/>
        <w:numPr>
          <w:ilvl w:val="0"/>
          <w:numId w:val="11"/>
        </w:numPr>
        <w:adjustRightInd w:val="0"/>
        <w:snapToGrid w:val="0"/>
        <w:spacing w:line="360" w:lineRule="auto"/>
        <w:ind w:firstLineChars="0"/>
        <w:rPr>
          <w:rFonts w:ascii="宋体" w:hAnsi="宋体" w:hint="eastAsia"/>
          <w:sz w:val="24"/>
        </w:rPr>
      </w:pPr>
      <w:r>
        <w:rPr>
          <w:rFonts w:ascii="宋体" w:hAnsi="宋体" w:hint="eastAsia"/>
          <w:sz w:val="24"/>
        </w:rPr>
        <w:t>循环次数：10。</w:t>
      </w:r>
    </w:p>
    <w:p w14:paraId="2B9ED1DA"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试验后，连接器零件应无变形、裂纹、保护层起泡、脱落等损伤，不应有影响正常工作的损坏，接触电阻符合规定，绝缘电阻应符合规定，耐电压应符合规定。</w:t>
      </w:r>
    </w:p>
    <w:p w14:paraId="06E55617"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产品摸底试验的次数为1次，样本数量3套，试验结果符合要求。</w:t>
      </w:r>
    </w:p>
    <w:p w14:paraId="2724652F" w14:textId="77777777" w:rsidR="00FF20A0" w:rsidRDefault="00000000">
      <w:pPr>
        <w:pStyle w:val="a6"/>
        <w:numPr>
          <w:ilvl w:val="1"/>
          <w:numId w:val="2"/>
        </w:numPr>
        <w:adjustRightInd w:val="0"/>
        <w:snapToGrid w:val="0"/>
        <w:spacing w:beforeLines="50" w:before="120" w:line="360" w:lineRule="auto"/>
        <w:rPr>
          <w:rFonts w:ascii="黑体" w:eastAsia="黑体"/>
          <w:sz w:val="24"/>
        </w:rPr>
      </w:pPr>
      <w:r>
        <w:rPr>
          <w:rFonts w:ascii="黑体" w:eastAsia="黑体" w:hint="eastAsia"/>
          <w:sz w:val="24"/>
        </w:rPr>
        <w:t>耐焊接热</w:t>
      </w:r>
    </w:p>
    <w:p w14:paraId="3A4A71B9"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耐焊接热性能指标参照充电模块行业实际应用情况进行规定，指标规定如下：</w:t>
      </w:r>
    </w:p>
    <w:p w14:paraId="54F9A225"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将连接器焊接引脚，浸入260 ℃±5 ℃的焊锡槽内，</w:t>
      </w:r>
      <w:proofErr w:type="gramStart"/>
      <w:r>
        <w:rPr>
          <w:rFonts w:ascii="宋体" w:hAnsi="宋体" w:hint="eastAsia"/>
          <w:sz w:val="24"/>
          <w:szCs w:val="20"/>
        </w:rPr>
        <w:t>锡面距离</w:t>
      </w:r>
      <w:proofErr w:type="gramEnd"/>
      <w:r>
        <w:rPr>
          <w:rFonts w:ascii="宋体" w:hAnsi="宋体" w:hint="eastAsia"/>
          <w:sz w:val="24"/>
          <w:szCs w:val="20"/>
        </w:rPr>
        <w:t>塑胶本体1 mm～2 mm，保持10 s±1 s，取出冷却后，检查外观，连接器无变色、起泡、变形等外观缺陷（</w:t>
      </w:r>
      <w:r>
        <w:rPr>
          <w:rFonts w:ascii="宋体" w:hAnsi="宋体" w:hint="eastAsia"/>
          <w:sz w:val="24"/>
        </w:rPr>
        <w:t>此项目仅适用于连接器插头，及直流输出连接器插座的焊接型信号接触件）</w:t>
      </w:r>
      <w:r>
        <w:rPr>
          <w:rFonts w:ascii="宋体" w:hAnsi="宋体" w:hint="eastAsia"/>
          <w:sz w:val="24"/>
          <w:szCs w:val="20"/>
        </w:rPr>
        <w:t>。</w:t>
      </w:r>
    </w:p>
    <w:p w14:paraId="07CE3A6A"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产品摸底试验的次数为1次，样本数量3套，试验结果符合要求。</w:t>
      </w:r>
    </w:p>
    <w:p w14:paraId="0DA3A73D"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t>3、解</w:t>
      </w:r>
      <w:bookmarkEnd w:id="0"/>
      <w:r>
        <w:rPr>
          <w:rFonts w:ascii="宋体" w:hAnsi="宋体" w:hint="eastAsia"/>
          <w:b/>
          <w:bCs/>
          <w:sz w:val="24"/>
        </w:rPr>
        <w:t>决的主要问题</w:t>
      </w:r>
    </w:p>
    <w:p w14:paraId="5A538183" w14:textId="77777777" w:rsidR="00FF20A0"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通过本标准编制规定了CZ36E系列40 kW模块用连接器的结构、尺寸和技术要求，为该类连接器的设计、制造和验收提供了指导，形成了40 kW模块用连接器的标准统一。本标准为40 kW模块用连接器的选用、验收提供了依据。</w:t>
      </w:r>
    </w:p>
    <w:p w14:paraId="509C5AD3" w14:textId="77777777" w:rsidR="00FF20A0" w:rsidRDefault="00000000">
      <w:pPr>
        <w:adjustRightInd w:val="0"/>
        <w:snapToGrid w:val="0"/>
        <w:spacing w:beforeLines="50" w:before="120" w:afterLines="50" w:after="120" w:line="360" w:lineRule="auto"/>
        <w:outlineLvl w:val="0"/>
        <w:rPr>
          <w:rFonts w:ascii="宋体" w:hAnsi="宋体" w:hint="eastAsia"/>
          <w:b/>
          <w:bCs/>
          <w:sz w:val="24"/>
        </w:rPr>
      </w:pPr>
      <w:r>
        <w:rPr>
          <w:rFonts w:ascii="宋体" w:hAnsi="宋体" w:hint="eastAsia"/>
          <w:b/>
          <w:bCs/>
          <w:sz w:val="24"/>
        </w:rPr>
        <w:t>三、试验验证的分析、综述报告，技术经济论证，预期的经济效益、社会效益和生态效益</w:t>
      </w:r>
    </w:p>
    <w:p w14:paraId="1955417F"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t>1、试验验证的分析、综述报告</w:t>
      </w:r>
    </w:p>
    <w:p w14:paraId="76BE6DBD" w14:textId="77777777" w:rsidR="00FF20A0" w:rsidRDefault="00000000">
      <w:pPr>
        <w:adjustRightInd w:val="0"/>
        <w:snapToGrid w:val="0"/>
        <w:spacing w:line="360" w:lineRule="auto"/>
        <w:ind w:firstLine="480"/>
        <w:outlineLvl w:val="0"/>
        <w:rPr>
          <w:rFonts w:ascii="宋体" w:hAnsi="宋体" w:hint="eastAsia"/>
          <w:sz w:val="24"/>
          <w:u w:val="single"/>
        </w:rPr>
      </w:pPr>
      <w:r>
        <w:rPr>
          <w:rFonts w:ascii="宋体" w:hAnsi="宋体" w:hint="eastAsia"/>
          <w:sz w:val="24"/>
        </w:rPr>
        <w:t>产品经过试验摸底，未发现问题。</w:t>
      </w:r>
    </w:p>
    <w:p w14:paraId="0284EC3E"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t>2、技术经济论证</w:t>
      </w:r>
    </w:p>
    <w:p w14:paraId="4067AE50" w14:textId="77777777" w:rsidR="00FF20A0" w:rsidRDefault="00000000">
      <w:pPr>
        <w:adjustRightInd w:val="0"/>
        <w:snapToGrid w:val="0"/>
        <w:spacing w:line="360" w:lineRule="auto"/>
        <w:ind w:firstLineChars="200" w:firstLine="480"/>
        <w:outlineLvl w:val="0"/>
        <w:rPr>
          <w:rFonts w:ascii="宋体" w:hAnsi="宋体" w:hint="eastAsia"/>
          <w:sz w:val="24"/>
        </w:rPr>
      </w:pPr>
      <w:r>
        <w:rPr>
          <w:rFonts w:ascii="宋体" w:hAnsi="宋体" w:hint="eastAsia"/>
          <w:sz w:val="24"/>
        </w:rPr>
        <w:lastRenderedPageBreak/>
        <w:t>本标准涉及的连接器，均为常规结构，加工方式可实现批量生产，满足低成本的生产要求。</w:t>
      </w:r>
    </w:p>
    <w:p w14:paraId="6496F7D9"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t>3、预期的经济效益、社会效益和生态效益</w:t>
      </w:r>
    </w:p>
    <w:p w14:paraId="0EAF26F0" w14:textId="77777777" w:rsidR="00FF20A0" w:rsidRDefault="00000000">
      <w:pPr>
        <w:adjustRightInd w:val="0"/>
        <w:snapToGrid w:val="0"/>
        <w:spacing w:line="360" w:lineRule="auto"/>
        <w:ind w:firstLineChars="200" w:firstLine="480"/>
        <w:outlineLvl w:val="0"/>
        <w:rPr>
          <w:rFonts w:ascii="宋体" w:hAnsi="宋体" w:hint="eastAsia"/>
          <w:sz w:val="24"/>
        </w:rPr>
      </w:pPr>
      <w:r>
        <w:rPr>
          <w:rFonts w:ascii="宋体" w:hAnsi="宋体" w:hint="eastAsia"/>
          <w:sz w:val="24"/>
        </w:rPr>
        <w:t>通过本标准，统一了40 kW模块用连接器的形式和技术要求，统一的标准减少了市场参与者在交易中的沟通成本和不确定性，降低了交易成本，同时，统一的标准使得使用方有更多的供应选择，降低平均物料采购成本。</w:t>
      </w:r>
    </w:p>
    <w:p w14:paraId="70757643" w14:textId="77777777" w:rsidR="00FF20A0" w:rsidRDefault="00000000">
      <w:pPr>
        <w:adjustRightInd w:val="0"/>
        <w:snapToGrid w:val="0"/>
        <w:spacing w:beforeLines="50" w:before="120" w:afterLines="50" w:after="120" w:line="360" w:lineRule="auto"/>
        <w:outlineLvl w:val="0"/>
        <w:rPr>
          <w:rFonts w:ascii="宋体" w:hAnsi="宋体" w:hint="eastAsia"/>
          <w:b/>
          <w:bCs/>
          <w:sz w:val="24"/>
        </w:rPr>
      </w:pPr>
      <w:r>
        <w:rPr>
          <w:rFonts w:ascii="宋体" w:hAnsi="宋体" w:hint="eastAsia"/>
          <w:b/>
          <w:bCs/>
          <w:sz w:val="24"/>
        </w:rPr>
        <w:t>四、与国际、国外同类标准技术内容的对比情况，或者与测试的国外样品、样机的有关数据对比情况</w:t>
      </w:r>
    </w:p>
    <w:p w14:paraId="6546E791" w14:textId="77777777" w:rsidR="00FF20A0" w:rsidRDefault="00000000">
      <w:pPr>
        <w:adjustRightInd w:val="0"/>
        <w:snapToGrid w:val="0"/>
        <w:spacing w:line="360" w:lineRule="auto"/>
        <w:ind w:firstLineChars="200" w:firstLine="480"/>
        <w:rPr>
          <w:rFonts w:ascii="黑体" w:eastAsia="黑体"/>
          <w:sz w:val="24"/>
          <w:szCs w:val="20"/>
        </w:rPr>
      </w:pPr>
      <w:r>
        <w:rPr>
          <w:rFonts w:ascii="宋体" w:hAnsi="宋体" w:hint="eastAsia"/>
          <w:sz w:val="24"/>
        </w:rPr>
        <w:t>经查询，无国际标准和国外相关标准。</w:t>
      </w:r>
    </w:p>
    <w:p w14:paraId="6C2E8FFF" w14:textId="77777777" w:rsidR="00FF20A0" w:rsidRDefault="00000000">
      <w:pPr>
        <w:adjustRightInd w:val="0"/>
        <w:snapToGrid w:val="0"/>
        <w:spacing w:beforeLines="50" w:before="120" w:line="360" w:lineRule="auto"/>
        <w:outlineLvl w:val="0"/>
        <w:rPr>
          <w:rFonts w:ascii="宋体" w:hAnsi="宋体" w:hint="eastAsia"/>
          <w:b/>
          <w:bCs/>
          <w:sz w:val="24"/>
        </w:rPr>
      </w:pPr>
      <w:r>
        <w:rPr>
          <w:rFonts w:ascii="宋体" w:hAnsi="宋体"/>
          <w:b/>
          <w:bCs/>
          <w:sz w:val="24"/>
        </w:rPr>
        <w:t>五、</w:t>
      </w:r>
      <w:r>
        <w:rPr>
          <w:rFonts w:ascii="宋体" w:hAnsi="宋体" w:hint="eastAsia"/>
          <w:b/>
          <w:bCs/>
          <w:sz w:val="24"/>
        </w:rPr>
        <w:t>以国际标准为基础的起草情况，以及是否合</w:t>
      </w:r>
      <w:proofErr w:type="gramStart"/>
      <w:r>
        <w:rPr>
          <w:rFonts w:ascii="宋体" w:hAnsi="宋体" w:hint="eastAsia"/>
          <w:b/>
          <w:bCs/>
          <w:sz w:val="24"/>
        </w:rPr>
        <w:t>规</w:t>
      </w:r>
      <w:proofErr w:type="gramEnd"/>
      <w:r>
        <w:rPr>
          <w:rFonts w:ascii="宋体" w:hAnsi="宋体" w:hint="eastAsia"/>
          <w:b/>
          <w:bCs/>
          <w:sz w:val="24"/>
        </w:rPr>
        <w:t>引用或者采用国际国外标准，并说明未采用国际标准的原因</w:t>
      </w:r>
    </w:p>
    <w:p w14:paraId="5157202C"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本标准属于自主制定的标准，没有以国际标准为基础起草，没有引用国际国外标准，没有可采用的国际国外标准。</w:t>
      </w:r>
    </w:p>
    <w:p w14:paraId="167A1F9D" w14:textId="77777777" w:rsidR="00FF20A0" w:rsidRDefault="00000000">
      <w:pPr>
        <w:adjustRightInd w:val="0"/>
        <w:snapToGrid w:val="0"/>
        <w:spacing w:line="360" w:lineRule="auto"/>
        <w:outlineLvl w:val="0"/>
        <w:rPr>
          <w:rFonts w:ascii="宋体" w:hAnsi="宋体" w:hint="eastAsia"/>
          <w:b/>
          <w:sz w:val="24"/>
        </w:rPr>
      </w:pPr>
      <w:r>
        <w:rPr>
          <w:rFonts w:ascii="宋体" w:hAnsi="宋体" w:hint="eastAsia"/>
          <w:b/>
          <w:bCs/>
          <w:sz w:val="24"/>
        </w:rPr>
        <w:t>六、与有关法律、行政法规及相关标准的关系</w:t>
      </w:r>
    </w:p>
    <w:p w14:paraId="661B8587" w14:textId="77777777" w:rsidR="00FF20A0" w:rsidRDefault="00000000">
      <w:pPr>
        <w:spacing w:line="360" w:lineRule="auto"/>
        <w:ind w:firstLineChars="200" w:firstLine="480"/>
        <w:rPr>
          <w:rFonts w:ascii="宋体" w:hAnsi="宋体" w:hint="eastAsia"/>
          <w:sz w:val="24"/>
        </w:rPr>
      </w:pPr>
      <w:r>
        <w:rPr>
          <w:rFonts w:ascii="宋体" w:hAnsi="宋体" w:hint="eastAsia"/>
          <w:sz w:val="24"/>
        </w:rPr>
        <w:t>本标准按照GB/T 1.1—2020《标准化工作导则  第1部分：标准化文件的结构和起草规则》格式进行编制；本标准中的试验方法采用GB/T 5095。与现行标准相协调。</w:t>
      </w:r>
    </w:p>
    <w:p w14:paraId="48DE6E6C" w14:textId="77777777" w:rsidR="00FF20A0" w:rsidRDefault="00000000">
      <w:pPr>
        <w:adjustRightInd w:val="0"/>
        <w:snapToGrid w:val="0"/>
        <w:spacing w:line="360" w:lineRule="auto"/>
        <w:ind w:firstLineChars="200" w:firstLine="480"/>
        <w:rPr>
          <w:rFonts w:ascii="宋体" w:hAnsi="宋体" w:hint="eastAsia"/>
          <w:sz w:val="24"/>
        </w:rPr>
      </w:pPr>
      <w:proofErr w:type="gramStart"/>
      <w:r>
        <w:rPr>
          <w:rFonts w:ascii="宋体" w:hAnsi="宋体" w:hint="eastAsia"/>
          <w:sz w:val="24"/>
        </w:rPr>
        <w:t>经标准</w:t>
      </w:r>
      <w:proofErr w:type="gramEnd"/>
      <w:r>
        <w:rPr>
          <w:rFonts w:ascii="宋体" w:hAnsi="宋体" w:hint="eastAsia"/>
          <w:sz w:val="24"/>
        </w:rPr>
        <w:t>编制组查询，没有同类国家标准或行业标准。</w:t>
      </w:r>
    </w:p>
    <w:p w14:paraId="183F1208"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t>七、重大分歧意见的处理经过和依据</w:t>
      </w:r>
    </w:p>
    <w:p w14:paraId="46A38CDB" w14:textId="77777777" w:rsidR="00FF20A0" w:rsidRDefault="00000000">
      <w:pPr>
        <w:adjustRightInd w:val="0"/>
        <w:snapToGrid w:val="0"/>
        <w:spacing w:line="360" w:lineRule="auto"/>
        <w:ind w:firstLineChars="200" w:firstLine="480"/>
        <w:jc w:val="left"/>
        <w:rPr>
          <w:rFonts w:ascii="宋体" w:hAnsi="宋体" w:hint="eastAsia"/>
          <w:sz w:val="24"/>
        </w:rPr>
      </w:pPr>
      <w:r>
        <w:rPr>
          <w:rFonts w:ascii="宋体" w:hAnsi="宋体" w:hint="eastAsia"/>
          <w:sz w:val="24"/>
        </w:rPr>
        <w:t>本标准编制过程中无重大分歧意见。</w:t>
      </w:r>
    </w:p>
    <w:p w14:paraId="0B5F8022" w14:textId="77777777" w:rsidR="00FF20A0" w:rsidRDefault="00000000">
      <w:pPr>
        <w:adjustRightInd w:val="0"/>
        <w:snapToGrid w:val="0"/>
        <w:spacing w:line="360" w:lineRule="auto"/>
        <w:outlineLvl w:val="0"/>
        <w:rPr>
          <w:rFonts w:ascii="宋体" w:hAnsi="宋体" w:hint="eastAsia"/>
          <w:b/>
          <w:sz w:val="24"/>
        </w:rPr>
      </w:pPr>
      <w:r>
        <w:rPr>
          <w:rFonts w:ascii="宋体" w:hAnsi="宋体" w:hint="eastAsia"/>
          <w:b/>
          <w:bCs/>
          <w:sz w:val="24"/>
        </w:rPr>
        <w:t>八、涉及专利的有关说明</w:t>
      </w:r>
    </w:p>
    <w:p w14:paraId="69C35245" w14:textId="77777777" w:rsidR="00FF20A0" w:rsidRDefault="00000000">
      <w:pPr>
        <w:adjustRightInd w:val="0"/>
        <w:snapToGrid w:val="0"/>
        <w:spacing w:line="360" w:lineRule="auto"/>
        <w:ind w:firstLineChars="200" w:firstLine="480"/>
        <w:outlineLvl w:val="0"/>
        <w:rPr>
          <w:rFonts w:ascii="宋体" w:hAnsi="宋体" w:hint="eastAsia"/>
          <w:sz w:val="24"/>
        </w:rPr>
      </w:pPr>
      <w:r>
        <w:rPr>
          <w:rFonts w:ascii="宋体" w:hAnsi="宋体" w:hint="eastAsia"/>
          <w:sz w:val="24"/>
        </w:rPr>
        <w:t>不涉及</w:t>
      </w:r>
    </w:p>
    <w:p w14:paraId="05380A92" w14:textId="77777777" w:rsidR="00FF20A0" w:rsidRDefault="00000000">
      <w:pPr>
        <w:adjustRightInd w:val="0"/>
        <w:snapToGrid w:val="0"/>
        <w:spacing w:line="360" w:lineRule="auto"/>
        <w:outlineLvl w:val="0"/>
        <w:rPr>
          <w:rFonts w:ascii="黑体" w:eastAsia="黑体" w:hAnsi="宋体" w:hint="eastAsia"/>
          <w:sz w:val="24"/>
        </w:rPr>
      </w:pPr>
      <w:r>
        <w:rPr>
          <w:rFonts w:ascii="宋体" w:hAnsi="宋体" w:hint="eastAsia"/>
          <w:b/>
          <w:bCs/>
          <w:sz w:val="24"/>
        </w:rPr>
        <w:t>九、实施标准的要求，以及组织措施、过渡期和实施日期的建议等措施建议</w:t>
      </w:r>
    </w:p>
    <w:p w14:paraId="51FA2CEC" w14:textId="77777777" w:rsidR="00FF20A0" w:rsidRDefault="00000000">
      <w:pPr>
        <w:adjustRightInd w:val="0"/>
        <w:snapToGrid w:val="0"/>
        <w:spacing w:line="360" w:lineRule="auto"/>
        <w:ind w:firstLineChars="200" w:firstLine="480"/>
        <w:outlineLvl w:val="0"/>
        <w:rPr>
          <w:rFonts w:ascii="宋体" w:hAnsi="宋体" w:hint="eastAsia"/>
          <w:b/>
          <w:sz w:val="24"/>
        </w:rPr>
      </w:pPr>
      <w:r>
        <w:rPr>
          <w:rFonts w:ascii="宋体" w:hAnsi="宋体" w:hint="eastAsia"/>
          <w:sz w:val="24"/>
        </w:rPr>
        <w:t>本标准建议为推荐性标准，从发布之日起实施，颁布实施后，在适当的时间进行必要的修订，以更好地满足各方的实际使用需求。</w:t>
      </w:r>
    </w:p>
    <w:p w14:paraId="059A482F" w14:textId="77777777" w:rsidR="00FF20A0" w:rsidRDefault="00000000">
      <w:pPr>
        <w:adjustRightInd w:val="0"/>
        <w:snapToGrid w:val="0"/>
        <w:spacing w:line="360" w:lineRule="auto"/>
        <w:outlineLvl w:val="0"/>
        <w:rPr>
          <w:rFonts w:ascii="宋体" w:hAnsi="宋体" w:hint="eastAsia"/>
          <w:b/>
          <w:bCs/>
          <w:sz w:val="24"/>
        </w:rPr>
      </w:pPr>
      <w:r>
        <w:rPr>
          <w:rFonts w:ascii="宋体" w:hAnsi="宋体" w:hint="eastAsia"/>
          <w:b/>
          <w:bCs/>
          <w:sz w:val="24"/>
        </w:rPr>
        <w:t>十、其他应予说明的事项</w:t>
      </w:r>
    </w:p>
    <w:p w14:paraId="0ACFDC83" w14:textId="77777777" w:rsidR="00FF20A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本标准为40 kW模块用矩形电源连接器标准，与20 kW、30 kW、40 KW模块用连接器的主要性能对比如下：</w:t>
      </w:r>
    </w:p>
    <w:p w14:paraId="634B5239" w14:textId="77777777" w:rsidR="00FF20A0" w:rsidRDefault="00FF20A0">
      <w:pPr>
        <w:adjustRightInd w:val="0"/>
        <w:snapToGrid w:val="0"/>
        <w:spacing w:line="360" w:lineRule="auto"/>
        <w:ind w:firstLineChars="200" w:firstLine="480"/>
        <w:rPr>
          <w:rFonts w:ascii="宋体" w:hAnsi="宋体"/>
          <w:sz w:val="24"/>
        </w:rPr>
      </w:pPr>
    </w:p>
    <w:p w14:paraId="3BA77CE6" w14:textId="77777777" w:rsidR="008D29A4" w:rsidRDefault="008D29A4">
      <w:pPr>
        <w:adjustRightInd w:val="0"/>
        <w:snapToGrid w:val="0"/>
        <w:spacing w:line="360" w:lineRule="auto"/>
        <w:ind w:firstLineChars="200" w:firstLine="480"/>
        <w:rPr>
          <w:rFonts w:ascii="宋体" w:hAnsi="宋体" w:hint="eastAsia"/>
          <w:sz w:val="24"/>
        </w:rPr>
      </w:pPr>
    </w:p>
    <w:tbl>
      <w:tblPr>
        <w:tblStyle w:val="af"/>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0"/>
        <w:gridCol w:w="715"/>
        <w:gridCol w:w="2008"/>
        <w:gridCol w:w="2146"/>
        <w:gridCol w:w="2146"/>
        <w:gridCol w:w="2090"/>
      </w:tblGrid>
      <w:tr w:rsidR="00FF20A0" w14:paraId="1EB67232" w14:textId="77777777">
        <w:trPr>
          <w:trHeight w:val="397"/>
        </w:trPr>
        <w:tc>
          <w:tcPr>
            <w:tcW w:w="460" w:type="dxa"/>
            <w:tcBorders>
              <w:top w:val="single" w:sz="12" w:space="0" w:color="auto"/>
              <w:bottom w:val="single" w:sz="12" w:space="0" w:color="auto"/>
            </w:tcBorders>
            <w:vAlign w:val="center"/>
          </w:tcPr>
          <w:p w14:paraId="5B9E3D3B" w14:textId="77777777" w:rsidR="00FF20A0" w:rsidRDefault="00000000">
            <w:pPr>
              <w:adjustRightInd w:val="0"/>
              <w:snapToGrid w:val="0"/>
              <w:jc w:val="center"/>
              <w:rPr>
                <w:rFonts w:ascii="宋体" w:hAnsi="宋体" w:hint="eastAsia"/>
                <w:szCs w:val="21"/>
              </w:rPr>
            </w:pPr>
            <w:r>
              <w:rPr>
                <w:rFonts w:ascii="宋体" w:hAnsi="宋体" w:hint="eastAsia"/>
                <w:szCs w:val="21"/>
              </w:rPr>
              <w:lastRenderedPageBreak/>
              <w:t>序号</w:t>
            </w:r>
          </w:p>
        </w:tc>
        <w:tc>
          <w:tcPr>
            <w:tcW w:w="715" w:type="dxa"/>
            <w:tcBorders>
              <w:top w:val="single" w:sz="12" w:space="0" w:color="auto"/>
              <w:bottom w:val="single" w:sz="12" w:space="0" w:color="auto"/>
            </w:tcBorders>
            <w:vAlign w:val="center"/>
          </w:tcPr>
          <w:p w14:paraId="609FE92F" w14:textId="77777777" w:rsidR="00FF20A0" w:rsidRDefault="00000000">
            <w:pPr>
              <w:adjustRightInd w:val="0"/>
              <w:snapToGrid w:val="0"/>
              <w:jc w:val="center"/>
              <w:rPr>
                <w:rFonts w:ascii="宋体" w:hAnsi="宋体" w:hint="eastAsia"/>
                <w:szCs w:val="21"/>
              </w:rPr>
            </w:pPr>
            <w:r>
              <w:rPr>
                <w:rFonts w:ascii="宋体" w:hAnsi="宋体" w:hint="eastAsia"/>
                <w:szCs w:val="21"/>
              </w:rPr>
              <w:t>项目</w:t>
            </w:r>
          </w:p>
        </w:tc>
        <w:tc>
          <w:tcPr>
            <w:tcW w:w="2008" w:type="dxa"/>
            <w:tcBorders>
              <w:top w:val="single" w:sz="12" w:space="0" w:color="auto"/>
              <w:bottom w:val="single" w:sz="12" w:space="0" w:color="auto"/>
            </w:tcBorders>
            <w:vAlign w:val="center"/>
          </w:tcPr>
          <w:p w14:paraId="71C1875D" w14:textId="77777777" w:rsidR="00FF20A0" w:rsidRDefault="00000000">
            <w:pPr>
              <w:adjustRightInd w:val="0"/>
              <w:snapToGrid w:val="0"/>
              <w:jc w:val="center"/>
              <w:rPr>
                <w:rFonts w:ascii="宋体" w:hAnsi="宋体" w:hint="eastAsia"/>
                <w:szCs w:val="21"/>
              </w:rPr>
            </w:pPr>
            <w:r>
              <w:rPr>
                <w:rFonts w:ascii="宋体" w:hAnsi="宋体" w:hint="eastAsia"/>
                <w:szCs w:val="21"/>
              </w:rPr>
              <w:t>20 kW</w:t>
            </w:r>
          </w:p>
        </w:tc>
        <w:tc>
          <w:tcPr>
            <w:tcW w:w="2146" w:type="dxa"/>
            <w:tcBorders>
              <w:top w:val="single" w:sz="12" w:space="0" w:color="auto"/>
              <w:bottom w:val="single" w:sz="12" w:space="0" w:color="auto"/>
            </w:tcBorders>
            <w:vAlign w:val="center"/>
          </w:tcPr>
          <w:p w14:paraId="2872EC14" w14:textId="77777777" w:rsidR="00FF20A0" w:rsidRDefault="00000000">
            <w:pPr>
              <w:adjustRightInd w:val="0"/>
              <w:snapToGrid w:val="0"/>
              <w:jc w:val="center"/>
              <w:rPr>
                <w:rFonts w:ascii="宋体" w:hAnsi="宋体" w:hint="eastAsia"/>
                <w:szCs w:val="21"/>
              </w:rPr>
            </w:pPr>
            <w:r>
              <w:rPr>
                <w:rFonts w:ascii="宋体" w:hAnsi="宋体" w:hint="eastAsia"/>
                <w:szCs w:val="21"/>
              </w:rPr>
              <w:t>30 kW</w:t>
            </w:r>
          </w:p>
        </w:tc>
        <w:tc>
          <w:tcPr>
            <w:tcW w:w="2146" w:type="dxa"/>
            <w:tcBorders>
              <w:top w:val="single" w:sz="12" w:space="0" w:color="auto"/>
              <w:bottom w:val="single" w:sz="12" w:space="0" w:color="auto"/>
            </w:tcBorders>
            <w:vAlign w:val="center"/>
          </w:tcPr>
          <w:p w14:paraId="5BD78751" w14:textId="77777777" w:rsidR="00FF20A0" w:rsidRDefault="00000000">
            <w:pPr>
              <w:adjustRightInd w:val="0"/>
              <w:snapToGrid w:val="0"/>
              <w:jc w:val="center"/>
              <w:rPr>
                <w:rFonts w:ascii="宋体" w:hAnsi="宋体" w:hint="eastAsia"/>
                <w:szCs w:val="21"/>
              </w:rPr>
            </w:pPr>
            <w:r>
              <w:rPr>
                <w:rFonts w:ascii="宋体" w:hAnsi="宋体" w:hint="eastAsia"/>
                <w:szCs w:val="21"/>
              </w:rPr>
              <w:t>40 kW</w:t>
            </w:r>
          </w:p>
        </w:tc>
        <w:tc>
          <w:tcPr>
            <w:tcW w:w="2090" w:type="dxa"/>
            <w:tcBorders>
              <w:top w:val="single" w:sz="12" w:space="0" w:color="auto"/>
              <w:bottom w:val="single" w:sz="12" w:space="0" w:color="auto"/>
            </w:tcBorders>
            <w:vAlign w:val="center"/>
          </w:tcPr>
          <w:p w14:paraId="766F1646" w14:textId="77777777" w:rsidR="00FF20A0" w:rsidRDefault="00000000">
            <w:pPr>
              <w:adjustRightInd w:val="0"/>
              <w:snapToGrid w:val="0"/>
              <w:jc w:val="center"/>
              <w:rPr>
                <w:rFonts w:ascii="宋体" w:hAnsi="宋体" w:hint="eastAsia"/>
                <w:szCs w:val="21"/>
              </w:rPr>
            </w:pPr>
            <w:r>
              <w:rPr>
                <w:rFonts w:ascii="宋体" w:hAnsi="宋体" w:hint="eastAsia"/>
                <w:szCs w:val="21"/>
              </w:rPr>
              <w:t>本标准</w:t>
            </w:r>
          </w:p>
        </w:tc>
      </w:tr>
      <w:tr w:rsidR="00FF20A0" w14:paraId="79AA24E3" w14:textId="77777777">
        <w:trPr>
          <w:trHeight w:val="397"/>
        </w:trPr>
        <w:tc>
          <w:tcPr>
            <w:tcW w:w="460" w:type="dxa"/>
            <w:tcBorders>
              <w:top w:val="single" w:sz="12" w:space="0" w:color="auto"/>
            </w:tcBorders>
            <w:vAlign w:val="center"/>
          </w:tcPr>
          <w:p w14:paraId="584797E4" w14:textId="77777777" w:rsidR="00FF20A0" w:rsidRDefault="00000000">
            <w:pPr>
              <w:adjustRightInd w:val="0"/>
              <w:snapToGrid w:val="0"/>
              <w:jc w:val="center"/>
              <w:rPr>
                <w:rFonts w:ascii="宋体" w:hAnsi="宋体" w:hint="eastAsia"/>
                <w:szCs w:val="21"/>
              </w:rPr>
            </w:pPr>
            <w:r>
              <w:rPr>
                <w:rFonts w:ascii="宋体" w:hAnsi="宋体" w:hint="eastAsia"/>
                <w:szCs w:val="21"/>
              </w:rPr>
              <w:t>1</w:t>
            </w:r>
          </w:p>
        </w:tc>
        <w:tc>
          <w:tcPr>
            <w:tcW w:w="715" w:type="dxa"/>
            <w:tcBorders>
              <w:top w:val="single" w:sz="12" w:space="0" w:color="auto"/>
            </w:tcBorders>
            <w:vAlign w:val="center"/>
          </w:tcPr>
          <w:p w14:paraId="4D9AFAB7" w14:textId="77777777" w:rsidR="00FF20A0" w:rsidRDefault="00000000">
            <w:pPr>
              <w:adjustRightInd w:val="0"/>
              <w:snapToGrid w:val="0"/>
              <w:jc w:val="center"/>
              <w:rPr>
                <w:rFonts w:ascii="宋体" w:hAnsi="宋体" w:hint="eastAsia"/>
                <w:szCs w:val="21"/>
              </w:rPr>
            </w:pPr>
            <w:r>
              <w:rPr>
                <w:rFonts w:ascii="宋体" w:hAnsi="宋体" w:hint="eastAsia"/>
                <w:szCs w:val="21"/>
              </w:rPr>
              <w:t>额定电流</w:t>
            </w:r>
          </w:p>
        </w:tc>
        <w:tc>
          <w:tcPr>
            <w:tcW w:w="2008" w:type="dxa"/>
            <w:tcBorders>
              <w:top w:val="single" w:sz="12" w:space="0" w:color="auto"/>
            </w:tcBorders>
            <w:vAlign w:val="center"/>
          </w:tcPr>
          <w:p w14:paraId="4D91261B" w14:textId="77777777" w:rsidR="00FF20A0" w:rsidRDefault="00000000">
            <w:pPr>
              <w:adjustRightInd w:val="0"/>
              <w:snapToGrid w:val="0"/>
              <w:jc w:val="center"/>
              <w:rPr>
                <w:rFonts w:ascii="宋体" w:hAnsi="宋体" w:hint="eastAsia"/>
                <w:szCs w:val="21"/>
              </w:rPr>
            </w:pPr>
            <w:r>
              <w:rPr>
                <w:rFonts w:ascii="宋体" w:hAnsi="宋体" w:hint="eastAsia"/>
                <w:szCs w:val="21"/>
              </w:rPr>
              <w:t>交流侧：42 A</w:t>
            </w:r>
          </w:p>
          <w:p w14:paraId="546FBBAA" w14:textId="77777777" w:rsidR="00FF20A0" w:rsidRDefault="00000000">
            <w:pPr>
              <w:adjustRightInd w:val="0"/>
              <w:snapToGrid w:val="0"/>
              <w:jc w:val="center"/>
              <w:rPr>
                <w:rFonts w:ascii="宋体" w:hAnsi="宋体" w:hint="eastAsia"/>
                <w:szCs w:val="21"/>
              </w:rPr>
            </w:pPr>
            <w:r>
              <w:rPr>
                <w:rFonts w:ascii="宋体" w:hAnsi="宋体" w:hint="eastAsia"/>
                <w:szCs w:val="21"/>
              </w:rPr>
              <w:t>直流侧：67 A(功率)</w:t>
            </w:r>
          </w:p>
        </w:tc>
        <w:tc>
          <w:tcPr>
            <w:tcW w:w="2146" w:type="dxa"/>
            <w:tcBorders>
              <w:top w:val="single" w:sz="12" w:space="0" w:color="auto"/>
            </w:tcBorders>
            <w:vAlign w:val="center"/>
          </w:tcPr>
          <w:p w14:paraId="5D7F4B23" w14:textId="77777777" w:rsidR="00FF20A0" w:rsidRDefault="00000000">
            <w:pPr>
              <w:adjustRightInd w:val="0"/>
              <w:snapToGrid w:val="0"/>
              <w:jc w:val="center"/>
              <w:rPr>
                <w:rFonts w:ascii="宋体" w:hAnsi="宋体" w:hint="eastAsia"/>
                <w:szCs w:val="21"/>
              </w:rPr>
            </w:pPr>
            <w:r>
              <w:rPr>
                <w:rFonts w:ascii="宋体" w:hAnsi="宋体" w:hint="eastAsia"/>
                <w:szCs w:val="21"/>
              </w:rPr>
              <w:t>交流侧：60 A</w:t>
            </w:r>
          </w:p>
          <w:p w14:paraId="77726A82" w14:textId="77777777" w:rsidR="00FF20A0" w:rsidRDefault="00000000">
            <w:pPr>
              <w:adjustRightInd w:val="0"/>
              <w:snapToGrid w:val="0"/>
              <w:jc w:val="center"/>
              <w:rPr>
                <w:rFonts w:ascii="宋体" w:hAnsi="宋体" w:hint="eastAsia"/>
                <w:szCs w:val="21"/>
              </w:rPr>
            </w:pPr>
            <w:r>
              <w:rPr>
                <w:rFonts w:ascii="宋体" w:hAnsi="宋体" w:hint="eastAsia"/>
                <w:szCs w:val="21"/>
              </w:rPr>
              <w:t>直流侧：100 A(功率)</w:t>
            </w:r>
          </w:p>
        </w:tc>
        <w:tc>
          <w:tcPr>
            <w:tcW w:w="2146" w:type="dxa"/>
            <w:tcBorders>
              <w:top w:val="single" w:sz="12" w:space="0" w:color="auto"/>
            </w:tcBorders>
            <w:vAlign w:val="center"/>
          </w:tcPr>
          <w:p w14:paraId="7B6CF389" w14:textId="77777777" w:rsidR="00FF20A0" w:rsidRDefault="00000000">
            <w:pPr>
              <w:adjustRightInd w:val="0"/>
              <w:snapToGrid w:val="0"/>
              <w:jc w:val="center"/>
              <w:rPr>
                <w:rFonts w:ascii="宋体" w:hAnsi="宋体" w:hint="eastAsia"/>
                <w:szCs w:val="21"/>
              </w:rPr>
            </w:pPr>
            <w:r>
              <w:rPr>
                <w:rFonts w:ascii="宋体" w:hAnsi="宋体" w:hint="eastAsia"/>
                <w:szCs w:val="21"/>
              </w:rPr>
              <w:t>交流侧：80 A</w:t>
            </w:r>
          </w:p>
          <w:p w14:paraId="1DC7C7C8" w14:textId="77777777" w:rsidR="00FF20A0" w:rsidRDefault="00000000">
            <w:pPr>
              <w:adjustRightInd w:val="0"/>
              <w:snapToGrid w:val="0"/>
              <w:jc w:val="center"/>
              <w:rPr>
                <w:rFonts w:ascii="宋体" w:hAnsi="宋体" w:hint="eastAsia"/>
                <w:szCs w:val="21"/>
              </w:rPr>
            </w:pPr>
            <w:r>
              <w:rPr>
                <w:rFonts w:ascii="宋体" w:hAnsi="宋体" w:hint="eastAsia"/>
                <w:szCs w:val="21"/>
              </w:rPr>
              <w:t>直流侧：134 A(功率)</w:t>
            </w:r>
          </w:p>
        </w:tc>
        <w:tc>
          <w:tcPr>
            <w:tcW w:w="2090" w:type="dxa"/>
            <w:tcBorders>
              <w:top w:val="single" w:sz="12" w:space="0" w:color="auto"/>
            </w:tcBorders>
            <w:vAlign w:val="center"/>
          </w:tcPr>
          <w:p w14:paraId="1448049F" w14:textId="77777777" w:rsidR="00FF20A0" w:rsidRDefault="00000000">
            <w:pPr>
              <w:adjustRightInd w:val="0"/>
              <w:snapToGrid w:val="0"/>
              <w:jc w:val="center"/>
              <w:rPr>
                <w:rFonts w:ascii="宋体" w:hAnsi="宋体" w:hint="eastAsia"/>
                <w:szCs w:val="21"/>
              </w:rPr>
            </w:pPr>
            <w:r>
              <w:rPr>
                <w:rFonts w:ascii="宋体" w:hAnsi="宋体" w:hint="eastAsia"/>
                <w:szCs w:val="21"/>
              </w:rPr>
              <w:t>交流侧：85 A</w:t>
            </w:r>
          </w:p>
          <w:p w14:paraId="29E60DBF" w14:textId="77777777" w:rsidR="00FF20A0" w:rsidRDefault="00000000">
            <w:pPr>
              <w:adjustRightInd w:val="0"/>
              <w:snapToGrid w:val="0"/>
              <w:jc w:val="center"/>
              <w:rPr>
                <w:rFonts w:ascii="宋体" w:hAnsi="宋体" w:hint="eastAsia"/>
                <w:szCs w:val="21"/>
              </w:rPr>
            </w:pPr>
            <w:r>
              <w:rPr>
                <w:rFonts w:ascii="宋体" w:hAnsi="宋体" w:hint="eastAsia"/>
                <w:szCs w:val="21"/>
              </w:rPr>
              <w:t>直流侧：140 A(功率)</w:t>
            </w:r>
          </w:p>
        </w:tc>
      </w:tr>
      <w:tr w:rsidR="00FF20A0" w14:paraId="42D6D7CC" w14:textId="77777777">
        <w:trPr>
          <w:trHeight w:val="397"/>
        </w:trPr>
        <w:tc>
          <w:tcPr>
            <w:tcW w:w="460" w:type="dxa"/>
            <w:vAlign w:val="center"/>
          </w:tcPr>
          <w:p w14:paraId="0F5603C4" w14:textId="77777777" w:rsidR="00FF20A0" w:rsidRDefault="00000000">
            <w:pPr>
              <w:adjustRightInd w:val="0"/>
              <w:snapToGrid w:val="0"/>
              <w:jc w:val="center"/>
              <w:rPr>
                <w:rFonts w:ascii="宋体" w:hAnsi="宋体" w:hint="eastAsia"/>
                <w:szCs w:val="21"/>
              </w:rPr>
            </w:pPr>
            <w:r>
              <w:rPr>
                <w:rFonts w:ascii="宋体" w:hAnsi="宋体" w:hint="eastAsia"/>
                <w:szCs w:val="21"/>
              </w:rPr>
              <w:t>2</w:t>
            </w:r>
          </w:p>
        </w:tc>
        <w:tc>
          <w:tcPr>
            <w:tcW w:w="715" w:type="dxa"/>
            <w:vAlign w:val="center"/>
          </w:tcPr>
          <w:p w14:paraId="71DB2DDF" w14:textId="77777777" w:rsidR="00FF20A0" w:rsidRDefault="00000000">
            <w:pPr>
              <w:adjustRightInd w:val="0"/>
              <w:snapToGrid w:val="0"/>
              <w:jc w:val="center"/>
              <w:rPr>
                <w:rFonts w:ascii="宋体" w:hAnsi="宋体" w:hint="eastAsia"/>
                <w:szCs w:val="21"/>
              </w:rPr>
            </w:pPr>
            <w:r>
              <w:rPr>
                <w:rFonts w:ascii="宋体" w:hAnsi="宋体" w:hint="eastAsia"/>
                <w:szCs w:val="21"/>
              </w:rPr>
              <w:t>工作电压</w:t>
            </w:r>
          </w:p>
        </w:tc>
        <w:tc>
          <w:tcPr>
            <w:tcW w:w="2008" w:type="dxa"/>
            <w:vAlign w:val="center"/>
          </w:tcPr>
          <w:p w14:paraId="007BC2A5" w14:textId="77777777" w:rsidR="00FF20A0" w:rsidRDefault="00000000">
            <w:pPr>
              <w:adjustRightInd w:val="0"/>
              <w:snapToGrid w:val="0"/>
              <w:jc w:val="center"/>
              <w:rPr>
                <w:rFonts w:ascii="宋体" w:hAnsi="宋体" w:hint="eastAsia"/>
                <w:szCs w:val="21"/>
              </w:rPr>
            </w:pPr>
            <w:r>
              <w:rPr>
                <w:rFonts w:ascii="宋体" w:hAnsi="宋体" w:hint="eastAsia"/>
                <w:szCs w:val="21"/>
              </w:rPr>
              <w:t>交流侧：495 V AC</w:t>
            </w:r>
          </w:p>
          <w:p w14:paraId="26E6E685" w14:textId="77777777" w:rsidR="00FF20A0" w:rsidRDefault="00000000">
            <w:pPr>
              <w:adjustRightInd w:val="0"/>
              <w:snapToGrid w:val="0"/>
              <w:jc w:val="center"/>
              <w:rPr>
                <w:rFonts w:ascii="宋体" w:hAnsi="宋体" w:hint="eastAsia"/>
                <w:szCs w:val="21"/>
              </w:rPr>
            </w:pPr>
            <w:r>
              <w:rPr>
                <w:rFonts w:ascii="宋体" w:hAnsi="宋体" w:hint="eastAsia"/>
                <w:szCs w:val="21"/>
              </w:rPr>
              <w:t>直流侧：1000 V DC</w:t>
            </w:r>
          </w:p>
        </w:tc>
        <w:tc>
          <w:tcPr>
            <w:tcW w:w="2146" w:type="dxa"/>
            <w:vAlign w:val="center"/>
          </w:tcPr>
          <w:p w14:paraId="0326471A" w14:textId="77777777" w:rsidR="00FF20A0" w:rsidRDefault="00000000">
            <w:pPr>
              <w:adjustRightInd w:val="0"/>
              <w:snapToGrid w:val="0"/>
              <w:jc w:val="center"/>
              <w:rPr>
                <w:rFonts w:ascii="宋体" w:hAnsi="宋体" w:hint="eastAsia"/>
                <w:szCs w:val="21"/>
              </w:rPr>
            </w:pPr>
            <w:r>
              <w:rPr>
                <w:rFonts w:ascii="宋体" w:hAnsi="宋体" w:hint="eastAsia"/>
                <w:szCs w:val="21"/>
              </w:rPr>
              <w:t>交流侧：530 V AC</w:t>
            </w:r>
          </w:p>
          <w:p w14:paraId="6E8253B2" w14:textId="77777777" w:rsidR="00FF20A0" w:rsidRDefault="00000000">
            <w:pPr>
              <w:adjustRightInd w:val="0"/>
              <w:snapToGrid w:val="0"/>
              <w:jc w:val="center"/>
              <w:rPr>
                <w:rFonts w:ascii="宋体" w:hAnsi="宋体" w:hint="eastAsia"/>
                <w:szCs w:val="21"/>
              </w:rPr>
            </w:pPr>
            <w:r>
              <w:rPr>
                <w:rFonts w:ascii="宋体" w:hAnsi="宋体" w:hint="eastAsia"/>
                <w:szCs w:val="21"/>
              </w:rPr>
              <w:t>直流侧：1000 V DC</w:t>
            </w:r>
          </w:p>
        </w:tc>
        <w:tc>
          <w:tcPr>
            <w:tcW w:w="2146" w:type="dxa"/>
            <w:vAlign w:val="center"/>
          </w:tcPr>
          <w:p w14:paraId="18D1D269" w14:textId="77777777" w:rsidR="00FF20A0" w:rsidRDefault="00000000">
            <w:pPr>
              <w:adjustRightInd w:val="0"/>
              <w:snapToGrid w:val="0"/>
              <w:jc w:val="center"/>
              <w:rPr>
                <w:rFonts w:ascii="宋体" w:hAnsi="宋体" w:hint="eastAsia"/>
                <w:szCs w:val="21"/>
              </w:rPr>
            </w:pPr>
            <w:r>
              <w:rPr>
                <w:rFonts w:ascii="宋体" w:hAnsi="宋体" w:hint="eastAsia"/>
                <w:szCs w:val="21"/>
              </w:rPr>
              <w:t>交流侧：530 V AC</w:t>
            </w:r>
          </w:p>
          <w:p w14:paraId="4481C6F5" w14:textId="77777777" w:rsidR="00FF20A0" w:rsidRDefault="00000000">
            <w:pPr>
              <w:adjustRightInd w:val="0"/>
              <w:snapToGrid w:val="0"/>
              <w:jc w:val="center"/>
              <w:rPr>
                <w:rFonts w:ascii="宋体" w:hAnsi="宋体" w:hint="eastAsia"/>
                <w:szCs w:val="21"/>
              </w:rPr>
            </w:pPr>
            <w:r>
              <w:rPr>
                <w:rFonts w:ascii="宋体" w:hAnsi="宋体" w:hint="eastAsia"/>
                <w:szCs w:val="21"/>
              </w:rPr>
              <w:t>直流侧：1000 V DC</w:t>
            </w:r>
          </w:p>
        </w:tc>
        <w:tc>
          <w:tcPr>
            <w:tcW w:w="2090" w:type="dxa"/>
            <w:vAlign w:val="center"/>
          </w:tcPr>
          <w:p w14:paraId="41BA836A" w14:textId="77777777" w:rsidR="00FF20A0" w:rsidRDefault="00000000">
            <w:pPr>
              <w:adjustRightInd w:val="0"/>
              <w:snapToGrid w:val="0"/>
              <w:jc w:val="center"/>
              <w:rPr>
                <w:rFonts w:ascii="宋体" w:hAnsi="宋体" w:hint="eastAsia"/>
                <w:szCs w:val="21"/>
              </w:rPr>
            </w:pPr>
            <w:r>
              <w:rPr>
                <w:rFonts w:ascii="宋体" w:hAnsi="宋体" w:hint="eastAsia"/>
                <w:szCs w:val="21"/>
              </w:rPr>
              <w:t>交流侧：1000 V AC</w:t>
            </w:r>
          </w:p>
          <w:p w14:paraId="2B504E41" w14:textId="77777777" w:rsidR="00FF20A0" w:rsidRDefault="00000000">
            <w:pPr>
              <w:adjustRightInd w:val="0"/>
              <w:snapToGrid w:val="0"/>
              <w:jc w:val="center"/>
              <w:rPr>
                <w:rFonts w:ascii="宋体" w:hAnsi="宋体" w:hint="eastAsia"/>
                <w:szCs w:val="21"/>
              </w:rPr>
            </w:pPr>
            <w:r>
              <w:rPr>
                <w:rFonts w:ascii="宋体" w:hAnsi="宋体" w:hint="eastAsia"/>
                <w:szCs w:val="21"/>
              </w:rPr>
              <w:t>直流侧：1000 V DC</w:t>
            </w:r>
          </w:p>
        </w:tc>
      </w:tr>
      <w:tr w:rsidR="00FF20A0" w14:paraId="2BBBD71C" w14:textId="77777777">
        <w:trPr>
          <w:trHeight w:val="397"/>
        </w:trPr>
        <w:tc>
          <w:tcPr>
            <w:tcW w:w="460" w:type="dxa"/>
            <w:vAlign w:val="center"/>
          </w:tcPr>
          <w:p w14:paraId="47219230" w14:textId="77777777" w:rsidR="00FF20A0" w:rsidRDefault="00000000">
            <w:pPr>
              <w:adjustRightInd w:val="0"/>
              <w:snapToGrid w:val="0"/>
              <w:jc w:val="center"/>
              <w:rPr>
                <w:rFonts w:ascii="宋体" w:hAnsi="宋体" w:hint="eastAsia"/>
                <w:szCs w:val="21"/>
              </w:rPr>
            </w:pPr>
            <w:r>
              <w:rPr>
                <w:rFonts w:ascii="宋体" w:hAnsi="宋体" w:hint="eastAsia"/>
                <w:szCs w:val="21"/>
              </w:rPr>
              <w:t>3</w:t>
            </w:r>
          </w:p>
        </w:tc>
        <w:tc>
          <w:tcPr>
            <w:tcW w:w="715" w:type="dxa"/>
            <w:vAlign w:val="center"/>
          </w:tcPr>
          <w:p w14:paraId="6DF2168C" w14:textId="77777777" w:rsidR="00FF20A0" w:rsidRDefault="00000000">
            <w:pPr>
              <w:adjustRightInd w:val="0"/>
              <w:snapToGrid w:val="0"/>
              <w:jc w:val="center"/>
              <w:rPr>
                <w:rFonts w:ascii="宋体" w:hAnsi="宋体" w:hint="eastAsia"/>
                <w:szCs w:val="21"/>
              </w:rPr>
            </w:pPr>
            <w:r>
              <w:rPr>
                <w:rFonts w:ascii="宋体" w:hAnsi="宋体" w:hint="eastAsia"/>
                <w:szCs w:val="21"/>
              </w:rPr>
              <w:t>接触电阻</w:t>
            </w:r>
          </w:p>
        </w:tc>
        <w:tc>
          <w:tcPr>
            <w:tcW w:w="2008" w:type="dxa"/>
            <w:vAlign w:val="center"/>
          </w:tcPr>
          <w:p w14:paraId="7B57F443" w14:textId="77777777" w:rsidR="00FF20A0" w:rsidRDefault="00000000">
            <w:pPr>
              <w:adjustRightInd w:val="0"/>
              <w:snapToGrid w:val="0"/>
              <w:jc w:val="center"/>
              <w:rPr>
                <w:rFonts w:ascii="宋体" w:hAnsi="宋体" w:hint="eastAsia"/>
                <w:szCs w:val="21"/>
              </w:rPr>
            </w:pPr>
            <w:r>
              <w:rPr>
                <w:rFonts w:ascii="宋体" w:hAnsi="宋体" w:hint="eastAsia"/>
                <w:szCs w:val="21"/>
              </w:rPr>
              <w:t>1 mΩ</w:t>
            </w:r>
          </w:p>
        </w:tc>
        <w:tc>
          <w:tcPr>
            <w:tcW w:w="2146" w:type="dxa"/>
            <w:vAlign w:val="center"/>
          </w:tcPr>
          <w:p w14:paraId="7842B4D5" w14:textId="77777777" w:rsidR="00FF20A0" w:rsidRDefault="00000000">
            <w:pPr>
              <w:adjustRightInd w:val="0"/>
              <w:snapToGrid w:val="0"/>
              <w:jc w:val="center"/>
              <w:rPr>
                <w:rFonts w:ascii="宋体" w:hAnsi="宋体" w:hint="eastAsia"/>
                <w:szCs w:val="21"/>
              </w:rPr>
            </w:pPr>
            <w:r>
              <w:rPr>
                <w:rFonts w:ascii="宋体" w:hAnsi="宋体" w:hint="eastAsia"/>
                <w:szCs w:val="21"/>
              </w:rPr>
              <w:t>0.7 mΩ</w:t>
            </w:r>
          </w:p>
        </w:tc>
        <w:tc>
          <w:tcPr>
            <w:tcW w:w="2146" w:type="dxa"/>
            <w:vAlign w:val="center"/>
          </w:tcPr>
          <w:p w14:paraId="32205161" w14:textId="77777777" w:rsidR="00FF20A0" w:rsidRDefault="00000000">
            <w:pPr>
              <w:adjustRightInd w:val="0"/>
              <w:snapToGrid w:val="0"/>
              <w:jc w:val="center"/>
              <w:rPr>
                <w:rFonts w:ascii="宋体" w:hAnsi="宋体" w:hint="eastAsia"/>
                <w:szCs w:val="21"/>
              </w:rPr>
            </w:pPr>
            <w:r>
              <w:rPr>
                <w:rFonts w:ascii="宋体" w:hAnsi="宋体" w:hint="eastAsia"/>
                <w:szCs w:val="21"/>
              </w:rPr>
              <w:t>0.7 mΩ</w:t>
            </w:r>
          </w:p>
        </w:tc>
        <w:tc>
          <w:tcPr>
            <w:tcW w:w="2090" w:type="dxa"/>
            <w:vAlign w:val="center"/>
          </w:tcPr>
          <w:p w14:paraId="1CDED5C6" w14:textId="77777777" w:rsidR="00FF20A0" w:rsidRDefault="00000000">
            <w:pPr>
              <w:adjustRightInd w:val="0"/>
              <w:snapToGrid w:val="0"/>
              <w:jc w:val="center"/>
              <w:rPr>
                <w:rFonts w:ascii="宋体" w:hAnsi="宋体" w:hint="eastAsia"/>
                <w:szCs w:val="21"/>
              </w:rPr>
            </w:pPr>
            <w:r>
              <w:rPr>
                <w:rFonts w:ascii="宋体" w:hAnsi="宋体" w:hint="eastAsia"/>
                <w:szCs w:val="21"/>
              </w:rPr>
              <w:t>0.5 mΩ</w:t>
            </w:r>
          </w:p>
        </w:tc>
      </w:tr>
      <w:tr w:rsidR="00FF20A0" w14:paraId="1444B9A4" w14:textId="77777777">
        <w:trPr>
          <w:trHeight w:val="397"/>
        </w:trPr>
        <w:tc>
          <w:tcPr>
            <w:tcW w:w="460" w:type="dxa"/>
            <w:vAlign w:val="center"/>
          </w:tcPr>
          <w:p w14:paraId="60382044" w14:textId="77777777" w:rsidR="00FF20A0" w:rsidRDefault="00000000">
            <w:pPr>
              <w:adjustRightInd w:val="0"/>
              <w:snapToGrid w:val="0"/>
              <w:jc w:val="center"/>
              <w:rPr>
                <w:rFonts w:ascii="宋体" w:hAnsi="宋体" w:hint="eastAsia"/>
                <w:szCs w:val="21"/>
              </w:rPr>
            </w:pPr>
            <w:r>
              <w:rPr>
                <w:rFonts w:ascii="宋体" w:hAnsi="宋体" w:hint="eastAsia"/>
                <w:szCs w:val="21"/>
              </w:rPr>
              <w:t>4</w:t>
            </w:r>
          </w:p>
        </w:tc>
        <w:tc>
          <w:tcPr>
            <w:tcW w:w="715" w:type="dxa"/>
            <w:vAlign w:val="center"/>
          </w:tcPr>
          <w:p w14:paraId="643ABB66" w14:textId="77777777" w:rsidR="00FF20A0" w:rsidRDefault="00000000">
            <w:pPr>
              <w:adjustRightInd w:val="0"/>
              <w:snapToGrid w:val="0"/>
              <w:jc w:val="center"/>
              <w:rPr>
                <w:rFonts w:ascii="宋体" w:hAnsi="宋体" w:hint="eastAsia"/>
                <w:szCs w:val="21"/>
              </w:rPr>
            </w:pPr>
            <w:r>
              <w:rPr>
                <w:rFonts w:ascii="宋体" w:hAnsi="宋体" w:hint="eastAsia"/>
                <w:szCs w:val="21"/>
              </w:rPr>
              <w:t>耐电压</w:t>
            </w:r>
          </w:p>
        </w:tc>
        <w:tc>
          <w:tcPr>
            <w:tcW w:w="2008" w:type="dxa"/>
            <w:vAlign w:val="center"/>
          </w:tcPr>
          <w:p w14:paraId="3C342B12" w14:textId="77777777" w:rsidR="00FF20A0" w:rsidRDefault="00000000">
            <w:pPr>
              <w:adjustRightInd w:val="0"/>
              <w:snapToGrid w:val="0"/>
              <w:jc w:val="center"/>
              <w:rPr>
                <w:rFonts w:ascii="宋体" w:hAnsi="宋体" w:hint="eastAsia"/>
                <w:szCs w:val="21"/>
              </w:rPr>
            </w:pPr>
            <w:r>
              <w:rPr>
                <w:rFonts w:ascii="宋体" w:hAnsi="宋体" w:hint="eastAsia"/>
                <w:szCs w:val="21"/>
              </w:rPr>
              <w:t>2500 V AC</w:t>
            </w:r>
          </w:p>
        </w:tc>
        <w:tc>
          <w:tcPr>
            <w:tcW w:w="2146" w:type="dxa"/>
            <w:vAlign w:val="center"/>
          </w:tcPr>
          <w:p w14:paraId="38652469" w14:textId="77777777" w:rsidR="00FF20A0" w:rsidRDefault="00000000">
            <w:pPr>
              <w:adjustRightInd w:val="0"/>
              <w:snapToGrid w:val="0"/>
              <w:jc w:val="center"/>
              <w:rPr>
                <w:rFonts w:ascii="宋体" w:hAnsi="宋体" w:hint="eastAsia"/>
                <w:szCs w:val="21"/>
              </w:rPr>
            </w:pPr>
            <w:r>
              <w:rPr>
                <w:rFonts w:ascii="宋体" w:hAnsi="宋体" w:hint="eastAsia"/>
                <w:szCs w:val="21"/>
              </w:rPr>
              <w:t>2500 V AC</w:t>
            </w:r>
          </w:p>
        </w:tc>
        <w:tc>
          <w:tcPr>
            <w:tcW w:w="2146" w:type="dxa"/>
            <w:vAlign w:val="center"/>
          </w:tcPr>
          <w:p w14:paraId="1B32A5F1" w14:textId="77777777" w:rsidR="00FF20A0" w:rsidRDefault="00000000">
            <w:pPr>
              <w:adjustRightInd w:val="0"/>
              <w:snapToGrid w:val="0"/>
              <w:jc w:val="center"/>
              <w:rPr>
                <w:rFonts w:ascii="宋体" w:hAnsi="宋体" w:hint="eastAsia"/>
                <w:szCs w:val="21"/>
              </w:rPr>
            </w:pPr>
            <w:r>
              <w:rPr>
                <w:rFonts w:ascii="宋体" w:hAnsi="宋体" w:hint="eastAsia"/>
                <w:szCs w:val="21"/>
              </w:rPr>
              <w:t>3000 V DC</w:t>
            </w:r>
          </w:p>
        </w:tc>
        <w:tc>
          <w:tcPr>
            <w:tcW w:w="2090" w:type="dxa"/>
            <w:vAlign w:val="center"/>
          </w:tcPr>
          <w:p w14:paraId="0114C135" w14:textId="77777777" w:rsidR="00FF20A0" w:rsidRDefault="00000000">
            <w:pPr>
              <w:adjustRightInd w:val="0"/>
              <w:snapToGrid w:val="0"/>
              <w:jc w:val="center"/>
              <w:rPr>
                <w:rFonts w:ascii="宋体" w:hAnsi="宋体" w:hint="eastAsia"/>
                <w:szCs w:val="21"/>
              </w:rPr>
            </w:pPr>
            <w:r>
              <w:rPr>
                <w:rFonts w:ascii="宋体" w:hAnsi="宋体" w:hint="eastAsia"/>
                <w:szCs w:val="21"/>
              </w:rPr>
              <w:t>3500 V DC</w:t>
            </w:r>
          </w:p>
        </w:tc>
      </w:tr>
      <w:tr w:rsidR="00FF20A0" w14:paraId="4C4A2D56" w14:textId="77777777">
        <w:trPr>
          <w:trHeight w:val="397"/>
        </w:trPr>
        <w:tc>
          <w:tcPr>
            <w:tcW w:w="460" w:type="dxa"/>
            <w:vAlign w:val="center"/>
          </w:tcPr>
          <w:p w14:paraId="2B928293" w14:textId="77777777" w:rsidR="00FF20A0" w:rsidRDefault="00000000">
            <w:pPr>
              <w:adjustRightInd w:val="0"/>
              <w:snapToGrid w:val="0"/>
              <w:jc w:val="center"/>
              <w:rPr>
                <w:rFonts w:ascii="宋体" w:hAnsi="宋体" w:hint="eastAsia"/>
                <w:szCs w:val="21"/>
              </w:rPr>
            </w:pPr>
            <w:r>
              <w:rPr>
                <w:rFonts w:ascii="宋体" w:hAnsi="宋体" w:hint="eastAsia"/>
                <w:szCs w:val="21"/>
              </w:rPr>
              <w:t>5</w:t>
            </w:r>
          </w:p>
        </w:tc>
        <w:tc>
          <w:tcPr>
            <w:tcW w:w="715" w:type="dxa"/>
            <w:vAlign w:val="center"/>
          </w:tcPr>
          <w:p w14:paraId="2EA81702" w14:textId="77777777" w:rsidR="00FF20A0" w:rsidRDefault="00000000">
            <w:pPr>
              <w:adjustRightInd w:val="0"/>
              <w:snapToGrid w:val="0"/>
              <w:jc w:val="center"/>
              <w:rPr>
                <w:rFonts w:ascii="宋体" w:hAnsi="宋体" w:hint="eastAsia"/>
                <w:szCs w:val="21"/>
              </w:rPr>
            </w:pPr>
            <w:r>
              <w:rPr>
                <w:rFonts w:ascii="宋体" w:hAnsi="宋体" w:hint="eastAsia"/>
                <w:szCs w:val="21"/>
              </w:rPr>
              <w:t>绝缘电阻</w:t>
            </w:r>
          </w:p>
        </w:tc>
        <w:tc>
          <w:tcPr>
            <w:tcW w:w="2008" w:type="dxa"/>
            <w:vAlign w:val="center"/>
          </w:tcPr>
          <w:p w14:paraId="01878282" w14:textId="77777777" w:rsidR="00FF20A0" w:rsidRDefault="00000000">
            <w:pPr>
              <w:adjustRightInd w:val="0"/>
              <w:snapToGrid w:val="0"/>
              <w:jc w:val="center"/>
              <w:rPr>
                <w:rFonts w:ascii="宋体" w:hAnsi="宋体" w:hint="eastAsia"/>
                <w:szCs w:val="21"/>
              </w:rPr>
            </w:pPr>
            <w:r>
              <w:rPr>
                <w:rFonts w:ascii="宋体" w:hAnsi="宋体" w:hint="eastAsia"/>
                <w:szCs w:val="21"/>
              </w:rPr>
              <w:t>3000 MΩ</w:t>
            </w:r>
          </w:p>
        </w:tc>
        <w:tc>
          <w:tcPr>
            <w:tcW w:w="2146" w:type="dxa"/>
            <w:vAlign w:val="center"/>
          </w:tcPr>
          <w:p w14:paraId="46A657BB" w14:textId="77777777" w:rsidR="00FF20A0" w:rsidRDefault="00000000">
            <w:pPr>
              <w:adjustRightInd w:val="0"/>
              <w:snapToGrid w:val="0"/>
              <w:jc w:val="center"/>
              <w:rPr>
                <w:rFonts w:ascii="宋体" w:hAnsi="宋体" w:hint="eastAsia"/>
                <w:szCs w:val="21"/>
              </w:rPr>
            </w:pPr>
            <w:r>
              <w:rPr>
                <w:rFonts w:ascii="宋体" w:hAnsi="宋体" w:hint="eastAsia"/>
                <w:szCs w:val="21"/>
              </w:rPr>
              <w:t>3000 MΩ</w:t>
            </w:r>
          </w:p>
        </w:tc>
        <w:tc>
          <w:tcPr>
            <w:tcW w:w="2146" w:type="dxa"/>
            <w:vAlign w:val="center"/>
          </w:tcPr>
          <w:p w14:paraId="7680805A" w14:textId="77777777" w:rsidR="00FF20A0" w:rsidRDefault="00000000">
            <w:pPr>
              <w:adjustRightInd w:val="0"/>
              <w:snapToGrid w:val="0"/>
              <w:jc w:val="center"/>
              <w:rPr>
                <w:rFonts w:ascii="宋体" w:hAnsi="宋体" w:hint="eastAsia"/>
                <w:szCs w:val="21"/>
              </w:rPr>
            </w:pPr>
            <w:r>
              <w:rPr>
                <w:rFonts w:ascii="宋体" w:hAnsi="宋体" w:hint="eastAsia"/>
                <w:szCs w:val="21"/>
              </w:rPr>
              <w:t>3000 MΩ</w:t>
            </w:r>
          </w:p>
        </w:tc>
        <w:tc>
          <w:tcPr>
            <w:tcW w:w="2090" w:type="dxa"/>
            <w:vAlign w:val="center"/>
          </w:tcPr>
          <w:p w14:paraId="3AC90178" w14:textId="77777777" w:rsidR="00FF20A0" w:rsidRDefault="00000000">
            <w:pPr>
              <w:adjustRightInd w:val="0"/>
              <w:snapToGrid w:val="0"/>
              <w:jc w:val="center"/>
              <w:rPr>
                <w:rFonts w:ascii="宋体" w:hAnsi="宋体" w:hint="eastAsia"/>
                <w:szCs w:val="21"/>
              </w:rPr>
            </w:pPr>
            <w:r>
              <w:rPr>
                <w:rFonts w:ascii="宋体" w:hAnsi="宋体" w:hint="eastAsia"/>
                <w:szCs w:val="21"/>
              </w:rPr>
              <w:t>5000 MΩ</w:t>
            </w:r>
          </w:p>
        </w:tc>
      </w:tr>
    </w:tbl>
    <w:p w14:paraId="54BA26CA" w14:textId="77777777" w:rsidR="00FF20A0" w:rsidRDefault="00000000">
      <w:pPr>
        <w:adjustRightInd w:val="0"/>
        <w:snapToGrid w:val="0"/>
        <w:spacing w:beforeLines="50" w:before="120" w:line="360" w:lineRule="auto"/>
        <w:ind w:firstLineChars="200" w:firstLine="480"/>
        <w:rPr>
          <w:sz w:val="24"/>
        </w:rPr>
      </w:pPr>
      <w:r>
        <w:rPr>
          <w:rFonts w:ascii="宋体" w:hAnsi="宋体" w:hint="eastAsia"/>
          <w:sz w:val="24"/>
        </w:rPr>
        <w:t>编制工作组内</w:t>
      </w:r>
      <w:proofErr w:type="gramStart"/>
      <w:r>
        <w:rPr>
          <w:rFonts w:ascii="宋体" w:hAnsi="宋体" w:hint="eastAsia"/>
          <w:sz w:val="24"/>
        </w:rPr>
        <w:t>讨论稿共收到</w:t>
      </w:r>
      <w:proofErr w:type="gramEnd"/>
      <w:r>
        <w:rPr>
          <w:rFonts w:ascii="宋体" w:hAnsi="宋体" w:hint="eastAsia"/>
          <w:sz w:val="24"/>
        </w:rPr>
        <w:t>71条反馈意见，具体处理情况详见下表：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5"/>
        <w:gridCol w:w="808"/>
        <w:gridCol w:w="4534"/>
        <w:gridCol w:w="1568"/>
        <w:gridCol w:w="1985"/>
      </w:tblGrid>
      <w:tr w:rsidR="00FF20A0" w14:paraId="0FF2627C" w14:textId="77777777">
        <w:trPr>
          <w:cantSplit/>
          <w:tblHeader/>
        </w:trPr>
        <w:tc>
          <w:tcPr>
            <w:tcW w:w="353" w:type="pct"/>
            <w:tcBorders>
              <w:top w:val="single" w:sz="12" w:space="0" w:color="auto"/>
              <w:bottom w:val="single" w:sz="12" w:space="0" w:color="auto"/>
            </w:tcBorders>
            <w:vAlign w:val="center"/>
          </w:tcPr>
          <w:p w14:paraId="046EF877" w14:textId="77777777" w:rsidR="00FF20A0" w:rsidRDefault="00000000">
            <w:pPr>
              <w:jc w:val="center"/>
              <w:rPr>
                <w:rFonts w:ascii="宋体" w:hAnsi="宋体" w:hint="eastAsia"/>
                <w:szCs w:val="21"/>
              </w:rPr>
            </w:pPr>
            <w:r>
              <w:rPr>
                <w:rFonts w:ascii="宋体" w:hAnsi="宋体" w:hint="eastAsia"/>
                <w:szCs w:val="21"/>
              </w:rPr>
              <w:t>序号</w:t>
            </w:r>
          </w:p>
        </w:tc>
        <w:tc>
          <w:tcPr>
            <w:tcW w:w="422" w:type="pct"/>
            <w:tcBorders>
              <w:top w:val="single" w:sz="12" w:space="0" w:color="auto"/>
              <w:bottom w:val="single" w:sz="12" w:space="0" w:color="auto"/>
            </w:tcBorders>
            <w:vAlign w:val="center"/>
          </w:tcPr>
          <w:p w14:paraId="303EA1FB" w14:textId="77777777" w:rsidR="00FF20A0" w:rsidRDefault="00000000">
            <w:pPr>
              <w:jc w:val="center"/>
              <w:rPr>
                <w:rFonts w:ascii="宋体" w:hAnsi="宋体" w:hint="eastAsia"/>
                <w:szCs w:val="21"/>
              </w:rPr>
            </w:pPr>
            <w:proofErr w:type="gramStart"/>
            <w:r>
              <w:rPr>
                <w:rFonts w:ascii="宋体" w:hAnsi="宋体" w:hint="eastAsia"/>
                <w:szCs w:val="21"/>
              </w:rPr>
              <w:t>章条编号</w:t>
            </w:r>
            <w:proofErr w:type="gramEnd"/>
          </w:p>
        </w:tc>
        <w:tc>
          <w:tcPr>
            <w:tcW w:w="2369" w:type="pct"/>
            <w:tcBorders>
              <w:top w:val="single" w:sz="12" w:space="0" w:color="auto"/>
              <w:bottom w:val="single" w:sz="12" w:space="0" w:color="auto"/>
            </w:tcBorders>
            <w:vAlign w:val="center"/>
          </w:tcPr>
          <w:p w14:paraId="6DD8EF3A" w14:textId="77777777" w:rsidR="00FF20A0" w:rsidRDefault="00000000">
            <w:pPr>
              <w:jc w:val="center"/>
              <w:rPr>
                <w:rFonts w:ascii="宋体" w:hAnsi="宋体" w:hint="eastAsia"/>
                <w:szCs w:val="21"/>
              </w:rPr>
            </w:pPr>
            <w:r>
              <w:rPr>
                <w:rFonts w:ascii="宋体" w:hAnsi="宋体" w:hint="eastAsia"/>
                <w:szCs w:val="21"/>
              </w:rPr>
              <w:t>意见内容</w:t>
            </w:r>
          </w:p>
        </w:tc>
        <w:tc>
          <w:tcPr>
            <w:tcW w:w="819" w:type="pct"/>
            <w:tcBorders>
              <w:top w:val="single" w:sz="12" w:space="0" w:color="auto"/>
              <w:bottom w:val="single" w:sz="12" w:space="0" w:color="auto"/>
            </w:tcBorders>
            <w:vAlign w:val="center"/>
          </w:tcPr>
          <w:p w14:paraId="365E6421" w14:textId="77777777" w:rsidR="00FF20A0" w:rsidRDefault="00000000">
            <w:pPr>
              <w:jc w:val="center"/>
              <w:rPr>
                <w:rFonts w:ascii="宋体" w:hAnsi="宋体" w:hint="eastAsia"/>
                <w:szCs w:val="21"/>
              </w:rPr>
            </w:pPr>
            <w:r>
              <w:rPr>
                <w:rFonts w:ascii="宋体" w:hAnsi="宋体" w:hint="eastAsia"/>
                <w:szCs w:val="21"/>
              </w:rPr>
              <w:t>提出单位</w:t>
            </w:r>
          </w:p>
        </w:tc>
        <w:tc>
          <w:tcPr>
            <w:tcW w:w="1035" w:type="pct"/>
            <w:tcBorders>
              <w:top w:val="single" w:sz="12" w:space="0" w:color="auto"/>
              <w:bottom w:val="single" w:sz="12" w:space="0" w:color="auto"/>
            </w:tcBorders>
            <w:vAlign w:val="center"/>
          </w:tcPr>
          <w:p w14:paraId="5E341ABB" w14:textId="77777777" w:rsidR="00FF20A0" w:rsidRDefault="00000000">
            <w:pPr>
              <w:jc w:val="center"/>
              <w:rPr>
                <w:rFonts w:ascii="宋体" w:hAnsi="宋体" w:hint="eastAsia"/>
                <w:szCs w:val="21"/>
              </w:rPr>
            </w:pPr>
            <w:r>
              <w:rPr>
                <w:rFonts w:ascii="宋体" w:hAnsi="宋体" w:hint="eastAsia"/>
                <w:szCs w:val="21"/>
              </w:rPr>
              <w:t>处理意见及理由</w:t>
            </w:r>
          </w:p>
        </w:tc>
      </w:tr>
      <w:tr w:rsidR="00FF20A0" w14:paraId="31862CF4" w14:textId="77777777">
        <w:trPr>
          <w:cantSplit/>
          <w:trHeight w:val="595"/>
        </w:trPr>
        <w:tc>
          <w:tcPr>
            <w:tcW w:w="5000" w:type="pct"/>
            <w:gridSpan w:val="5"/>
            <w:tcBorders>
              <w:top w:val="single" w:sz="12" w:space="0" w:color="auto"/>
            </w:tcBorders>
            <w:vAlign w:val="center"/>
          </w:tcPr>
          <w:p w14:paraId="60B8EDC3" w14:textId="77777777" w:rsidR="00FF20A0" w:rsidRDefault="00000000">
            <w:pPr>
              <w:jc w:val="center"/>
              <w:rPr>
                <w:rFonts w:ascii="宋体" w:hAnsi="宋体" w:hint="eastAsia"/>
                <w:b/>
                <w:szCs w:val="21"/>
              </w:rPr>
            </w:pPr>
            <w:r>
              <w:rPr>
                <w:rFonts w:ascii="宋体" w:hAnsi="宋体" w:hint="eastAsia"/>
                <w:b/>
                <w:szCs w:val="21"/>
              </w:rPr>
              <w:t>编制说明</w:t>
            </w:r>
          </w:p>
        </w:tc>
      </w:tr>
      <w:tr w:rsidR="00FF20A0" w14:paraId="049E1FAC" w14:textId="77777777">
        <w:trPr>
          <w:cantSplit/>
          <w:trHeight w:val="680"/>
        </w:trPr>
        <w:tc>
          <w:tcPr>
            <w:tcW w:w="353" w:type="pct"/>
            <w:vAlign w:val="center"/>
          </w:tcPr>
          <w:p w14:paraId="037761B0"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15EB56A3" w14:textId="77777777" w:rsidR="00FF20A0" w:rsidRDefault="00000000">
            <w:pPr>
              <w:jc w:val="center"/>
              <w:rPr>
                <w:rFonts w:ascii="宋体" w:hAnsi="宋体" w:hint="eastAsia"/>
                <w:szCs w:val="21"/>
              </w:rPr>
            </w:pPr>
            <w:r>
              <w:rPr>
                <w:rFonts w:ascii="宋体" w:hAnsi="宋体" w:hint="eastAsia"/>
                <w:szCs w:val="21"/>
              </w:rPr>
              <w:t>/</w:t>
            </w:r>
          </w:p>
        </w:tc>
        <w:tc>
          <w:tcPr>
            <w:tcW w:w="2369" w:type="pct"/>
            <w:vAlign w:val="center"/>
          </w:tcPr>
          <w:p w14:paraId="00675973"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CZ36E系列40 kW模块用矩形电源连接器</w:t>
            </w:r>
          </w:p>
          <w:p w14:paraId="17DF4707" w14:textId="77777777" w:rsidR="00FF20A0" w:rsidRDefault="00000000">
            <w:pPr>
              <w:jc w:val="left"/>
              <w:rPr>
                <w:rFonts w:ascii="宋体" w:hAnsi="宋体" w:hint="eastAsia"/>
                <w:szCs w:val="21"/>
              </w:rPr>
            </w:pPr>
            <w:r>
              <w:rPr>
                <w:rFonts w:ascii="宋体" w:hAnsi="宋体" w:hint="eastAsia"/>
                <w:szCs w:val="21"/>
              </w:rPr>
              <w:t>20 kW、30 kW、40kW建议做矩形电源连接器系列的</w:t>
            </w:r>
            <w:proofErr w:type="gramStart"/>
            <w:r>
              <w:rPr>
                <w:rFonts w:ascii="宋体" w:hAnsi="宋体" w:hint="eastAsia"/>
                <w:szCs w:val="21"/>
              </w:rPr>
              <w:t>一个团标</w:t>
            </w:r>
            <w:proofErr w:type="gramEnd"/>
          </w:p>
        </w:tc>
        <w:tc>
          <w:tcPr>
            <w:tcW w:w="819" w:type="pct"/>
            <w:vAlign w:val="center"/>
          </w:tcPr>
          <w:p w14:paraId="6BB49E80"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0B317D3C" w14:textId="77777777" w:rsidR="00FF20A0" w:rsidRDefault="00000000">
            <w:pPr>
              <w:jc w:val="left"/>
              <w:rPr>
                <w:rFonts w:ascii="宋体" w:hAnsi="宋体" w:hint="eastAsia"/>
                <w:szCs w:val="21"/>
              </w:rPr>
            </w:pPr>
            <w:r>
              <w:rPr>
                <w:rFonts w:ascii="宋体" w:hAnsi="宋体" w:hint="eastAsia"/>
                <w:szCs w:val="21"/>
              </w:rPr>
              <w:t>未采纳，20kW、30kW作为市面上的主要存量机型，产品种类较多，比较难统一，本标准为40kW模块用连接器的设计选型提供参考</w:t>
            </w:r>
          </w:p>
        </w:tc>
      </w:tr>
      <w:tr w:rsidR="00FF20A0" w14:paraId="321AFBE4" w14:textId="77777777">
        <w:trPr>
          <w:cantSplit/>
          <w:trHeight w:val="680"/>
        </w:trPr>
        <w:tc>
          <w:tcPr>
            <w:tcW w:w="353" w:type="pct"/>
            <w:vAlign w:val="center"/>
          </w:tcPr>
          <w:p w14:paraId="4131B7CA"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2B64A3F7" w14:textId="77777777" w:rsidR="00FF20A0" w:rsidRDefault="00000000">
            <w:pPr>
              <w:jc w:val="center"/>
              <w:rPr>
                <w:rFonts w:ascii="宋体" w:hAnsi="宋体" w:hint="eastAsia"/>
                <w:szCs w:val="21"/>
              </w:rPr>
            </w:pPr>
            <w:r>
              <w:rPr>
                <w:rFonts w:ascii="宋体" w:hAnsi="宋体" w:hint="eastAsia"/>
                <w:szCs w:val="21"/>
              </w:rPr>
              <w:t>2.5</w:t>
            </w:r>
          </w:p>
        </w:tc>
        <w:tc>
          <w:tcPr>
            <w:tcW w:w="2369" w:type="pct"/>
            <w:vAlign w:val="center"/>
          </w:tcPr>
          <w:p w14:paraId="4EF2FD91" w14:textId="77777777" w:rsidR="00FF20A0" w:rsidRDefault="00000000">
            <w:pPr>
              <w:pBdr>
                <w:bottom w:val="single" w:sz="4" w:space="0" w:color="auto"/>
              </w:pBdr>
              <w:jc w:val="left"/>
              <w:rPr>
                <w:rFonts w:ascii="宋体" w:hAnsi="宋体" w:hint="eastAsia"/>
                <w:szCs w:val="21"/>
              </w:rPr>
            </w:pPr>
            <w:r>
              <w:rPr>
                <w:rFonts w:ascii="宋体" w:hAnsi="宋体"/>
                <w:noProof/>
                <w:szCs w:val="21"/>
              </w:rPr>
              <w:drawing>
                <wp:inline distT="0" distB="0" distL="114300" distR="114300" wp14:anchorId="2245F3AC" wp14:editId="70A1D7A9">
                  <wp:extent cx="2738120" cy="826135"/>
                  <wp:effectExtent l="0" t="0" r="508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2738120" cy="826135"/>
                          </a:xfrm>
                          <a:prstGeom prst="rect">
                            <a:avLst/>
                          </a:prstGeom>
                          <a:noFill/>
                          <a:ln>
                            <a:noFill/>
                          </a:ln>
                        </pic:spPr>
                      </pic:pic>
                    </a:graphicData>
                  </a:graphic>
                </wp:inline>
              </w:drawing>
            </w:r>
          </w:p>
          <w:p w14:paraId="5AF67E6A" w14:textId="77777777" w:rsidR="00FF20A0" w:rsidRDefault="00000000">
            <w:pPr>
              <w:jc w:val="left"/>
              <w:rPr>
                <w:rFonts w:ascii="宋体" w:hAnsi="宋体" w:hint="eastAsia"/>
                <w:szCs w:val="21"/>
              </w:rPr>
            </w:pPr>
            <w:r>
              <w:rPr>
                <w:rFonts w:ascii="宋体" w:hAnsi="宋体" w:hint="eastAsia"/>
                <w:szCs w:val="21"/>
              </w:rPr>
              <w:t>交流输入连接器和直流输出连接器拔出力最大值摸底测试</w:t>
            </w:r>
          </w:p>
          <w:p w14:paraId="3D5C8113" w14:textId="77777777" w:rsidR="00FF20A0" w:rsidRDefault="00000000">
            <w:pPr>
              <w:jc w:val="left"/>
              <w:rPr>
                <w:rFonts w:ascii="宋体" w:hAnsi="宋体" w:hint="eastAsia"/>
                <w:szCs w:val="21"/>
              </w:rPr>
            </w:pPr>
            <w:r>
              <w:rPr>
                <w:rFonts w:ascii="宋体" w:hAnsi="宋体" w:hint="eastAsia"/>
                <w:szCs w:val="21"/>
              </w:rPr>
              <w:t>理由：目前给出的是拔出力最小值（min），如何确定表格中拔出力最大值100N的数值。</w:t>
            </w:r>
          </w:p>
        </w:tc>
        <w:tc>
          <w:tcPr>
            <w:tcW w:w="819" w:type="pct"/>
            <w:vAlign w:val="center"/>
          </w:tcPr>
          <w:p w14:paraId="20D08434"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7A6C919C" w14:textId="77777777" w:rsidR="00FF20A0" w:rsidRDefault="00000000">
            <w:pPr>
              <w:jc w:val="left"/>
              <w:rPr>
                <w:rFonts w:ascii="宋体" w:hAnsi="宋体" w:hint="eastAsia"/>
                <w:szCs w:val="21"/>
              </w:rPr>
            </w:pPr>
            <w:r>
              <w:rPr>
                <w:rFonts w:ascii="宋体" w:hAnsi="宋体" w:hint="eastAsia"/>
                <w:szCs w:val="21"/>
              </w:rPr>
              <w:t>未采纳，100N上限是便于用户操作给出一个常规的最大值</w:t>
            </w:r>
          </w:p>
        </w:tc>
      </w:tr>
      <w:tr w:rsidR="00FF20A0" w14:paraId="1455EADA" w14:textId="77777777">
        <w:trPr>
          <w:cantSplit/>
          <w:trHeight w:val="680"/>
        </w:trPr>
        <w:tc>
          <w:tcPr>
            <w:tcW w:w="353" w:type="pct"/>
            <w:vAlign w:val="center"/>
          </w:tcPr>
          <w:p w14:paraId="503E3B29"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7E706BDB" w14:textId="77777777" w:rsidR="00FF20A0" w:rsidRDefault="00000000">
            <w:pPr>
              <w:jc w:val="center"/>
              <w:rPr>
                <w:rFonts w:ascii="宋体" w:hAnsi="宋体" w:hint="eastAsia"/>
                <w:szCs w:val="21"/>
              </w:rPr>
            </w:pPr>
            <w:r>
              <w:rPr>
                <w:rFonts w:ascii="宋体" w:hAnsi="宋体" w:hint="eastAsia"/>
                <w:szCs w:val="21"/>
              </w:rPr>
              <w:t>全文</w:t>
            </w:r>
          </w:p>
        </w:tc>
        <w:tc>
          <w:tcPr>
            <w:tcW w:w="2369" w:type="pct"/>
            <w:vAlign w:val="center"/>
          </w:tcPr>
          <w:p w14:paraId="39E6BA34" w14:textId="77777777" w:rsidR="00FF20A0" w:rsidRDefault="00000000">
            <w:pPr>
              <w:jc w:val="left"/>
              <w:rPr>
                <w:rFonts w:ascii="宋体" w:hAnsi="宋体" w:hint="eastAsia"/>
                <w:szCs w:val="21"/>
              </w:rPr>
            </w:pPr>
            <w:r>
              <w:rPr>
                <w:rFonts w:ascii="宋体" w:hAnsi="宋体" w:hint="eastAsia"/>
                <w:szCs w:val="21"/>
              </w:rPr>
              <w:t>缺少锁螺钉</w:t>
            </w:r>
            <w:r>
              <w:rPr>
                <w:rFonts w:ascii="宋体" w:hAnsi="宋体"/>
                <w:szCs w:val="21"/>
              </w:rPr>
              <w:t>耳朵的机械强度</w:t>
            </w:r>
            <w:r>
              <w:rPr>
                <w:rFonts w:ascii="宋体" w:hAnsi="宋体" w:hint="eastAsia"/>
                <w:szCs w:val="21"/>
              </w:rPr>
              <w:t>测试</w:t>
            </w:r>
            <w:r>
              <w:rPr>
                <w:rFonts w:ascii="宋体" w:hAnsi="宋体"/>
                <w:szCs w:val="21"/>
              </w:rPr>
              <w:t>要求</w:t>
            </w:r>
          </w:p>
        </w:tc>
        <w:tc>
          <w:tcPr>
            <w:tcW w:w="819" w:type="pct"/>
            <w:vAlign w:val="center"/>
          </w:tcPr>
          <w:p w14:paraId="63822A4A" w14:textId="77777777" w:rsidR="00FF20A0" w:rsidRDefault="00000000">
            <w:pPr>
              <w:jc w:val="center"/>
              <w:rPr>
                <w:rFonts w:ascii="宋体" w:hAnsi="宋体" w:hint="eastAsia"/>
                <w:szCs w:val="21"/>
              </w:rPr>
            </w:pPr>
            <w:r>
              <w:rPr>
                <w:rFonts w:ascii="宋体" w:hAnsi="宋体" w:hint="eastAsia"/>
                <w:szCs w:val="21"/>
              </w:rPr>
              <w:t>深圳市</w:t>
            </w:r>
            <w:proofErr w:type="gramStart"/>
            <w:r>
              <w:rPr>
                <w:rFonts w:ascii="宋体" w:hAnsi="宋体"/>
                <w:szCs w:val="21"/>
              </w:rPr>
              <w:t>通茂电子</w:t>
            </w:r>
            <w:proofErr w:type="gramEnd"/>
            <w:r>
              <w:rPr>
                <w:rFonts w:ascii="宋体" w:hAnsi="宋体"/>
                <w:szCs w:val="21"/>
              </w:rPr>
              <w:t>有限公司</w:t>
            </w:r>
          </w:p>
        </w:tc>
        <w:tc>
          <w:tcPr>
            <w:tcW w:w="1035" w:type="pct"/>
            <w:vAlign w:val="center"/>
          </w:tcPr>
          <w:p w14:paraId="139D4B14" w14:textId="77777777" w:rsidR="00FF20A0" w:rsidRDefault="00000000">
            <w:pPr>
              <w:jc w:val="left"/>
              <w:rPr>
                <w:rFonts w:ascii="宋体" w:hAnsi="宋体" w:hint="eastAsia"/>
                <w:szCs w:val="21"/>
              </w:rPr>
            </w:pPr>
            <w:r>
              <w:rPr>
                <w:rFonts w:ascii="宋体" w:hAnsi="宋体" w:hint="eastAsia"/>
                <w:szCs w:val="21"/>
              </w:rPr>
              <w:t>部分采纳，浮动螺钉不受力，增加</w:t>
            </w:r>
            <w:proofErr w:type="gramStart"/>
            <w:r>
              <w:rPr>
                <w:rFonts w:ascii="宋体" w:hAnsi="宋体" w:hint="eastAsia"/>
                <w:szCs w:val="21"/>
              </w:rPr>
              <w:t>过插力</w:t>
            </w:r>
            <w:proofErr w:type="gramEnd"/>
            <w:r>
              <w:rPr>
                <w:rFonts w:ascii="宋体" w:hAnsi="宋体" w:hint="eastAsia"/>
                <w:szCs w:val="21"/>
              </w:rPr>
              <w:t>测试，</w:t>
            </w:r>
            <w:proofErr w:type="gramStart"/>
            <w:r>
              <w:rPr>
                <w:rFonts w:ascii="宋体" w:hAnsi="宋体" w:hint="eastAsia"/>
                <w:szCs w:val="21"/>
              </w:rPr>
              <w:t>过插力指标</w:t>
            </w:r>
            <w:proofErr w:type="gramEnd"/>
            <w:r>
              <w:rPr>
                <w:rFonts w:ascii="宋体" w:hAnsi="宋体" w:hint="eastAsia"/>
                <w:szCs w:val="21"/>
              </w:rPr>
              <w:t>按200N，测试时，插座安装于模拟面板上</w:t>
            </w:r>
          </w:p>
        </w:tc>
      </w:tr>
      <w:tr w:rsidR="00FF20A0" w14:paraId="40E2F597" w14:textId="77777777">
        <w:trPr>
          <w:cantSplit/>
          <w:trHeight w:val="680"/>
        </w:trPr>
        <w:tc>
          <w:tcPr>
            <w:tcW w:w="353" w:type="pct"/>
            <w:vAlign w:val="center"/>
          </w:tcPr>
          <w:p w14:paraId="3F1F6398"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323C931D" w14:textId="77777777" w:rsidR="00FF20A0" w:rsidRDefault="00000000">
            <w:pPr>
              <w:jc w:val="center"/>
              <w:rPr>
                <w:rFonts w:ascii="宋体" w:hAnsi="宋体" w:hint="eastAsia"/>
                <w:szCs w:val="21"/>
              </w:rPr>
            </w:pPr>
            <w:r>
              <w:rPr>
                <w:rFonts w:ascii="宋体" w:hAnsi="宋体" w:hint="eastAsia"/>
                <w:szCs w:val="21"/>
              </w:rPr>
              <w:t>全文</w:t>
            </w:r>
          </w:p>
        </w:tc>
        <w:tc>
          <w:tcPr>
            <w:tcW w:w="2369" w:type="pct"/>
            <w:vAlign w:val="center"/>
          </w:tcPr>
          <w:p w14:paraId="58E491A8" w14:textId="77777777" w:rsidR="00FF20A0" w:rsidRDefault="00000000">
            <w:pPr>
              <w:jc w:val="left"/>
              <w:rPr>
                <w:rFonts w:ascii="宋体" w:hAnsi="宋体" w:hint="eastAsia"/>
                <w:szCs w:val="21"/>
              </w:rPr>
            </w:pPr>
            <w:r>
              <w:rPr>
                <w:rFonts w:ascii="宋体" w:hAnsi="宋体" w:hint="eastAsia"/>
                <w:szCs w:val="21"/>
              </w:rPr>
              <w:t>缺少</w:t>
            </w:r>
            <w:r>
              <w:rPr>
                <w:rFonts w:ascii="宋体" w:hAnsi="宋体"/>
                <w:szCs w:val="21"/>
              </w:rPr>
              <w:t>压板保持力</w:t>
            </w:r>
            <w:r>
              <w:rPr>
                <w:rFonts w:ascii="宋体" w:hAnsi="宋体" w:hint="eastAsia"/>
                <w:szCs w:val="21"/>
              </w:rPr>
              <w:t>测试</w:t>
            </w:r>
          </w:p>
        </w:tc>
        <w:tc>
          <w:tcPr>
            <w:tcW w:w="819" w:type="pct"/>
            <w:vAlign w:val="center"/>
          </w:tcPr>
          <w:p w14:paraId="53B4B6DE" w14:textId="77777777" w:rsidR="00FF20A0" w:rsidRDefault="00000000">
            <w:pPr>
              <w:jc w:val="center"/>
              <w:rPr>
                <w:rFonts w:ascii="宋体" w:hAnsi="宋体" w:hint="eastAsia"/>
                <w:szCs w:val="21"/>
              </w:rPr>
            </w:pPr>
            <w:r>
              <w:rPr>
                <w:rFonts w:ascii="宋体" w:hAnsi="宋体" w:hint="eastAsia"/>
                <w:szCs w:val="21"/>
              </w:rPr>
              <w:t>深圳市</w:t>
            </w:r>
            <w:proofErr w:type="gramStart"/>
            <w:r>
              <w:rPr>
                <w:rFonts w:ascii="宋体" w:hAnsi="宋体"/>
                <w:szCs w:val="21"/>
              </w:rPr>
              <w:t>通茂电子</w:t>
            </w:r>
            <w:proofErr w:type="gramEnd"/>
            <w:r>
              <w:rPr>
                <w:rFonts w:ascii="宋体" w:hAnsi="宋体"/>
                <w:szCs w:val="21"/>
              </w:rPr>
              <w:t>有限公司</w:t>
            </w:r>
          </w:p>
        </w:tc>
        <w:tc>
          <w:tcPr>
            <w:tcW w:w="1035" w:type="pct"/>
            <w:vAlign w:val="center"/>
          </w:tcPr>
          <w:p w14:paraId="56D83E82" w14:textId="77777777" w:rsidR="00FF20A0" w:rsidRDefault="00000000">
            <w:pPr>
              <w:jc w:val="left"/>
              <w:rPr>
                <w:rFonts w:ascii="宋体" w:hAnsi="宋体" w:hint="eastAsia"/>
                <w:szCs w:val="21"/>
              </w:rPr>
            </w:pPr>
            <w:r>
              <w:rPr>
                <w:rFonts w:ascii="宋体" w:hAnsi="宋体" w:hint="eastAsia"/>
                <w:szCs w:val="21"/>
              </w:rPr>
              <w:t>采纳，</w:t>
            </w:r>
            <w:proofErr w:type="gramStart"/>
            <w:r>
              <w:rPr>
                <w:rFonts w:ascii="宋体" w:hAnsi="宋体" w:hint="eastAsia"/>
                <w:szCs w:val="21"/>
              </w:rPr>
              <w:t>按意见</w:t>
            </w:r>
            <w:proofErr w:type="gramEnd"/>
            <w:r>
              <w:rPr>
                <w:rFonts w:ascii="宋体" w:hAnsi="宋体" w:hint="eastAsia"/>
                <w:szCs w:val="21"/>
              </w:rPr>
              <w:t>增加压板保持力测试</w:t>
            </w:r>
          </w:p>
        </w:tc>
      </w:tr>
      <w:tr w:rsidR="00FF20A0" w14:paraId="627EF395" w14:textId="77777777">
        <w:trPr>
          <w:cantSplit/>
          <w:trHeight w:val="680"/>
        </w:trPr>
        <w:tc>
          <w:tcPr>
            <w:tcW w:w="353" w:type="pct"/>
            <w:vAlign w:val="center"/>
          </w:tcPr>
          <w:p w14:paraId="5DF47F11"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07BB8785" w14:textId="77777777" w:rsidR="00FF20A0" w:rsidRDefault="00000000">
            <w:pPr>
              <w:jc w:val="center"/>
              <w:rPr>
                <w:rFonts w:ascii="宋体" w:hAnsi="宋体" w:hint="eastAsia"/>
                <w:szCs w:val="21"/>
              </w:rPr>
            </w:pPr>
            <w:r>
              <w:rPr>
                <w:rFonts w:ascii="宋体" w:hAnsi="宋体" w:hint="eastAsia"/>
                <w:szCs w:val="21"/>
              </w:rPr>
              <w:t>2.2、2.3</w:t>
            </w:r>
          </w:p>
        </w:tc>
        <w:tc>
          <w:tcPr>
            <w:tcW w:w="2369" w:type="pct"/>
            <w:vAlign w:val="center"/>
          </w:tcPr>
          <w:p w14:paraId="404AB2B6"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“额定</w:t>
            </w:r>
            <w:r>
              <w:rPr>
                <w:rFonts w:ascii="宋体" w:hAnsi="宋体"/>
                <w:sz w:val="21"/>
                <w:szCs w:val="21"/>
              </w:rPr>
              <w:t>工作电流</w:t>
            </w:r>
            <w:r>
              <w:rPr>
                <w:rFonts w:ascii="宋体" w:hAnsi="宋体" w:hint="eastAsia"/>
                <w:sz w:val="21"/>
                <w:szCs w:val="21"/>
              </w:rPr>
              <w:t>、额定</w:t>
            </w:r>
            <w:r>
              <w:rPr>
                <w:rFonts w:ascii="宋体" w:hAnsi="宋体"/>
                <w:sz w:val="21"/>
                <w:szCs w:val="21"/>
              </w:rPr>
              <w:t>工作电压</w:t>
            </w:r>
            <w:r>
              <w:rPr>
                <w:rFonts w:ascii="宋体" w:hAnsi="宋体" w:hint="eastAsia"/>
                <w:sz w:val="21"/>
                <w:szCs w:val="21"/>
              </w:rPr>
              <w:t>”改为“额定</w:t>
            </w:r>
            <w:r>
              <w:rPr>
                <w:rFonts w:ascii="宋体" w:hAnsi="宋体"/>
                <w:sz w:val="21"/>
                <w:szCs w:val="21"/>
              </w:rPr>
              <w:t>电流</w:t>
            </w:r>
            <w:r>
              <w:rPr>
                <w:rFonts w:ascii="宋体" w:hAnsi="宋体" w:hint="eastAsia"/>
                <w:sz w:val="21"/>
                <w:szCs w:val="21"/>
              </w:rPr>
              <w:t>、额定</w:t>
            </w:r>
            <w:r>
              <w:rPr>
                <w:rFonts w:ascii="宋体" w:hAnsi="宋体"/>
                <w:sz w:val="21"/>
                <w:szCs w:val="21"/>
              </w:rPr>
              <w:t>电压</w:t>
            </w:r>
            <w:r>
              <w:rPr>
                <w:rFonts w:ascii="宋体" w:hAnsi="宋体" w:hint="eastAsia"/>
                <w:sz w:val="21"/>
                <w:szCs w:val="21"/>
              </w:rPr>
              <w:t>”</w:t>
            </w:r>
          </w:p>
        </w:tc>
        <w:tc>
          <w:tcPr>
            <w:tcW w:w="819" w:type="pct"/>
            <w:vAlign w:val="center"/>
          </w:tcPr>
          <w:p w14:paraId="0CB6CF34"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5C37C49F" w14:textId="77777777" w:rsidR="00FF20A0" w:rsidRDefault="00000000">
            <w:pPr>
              <w:jc w:val="left"/>
              <w:rPr>
                <w:rFonts w:ascii="宋体" w:hAnsi="宋体" w:hint="eastAsia"/>
                <w:szCs w:val="21"/>
              </w:rPr>
            </w:pPr>
            <w:r>
              <w:rPr>
                <w:rFonts w:ascii="宋体" w:hAnsi="宋体" w:hint="eastAsia"/>
                <w:szCs w:val="21"/>
              </w:rPr>
              <w:t>采纳</w:t>
            </w:r>
          </w:p>
        </w:tc>
      </w:tr>
      <w:tr w:rsidR="00FF20A0" w14:paraId="31FA555B" w14:textId="77777777">
        <w:trPr>
          <w:cantSplit/>
          <w:trHeight w:val="680"/>
        </w:trPr>
        <w:tc>
          <w:tcPr>
            <w:tcW w:w="353" w:type="pct"/>
            <w:vAlign w:val="center"/>
          </w:tcPr>
          <w:p w14:paraId="3B538394"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0DEBA68D" w14:textId="77777777" w:rsidR="00FF20A0" w:rsidRDefault="00000000">
            <w:pPr>
              <w:jc w:val="center"/>
              <w:rPr>
                <w:rFonts w:ascii="宋体" w:hAnsi="宋体" w:hint="eastAsia"/>
                <w:szCs w:val="21"/>
              </w:rPr>
            </w:pPr>
            <w:r>
              <w:rPr>
                <w:rFonts w:ascii="宋体" w:hAnsi="宋体" w:hint="eastAsia"/>
                <w:szCs w:val="21"/>
              </w:rPr>
              <w:t>2.5</w:t>
            </w:r>
          </w:p>
        </w:tc>
        <w:tc>
          <w:tcPr>
            <w:tcW w:w="2369" w:type="pct"/>
            <w:vAlign w:val="center"/>
          </w:tcPr>
          <w:p w14:paraId="24612446"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“插入力和拔出力”改为“连接器啮合力和分离力”</w:t>
            </w:r>
          </w:p>
        </w:tc>
        <w:tc>
          <w:tcPr>
            <w:tcW w:w="819" w:type="pct"/>
            <w:vAlign w:val="center"/>
          </w:tcPr>
          <w:p w14:paraId="3DB95BFC"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0B0AA220" w14:textId="77777777" w:rsidR="00FF20A0" w:rsidRDefault="00000000">
            <w:pPr>
              <w:jc w:val="left"/>
              <w:rPr>
                <w:rFonts w:ascii="宋体" w:hAnsi="宋体" w:hint="eastAsia"/>
                <w:szCs w:val="21"/>
              </w:rPr>
            </w:pPr>
            <w:r>
              <w:rPr>
                <w:rFonts w:ascii="宋体" w:hAnsi="宋体" w:hint="eastAsia"/>
                <w:szCs w:val="21"/>
              </w:rPr>
              <w:t>采纳</w:t>
            </w:r>
          </w:p>
        </w:tc>
      </w:tr>
      <w:tr w:rsidR="00FF20A0" w14:paraId="716BA456" w14:textId="77777777">
        <w:trPr>
          <w:cantSplit/>
          <w:trHeight w:val="680"/>
        </w:trPr>
        <w:tc>
          <w:tcPr>
            <w:tcW w:w="353" w:type="pct"/>
            <w:vAlign w:val="center"/>
          </w:tcPr>
          <w:p w14:paraId="6BA95295"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59D205C1" w14:textId="77777777" w:rsidR="00FF20A0" w:rsidRDefault="00000000">
            <w:pPr>
              <w:jc w:val="center"/>
              <w:rPr>
                <w:rFonts w:ascii="宋体" w:hAnsi="宋体" w:hint="eastAsia"/>
                <w:szCs w:val="21"/>
              </w:rPr>
            </w:pPr>
            <w:r>
              <w:rPr>
                <w:rFonts w:ascii="宋体" w:hAnsi="宋体" w:hint="eastAsia"/>
                <w:szCs w:val="21"/>
              </w:rPr>
              <w:t>2.6</w:t>
            </w:r>
          </w:p>
        </w:tc>
        <w:tc>
          <w:tcPr>
            <w:tcW w:w="2369" w:type="pct"/>
            <w:vAlign w:val="center"/>
          </w:tcPr>
          <w:p w14:paraId="69339F0B"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常态绝缘电阻可提升为5000MΩ</w:t>
            </w:r>
          </w:p>
        </w:tc>
        <w:tc>
          <w:tcPr>
            <w:tcW w:w="819" w:type="pct"/>
            <w:vAlign w:val="center"/>
          </w:tcPr>
          <w:p w14:paraId="7C695258"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6F88E2A4" w14:textId="77777777" w:rsidR="00FF20A0" w:rsidRDefault="00000000">
            <w:pPr>
              <w:jc w:val="left"/>
              <w:rPr>
                <w:rFonts w:ascii="宋体" w:hAnsi="宋体" w:hint="eastAsia"/>
                <w:szCs w:val="21"/>
              </w:rPr>
            </w:pPr>
            <w:r>
              <w:rPr>
                <w:rFonts w:ascii="宋体" w:hAnsi="宋体" w:hint="eastAsia"/>
                <w:szCs w:val="21"/>
              </w:rPr>
              <w:t>采纳</w:t>
            </w:r>
          </w:p>
        </w:tc>
      </w:tr>
      <w:tr w:rsidR="00FF20A0" w14:paraId="20420798" w14:textId="77777777">
        <w:trPr>
          <w:cantSplit/>
          <w:trHeight w:val="680"/>
        </w:trPr>
        <w:tc>
          <w:tcPr>
            <w:tcW w:w="353" w:type="pct"/>
            <w:vAlign w:val="center"/>
          </w:tcPr>
          <w:p w14:paraId="498C73B3"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2C3F68A1" w14:textId="77777777" w:rsidR="00FF20A0" w:rsidRDefault="00000000">
            <w:pPr>
              <w:jc w:val="center"/>
              <w:rPr>
                <w:rFonts w:ascii="宋体" w:hAnsi="宋体" w:hint="eastAsia"/>
                <w:szCs w:val="21"/>
              </w:rPr>
            </w:pPr>
            <w:r>
              <w:rPr>
                <w:rFonts w:ascii="宋体" w:hAnsi="宋体" w:hint="eastAsia"/>
                <w:szCs w:val="21"/>
              </w:rPr>
              <w:t>2.9</w:t>
            </w:r>
          </w:p>
        </w:tc>
        <w:tc>
          <w:tcPr>
            <w:tcW w:w="2369" w:type="pct"/>
            <w:vAlign w:val="center"/>
          </w:tcPr>
          <w:p w14:paraId="179DB0B9"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机械寿命50次有点少，提高到100次？250次？</w:t>
            </w:r>
          </w:p>
        </w:tc>
        <w:tc>
          <w:tcPr>
            <w:tcW w:w="819" w:type="pct"/>
            <w:vAlign w:val="center"/>
          </w:tcPr>
          <w:p w14:paraId="17916095"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3F32F086" w14:textId="77777777" w:rsidR="00FF20A0" w:rsidRDefault="00000000">
            <w:pPr>
              <w:jc w:val="left"/>
              <w:rPr>
                <w:rFonts w:ascii="宋体" w:hAnsi="宋体" w:hint="eastAsia"/>
                <w:szCs w:val="21"/>
              </w:rPr>
            </w:pPr>
            <w:r>
              <w:rPr>
                <w:rFonts w:ascii="宋体" w:hAnsi="宋体" w:hint="eastAsia"/>
                <w:szCs w:val="21"/>
              </w:rPr>
              <w:t>采纳，按照200次</w:t>
            </w:r>
          </w:p>
        </w:tc>
      </w:tr>
      <w:tr w:rsidR="00FF20A0" w14:paraId="435F63F8" w14:textId="77777777">
        <w:trPr>
          <w:cantSplit/>
          <w:trHeight w:val="680"/>
        </w:trPr>
        <w:tc>
          <w:tcPr>
            <w:tcW w:w="353" w:type="pct"/>
            <w:vAlign w:val="center"/>
          </w:tcPr>
          <w:p w14:paraId="202A0D90"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085721C3" w14:textId="77777777" w:rsidR="00FF20A0" w:rsidRDefault="00000000">
            <w:pPr>
              <w:jc w:val="center"/>
              <w:rPr>
                <w:rFonts w:ascii="宋体" w:hAnsi="宋体" w:hint="eastAsia"/>
                <w:szCs w:val="21"/>
              </w:rPr>
            </w:pPr>
            <w:r>
              <w:rPr>
                <w:rFonts w:ascii="宋体" w:hAnsi="宋体" w:hint="eastAsia"/>
                <w:szCs w:val="21"/>
              </w:rPr>
              <w:t>2.10</w:t>
            </w:r>
          </w:p>
        </w:tc>
        <w:tc>
          <w:tcPr>
            <w:tcW w:w="2369" w:type="pct"/>
            <w:vAlign w:val="center"/>
          </w:tcPr>
          <w:p w14:paraId="11B6DE28" w14:textId="77777777" w:rsidR="00FF20A0" w:rsidRDefault="00000000">
            <w:pPr>
              <w:autoSpaceDE w:val="0"/>
              <w:autoSpaceDN w:val="0"/>
              <w:adjustRightInd w:val="0"/>
              <w:snapToGrid w:val="0"/>
              <w:spacing w:line="360" w:lineRule="exact"/>
              <w:jc w:val="left"/>
              <w:rPr>
                <w:rFonts w:ascii="宋体" w:hAnsi="宋体" w:hint="eastAsia"/>
                <w:szCs w:val="21"/>
              </w:rPr>
            </w:pPr>
            <w:r>
              <w:rPr>
                <w:rFonts w:ascii="宋体" w:hAnsi="宋体" w:hint="eastAsia"/>
                <w:szCs w:val="21"/>
              </w:rPr>
              <w:t>“50℃”改为“不大于50℃”</w:t>
            </w:r>
          </w:p>
        </w:tc>
        <w:tc>
          <w:tcPr>
            <w:tcW w:w="819" w:type="pct"/>
            <w:vAlign w:val="center"/>
          </w:tcPr>
          <w:p w14:paraId="2F754D5E"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4225E8C3" w14:textId="77777777" w:rsidR="00FF20A0" w:rsidRDefault="00000000">
            <w:pPr>
              <w:jc w:val="left"/>
              <w:rPr>
                <w:rFonts w:ascii="宋体" w:hAnsi="宋体" w:hint="eastAsia"/>
                <w:szCs w:val="21"/>
              </w:rPr>
            </w:pPr>
            <w:r>
              <w:rPr>
                <w:rFonts w:ascii="宋体" w:hAnsi="宋体" w:hint="eastAsia"/>
                <w:szCs w:val="21"/>
              </w:rPr>
              <w:t>采纳，按“＜50K”修改</w:t>
            </w:r>
          </w:p>
        </w:tc>
      </w:tr>
      <w:tr w:rsidR="00FF20A0" w14:paraId="1C435665" w14:textId="77777777">
        <w:trPr>
          <w:cantSplit/>
          <w:trHeight w:val="680"/>
        </w:trPr>
        <w:tc>
          <w:tcPr>
            <w:tcW w:w="353" w:type="pct"/>
            <w:vAlign w:val="center"/>
          </w:tcPr>
          <w:p w14:paraId="3D8B06D9"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19927FF0" w14:textId="77777777" w:rsidR="00FF20A0" w:rsidRDefault="00000000">
            <w:pPr>
              <w:jc w:val="center"/>
              <w:rPr>
                <w:rFonts w:ascii="宋体" w:hAnsi="宋体" w:hint="eastAsia"/>
                <w:szCs w:val="21"/>
              </w:rPr>
            </w:pPr>
            <w:r>
              <w:rPr>
                <w:rFonts w:ascii="宋体" w:hAnsi="宋体" w:hint="eastAsia"/>
                <w:szCs w:val="21"/>
              </w:rPr>
              <w:t>2.11</w:t>
            </w:r>
          </w:p>
        </w:tc>
        <w:tc>
          <w:tcPr>
            <w:tcW w:w="2369" w:type="pct"/>
            <w:vAlign w:val="center"/>
          </w:tcPr>
          <w:p w14:paraId="2442CA25" w14:textId="77777777" w:rsidR="00FF20A0" w:rsidRDefault="00000000">
            <w:pPr>
              <w:autoSpaceDE w:val="0"/>
              <w:autoSpaceDN w:val="0"/>
              <w:adjustRightInd w:val="0"/>
              <w:snapToGrid w:val="0"/>
              <w:spacing w:line="360" w:lineRule="exact"/>
              <w:jc w:val="left"/>
              <w:rPr>
                <w:rFonts w:ascii="宋体" w:hAnsi="宋体" w:hint="eastAsia"/>
                <w:szCs w:val="21"/>
              </w:rPr>
            </w:pPr>
            <w:r>
              <w:rPr>
                <w:rFonts w:ascii="宋体" w:hAnsi="宋体" w:hint="eastAsia"/>
                <w:szCs w:val="21"/>
              </w:rPr>
              <w:t>低温-40 ℃±2 ℃，建议提升为-55 ℃±3 ℃</w:t>
            </w:r>
          </w:p>
        </w:tc>
        <w:tc>
          <w:tcPr>
            <w:tcW w:w="819" w:type="pct"/>
            <w:vAlign w:val="center"/>
          </w:tcPr>
          <w:p w14:paraId="3151AA82"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2507187E" w14:textId="77777777" w:rsidR="00FF20A0" w:rsidRDefault="00000000">
            <w:pPr>
              <w:jc w:val="left"/>
              <w:rPr>
                <w:rFonts w:ascii="宋体" w:hAnsi="宋体" w:hint="eastAsia"/>
                <w:szCs w:val="21"/>
              </w:rPr>
            </w:pPr>
            <w:r>
              <w:rPr>
                <w:rFonts w:ascii="宋体" w:hAnsi="宋体" w:hint="eastAsia"/>
                <w:szCs w:val="21"/>
              </w:rPr>
              <w:t>采纳，</w:t>
            </w:r>
          </w:p>
        </w:tc>
      </w:tr>
      <w:tr w:rsidR="00FF20A0" w14:paraId="674D2656" w14:textId="77777777">
        <w:trPr>
          <w:cantSplit/>
          <w:trHeight w:val="680"/>
        </w:trPr>
        <w:tc>
          <w:tcPr>
            <w:tcW w:w="353" w:type="pct"/>
            <w:vAlign w:val="center"/>
          </w:tcPr>
          <w:p w14:paraId="5E561224"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2702EAC9" w14:textId="77777777" w:rsidR="00FF20A0" w:rsidRDefault="00000000">
            <w:pPr>
              <w:jc w:val="center"/>
              <w:rPr>
                <w:rFonts w:ascii="宋体" w:hAnsi="宋体" w:hint="eastAsia"/>
                <w:szCs w:val="21"/>
              </w:rPr>
            </w:pPr>
            <w:r>
              <w:rPr>
                <w:rFonts w:ascii="宋体" w:hAnsi="宋体" w:hint="eastAsia"/>
                <w:szCs w:val="21"/>
              </w:rPr>
              <w:t>2.13、2.14</w:t>
            </w:r>
          </w:p>
        </w:tc>
        <w:tc>
          <w:tcPr>
            <w:tcW w:w="2369" w:type="pct"/>
            <w:vAlign w:val="center"/>
          </w:tcPr>
          <w:p w14:paraId="35F5F697"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 xml:space="preserve">“瞬断小于1μs”改为“电气不连续性应不大于1 </w:t>
            </w:r>
            <w:proofErr w:type="spellStart"/>
            <w:r>
              <w:rPr>
                <w:rFonts w:ascii="宋体" w:hAnsi="宋体"/>
                <w:sz w:val="21"/>
                <w:szCs w:val="21"/>
              </w:rPr>
              <w:t>μs</w:t>
            </w:r>
            <w:proofErr w:type="spellEnd"/>
            <w:r>
              <w:rPr>
                <w:rFonts w:ascii="宋体" w:hAnsi="宋体" w:hint="eastAsia"/>
                <w:sz w:val="21"/>
                <w:szCs w:val="21"/>
              </w:rPr>
              <w:t>”</w:t>
            </w:r>
          </w:p>
        </w:tc>
        <w:tc>
          <w:tcPr>
            <w:tcW w:w="819" w:type="pct"/>
            <w:vAlign w:val="center"/>
          </w:tcPr>
          <w:p w14:paraId="3801C2F7"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36A15BD7" w14:textId="77777777" w:rsidR="00FF20A0" w:rsidRDefault="00000000">
            <w:pPr>
              <w:jc w:val="left"/>
              <w:rPr>
                <w:rFonts w:ascii="宋体" w:hAnsi="宋体" w:hint="eastAsia"/>
                <w:szCs w:val="21"/>
              </w:rPr>
            </w:pPr>
            <w:r>
              <w:rPr>
                <w:rFonts w:ascii="宋体" w:hAnsi="宋体" w:hint="eastAsia"/>
                <w:szCs w:val="21"/>
              </w:rPr>
              <w:t>采纳，已按“电气连续性中断应不大于1 μs”修改</w:t>
            </w:r>
          </w:p>
        </w:tc>
      </w:tr>
      <w:tr w:rsidR="00FF20A0" w14:paraId="00AFEB01" w14:textId="77777777">
        <w:trPr>
          <w:cantSplit/>
          <w:trHeight w:val="680"/>
        </w:trPr>
        <w:tc>
          <w:tcPr>
            <w:tcW w:w="353" w:type="pct"/>
            <w:vAlign w:val="center"/>
          </w:tcPr>
          <w:p w14:paraId="15C4AC47" w14:textId="77777777" w:rsidR="00FF20A0" w:rsidRDefault="00FF20A0">
            <w:pPr>
              <w:numPr>
                <w:ilvl w:val="0"/>
                <w:numId w:val="12"/>
              </w:numPr>
              <w:spacing w:line="360" w:lineRule="auto"/>
              <w:jc w:val="center"/>
              <w:rPr>
                <w:rFonts w:ascii="宋体" w:hAnsi="宋体" w:hint="eastAsia"/>
                <w:szCs w:val="21"/>
              </w:rPr>
            </w:pPr>
          </w:p>
        </w:tc>
        <w:tc>
          <w:tcPr>
            <w:tcW w:w="808" w:type="dxa"/>
            <w:vAlign w:val="center"/>
          </w:tcPr>
          <w:p w14:paraId="3511DD03" w14:textId="77777777" w:rsidR="00FF20A0" w:rsidRDefault="00000000">
            <w:pPr>
              <w:jc w:val="center"/>
              <w:rPr>
                <w:rFonts w:ascii="宋体" w:hAnsi="宋体" w:hint="eastAsia"/>
                <w:szCs w:val="21"/>
              </w:rPr>
            </w:pPr>
            <w:r>
              <w:rPr>
                <w:rFonts w:ascii="宋体" w:hAnsi="宋体" w:hint="eastAsia"/>
                <w:szCs w:val="21"/>
              </w:rPr>
              <w:t>第一章节第2条</w:t>
            </w:r>
          </w:p>
        </w:tc>
        <w:tc>
          <w:tcPr>
            <w:tcW w:w="4536" w:type="dxa"/>
            <w:vAlign w:val="center"/>
          </w:tcPr>
          <w:p w14:paraId="09587EEE" w14:textId="77777777" w:rsidR="00FF20A0" w:rsidRDefault="00000000">
            <w:pPr>
              <w:rPr>
                <w:rFonts w:ascii="宋体" w:hAnsi="宋体" w:hint="eastAsia"/>
                <w:szCs w:val="21"/>
              </w:rPr>
            </w:pPr>
            <w:r>
              <w:rPr>
                <w:rFonts w:ascii="宋体" w:hAnsi="宋体" w:hint="eastAsia"/>
                <w:szCs w:val="21"/>
              </w:rPr>
              <w:t>制定背景应介绍行业需求</w:t>
            </w:r>
          </w:p>
        </w:tc>
        <w:tc>
          <w:tcPr>
            <w:tcW w:w="1569" w:type="dxa"/>
            <w:vAlign w:val="center"/>
          </w:tcPr>
          <w:p w14:paraId="230A24D7" w14:textId="77777777" w:rsidR="00FF20A0" w:rsidRDefault="00000000">
            <w:pPr>
              <w:jc w:val="center"/>
              <w:rPr>
                <w:rFonts w:ascii="宋体" w:hAnsi="宋体" w:hint="eastAsia"/>
                <w:szCs w:val="21"/>
              </w:rPr>
            </w:pPr>
            <w:r>
              <w:rPr>
                <w:rFonts w:ascii="宋体" w:hAnsi="宋体" w:hint="eastAsia"/>
                <w:szCs w:val="21"/>
              </w:rPr>
              <w:t>陕西华达</w:t>
            </w:r>
          </w:p>
        </w:tc>
        <w:tc>
          <w:tcPr>
            <w:tcW w:w="1981" w:type="dxa"/>
            <w:vAlign w:val="center"/>
          </w:tcPr>
          <w:p w14:paraId="5733FE4E" w14:textId="77777777" w:rsidR="00FF20A0" w:rsidRDefault="00000000">
            <w:pPr>
              <w:jc w:val="left"/>
              <w:rPr>
                <w:rFonts w:ascii="宋体" w:hAnsi="宋体" w:hint="eastAsia"/>
                <w:szCs w:val="21"/>
              </w:rPr>
            </w:pPr>
            <w:r>
              <w:rPr>
                <w:rFonts w:ascii="宋体" w:hAnsi="宋体" w:hint="eastAsia"/>
                <w:szCs w:val="21"/>
              </w:rPr>
              <w:t>已采纳</w:t>
            </w:r>
          </w:p>
        </w:tc>
      </w:tr>
      <w:tr w:rsidR="00FF20A0" w14:paraId="159B4E11" w14:textId="77777777">
        <w:trPr>
          <w:cantSplit/>
          <w:trHeight w:val="595"/>
        </w:trPr>
        <w:tc>
          <w:tcPr>
            <w:tcW w:w="5000" w:type="pct"/>
            <w:gridSpan w:val="5"/>
            <w:vAlign w:val="center"/>
          </w:tcPr>
          <w:p w14:paraId="77D731B8" w14:textId="77777777" w:rsidR="00FF20A0" w:rsidRDefault="00000000">
            <w:pPr>
              <w:jc w:val="left"/>
              <w:rPr>
                <w:rFonts w:ascii="宋体" w:hAnsi="宋体" w:hint="eastAsia"/>
                <w:b/>
                <w:szCs w:val="21"/>
              </w:rPr>
            </w:pPr>
            <w:r>
              <w:rPr>
                <w:rFonts w:ascii="宋体" w:hAnsi="宋体" w:hint="eastAsia"/>
                <w:b/>
                <w:szCs w:val="21"/>
              </w:rPr>
              <w:t>标准文本</w:t>
            </w:r>
          </w:p>
        </w:tc>
      </w:tr>
      <w:tr w:rsidR="00FF20A0" w14:paraId="1F63B60E" w14:textId="77777777">
        <w:trPr>
          <w:cantSplit/>
          <w:trHeight w:val="594"/>
        </w:trPr>
        <w:tc>
          <w:tcPr>
            <w:tcW w:w="353" w:type="pct"/>
            <w:vAlign w:val="center"/>
          </w:tcPr>
          <w:p w14:paraId="020EA8B0"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076A187F" w14:textId="77777777" w:rsidR="00FF20A0" w:rsidRDefault="00000000">
            <w:pPr>
              <w:jc w:val="center"/>
              <w:rPr>
                <w:rStyle w:val="longtext"/>
                <w:rFonts w:ascii="宋体" w:hAnsi="宋体" w:hint="eastAsia"/>
                <w:szCs w:val="21"/>
              </w:rPr>
            </w:pPr>
            <w:r>
              <w:rPr>
                <w:rFonts w:ascii="宋体" w:hAnsi="宋体" w:hint="eastAsia"/>
                <w:szCs w:val="21"/>
              </w:rPr>
              <w:t>全文</w:t>
            </w:r>
          </w:p>
        </w:tc>
        <w:tc>
          <w:tcPr>
            <w:tcW w:w="2369" w:type="pct"/>
            <w:vAlign w:val="center"/>
          </w:tcPr>
          <w:p w14:paraId="0C3A683B" w14:textId="77777777" w:rsidR="00FF20A0" w:rsidRDefault="00000000">
            <w:pPr>
              <w:jc w:val="left"/>
              <w:rPr>
                <w:rFonts w:ascii="宋体" w:hAnsi="宋体" w:hint="eastAsia"/>
                <w:szCs w:val="21"/>
              </w:rPr>
            </w:pPr>
            <w:r>
              <w:rPr>
                <w:rFonts w:ascii="宋体" w:hAnsi="宋体" w:hint="eastAsia"/>
                <w:szCs w:val="21"/>
              </w:rPr>
              <w:t>缺少锁螺钉</w:t>
            </w:r>
            <w:r>
              <w:rPr>
                <w:rFonts w:ascii="宋体" w:hAnsi="宋体"/>
                <w:szCs w:val="21"/>
              </w:rPr>
              <w:t>耳朵的机械强度</w:t>
            </w:r>
            <w:r>
              <w:rPr>
                <w:rFonts w:ascii="宋体" w:hAnsi="宋体" w:hint="eastAsia"/>
                <w:szCs w:val="21"/>
              </w:rPr>
              <w:t>测试</w:t>
            </w:r>
            <w:r>
              <w:rPr>
                <w:rFonts w:ascii="宋体" w:hAnsi="宋体"/>
                <w:szCs w:val="21"/>
              </w:rPr>
              <w:t>要求</w:t>
            </w:r>
          </w:p>
        </w:tc>
        <w:tc>
          <w:tcPr>
            <w:tcW w:w="819" w:type="pct"/>
            <w:vAlign w:val="center"/>
          </w:tcPr>
          <w:p w14:paraId="37BD4A5C" w14:textId="77777777" w:rsidR="00FF20A0" w:rsidRDefault="00000000">
            <w:pPr>
              <w:jc w:val="center"/>
              <w:rPr>
                <w:rFonts w:ascii="宋体" w:hAnsi="宋体" w:hint="eastAsia"/>
                <w:szCs w:val="21"/>
              </w:rPr>
            </w:pPr>
            <w:r>
              <w:rPr>
                <w:rFonts w:ascii="宋体" w:hAnsi="宋体" w:hint="eastAsia"/>
                <w:szCs w:val="21"/>
              </w:rPr>
              <w:t>深圳市</w:t>
            </w:r>
            <w:proofErr w:type="gramStart"/>
            <w:r>
              <w:rPr>
                <w:rFonts w:ascii="宋体" w:hAnsi="宋体"/>
                <w:szCs w:val="21"/>
              </w:rPr>
              <w:t>通茂电子</w:t>
            </w:r>
            <w:proofErr w:type="gramEnd"/>
            <w:r>
              <w:rPr>
                <w:rFonts w:ascii="宋体" w:hAnsi="宋体"/>
                <w:szCs w:val="21"/>
              </w:rPr>
              <w:t>有限公司</w:t>
            </w:r>
          </w:p>
        </w:tc>
        <w:tc>
          <w:tcPr>
            <w:tcW w:w="1035" w:type="pct"/>
            <w:vAlign w:val="center"/>
          </w:tcPr>
          <w:p w14:paraId="73DA7913" w14:textId="77777777" w:rsidR="00FF20A0" w:rsidRDefault="00000000">
            <w:pPr>
              <w:jc w:val="left"/>
              <w:rPr>
                <w:rFonts w:ascii="宋体" w:hAnsi="宋体" w:hint="eastAsia"/>
                <w:szCs w:val="21"/>
              </w:rPr>
            </w:pPr>
            <w:r>
              <w:rPr>
                <w:rFonts w:ascii="宋体" w:hAnsi="宋体" w:hint="eastAsia"/>
                <w:szCs w:val="21"/>
              </w:rPr>
              <w:t>部分采纳，浮动螺钉不受力，增加</w:t>
            </w:r>
            <w:proofErr w:type="gramStart"/>
            <w:r>
              <w:rPr>
                <w:rFonts w:ascii="宋体" w:hAnsi="宋体" w:hint="eastAsia"/>
                <w:szCs w:val="21"/>
              </w:rPr>
              <w:t>过插力</w:t>
            </w:r>
            <w:proofErr w:type="gramEnd"/>
            <w:r>
              <w:rPr>
                <w:rFonts w:ascii="宋体" w:hAnsi="宋体" w:hint="eastAsia"/>
                <w:szCs w:val="21"/>
              </w:rPr>
              <w:t>测试，</w:t>
            </w:r>
            <w:proofErr w:type="gramStart"/>
            <w:r>
              <w:rPr>
                <w:rFonts w:ascii="宋体" w:hAnsi="宋体" w:hint="eastAsia"/>
                <w:szCs w:val="21"/>
              </w:rPr>
              <w:t>过插力指标</w:t>
            </w:r>
            <w:proofErr w:type="gramEnd"/>
            <w:r>
              <w:rPr>
                <w:rFonts w:ascii="宋体" w:hAnsi="宋体" w:hint="eastAsia"/>
                <w:szCs w:val="21"/>
              </w:rPr>
              <w:t>按200N，测试时，插座安装于模拟面板上</w:t>
            </w:r>
          </w:p>
        </w:tc>
      </w:tr>
      <w:tr w:rsidR="00FF20A0" w14:paraId="27D6AD31" w14:textId="77777777">
        <w:trPr>
          <w:cantSplit/>
          <w:trHeight w:val="595"/>
        </w:trPr>
        <w:tc>
          <w:tcPr>
            <w:tcW w:w="353" w:type="pct"/>
            <w:vAlign w:val="center"/>
          </w:tcPr>
          <w:p w14:paraId="4F4BFD25"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313B47EA" w14:textId="77777777" w:rsidR="00FF20A0" w:rsidRDefault="00000000">
            <w:pPr>
              <w:jc w:val="center"/>
              <w:rPr>
                <w:rStyle w:val="longtext"/>
                <w:rFonts w:ascii="宋体" w:hAnsi="宋体" w:hint="eastAsia"/>
                <w:szCs w:val="21"/>
              </w:rPr>
            </w:pPr>
            <w:r>
              <w:rPr>
                <w:rFonts w:ascii="宋体" w:hAnsi="宋体" w:hint="eastAsia"/>
                <w:szCs w:val="21"/>
              </w:rPr>
              <w:t>全文</w:t>
            </w:r>
          </w:p>
        </w:tc>
        <w:tc>
          <w:tcPr>
            <w:tcW w:w="2369" w:type="pct"/>
            <w:vAlign w:val="center"/>
          </w:tcPr>
          <w:p w14:paraId="4A429CD2" w14:textId="77777777" w:rsidR="00FF20A0" w:rsidRDefault="00000000">
            <w:pPr>
              <w:jc w:val="left"/>
              <w:rPr>
                <w:rFonts w:ascii="宋体" w:hAnsi="宋体" w:hint="eastAsia"/>
                <w:szCs w:val="21"/>
              </w:rPr>
            </w:pPr>
            <w:r>
              <w:rPr>
                <w:rFonts w:ascii="宋体" w:hAnsi="宋体" w:hint="eastAsia"/>
                <w:szCs w:val="21"/>
              </w:rPr>
              <w:t>缺少</w:t>
            </w:r>
            <w:r>
              <w:rPr>
                <w:rFonts w:ascii="宋体" w:hAnsi="宋体"/>
                <w:szCs w:val="21"/>
              </w:rPr>
              <w:t>压板保持力</w:t>
            </w:r>
            <w:r>
              <w:rPr>
                <w:rFonts w:ascii="宋体" w:hAnsi="宋体" w:hint="eastAsia"/>
                <w:szCs w:val="21"/>
              </w:rPr>
              <w:t>测试</w:t>
            </w:r>
          </w:p>
        </w:tc>
        <w:tc>
          <w:tcPr>
            <w:tcW w:w="819" w:type="pct"/>
            <w:vAlign w:val="center"/>
          </w:tcPr>
          <w:p w14:paraId="788702B2" w14:textId="77777777" w:rsidR="00FF20A0" w:rsidRDefault="00000000">
            <w:pPr>
              <w:jc w:val="center"/>
              <w:rPr>
                <w:rFonts w:ascii="宋体" w:hAnsi="宋体" w:hint="eastAsia"/>
                <w:szCs w:val="21"/>
              </w:rPr>
            </w:pPr>
            <w:r>
              <w:rPr>
                <w:rFonts w:ascii="宋体" w:hAnsi="宋体" w:hint="eastAsia"/>
                <w:szCs w:val="21"/>
              </w:rPr>
              <w:t>深圳市</w:t>
            </w:r>
            <w:proofErr w:type="gramStart"/>
            <w:r>
              <w:rPr>
                <w:rFonts w:ascii="宋体" w:hAnsi="宋体"/>
                <w:szCs w:val="21"/>
              </w:rPr>
              <w:t>通茂电子</w:t>
            </w:r>
            <w:proofErr w:type="gramEnd"/>
            <w:r>
              <w:rPr>
                <w:rFonts w:ascii="宋体" w:hAnsi="宋体"/>
                <w:szCs w:val="21"/>
              </w:rPr>
              <w:t>有限公司</w:t>
            </w:r>
          </w:p>
        </w:tc>
        <w:tc>
          <w:tcPr>
            <w:tcW w:w="1035" w:type="pct"/>
            <w:vAlign w:val="center"/>
          </w:tcPr>
          <w:p w14:paraId="6E7F61C5" w14:textId="77777777" w:rsidR="00FF20A0" w:rsidRDefault="00000000">
            <w:pPr>
              <w:jc w:val="left"/>
              <w:rPr>
                <w:rFonts w:ascii="宋体" w:hAnsi="宋体" w:hint="eastAsia"/>
                <w:szCs w:val="21"/>
              </w:rPr>
            </w:pPr>
            <w:r>
              <w:rPr>
                <w:rFonts w:ascii="宋体" w:hAnsi="宋体" w:hint="eastAsia"/>
                <w:szCs w:val="21"/>
              </w:rPr>
              <w:t>采纳，</w:t>
            </w:r>
            <w:proofErr w:type="gramStart"/>
            <w:r>
              <w:rPr>
                <w:rFonts w:ascii="宋体" w:hAnsi="宋体" w:hint="eastAsia"/>
                <w:szCs w:val="21"/>
              </w:rPr>
              <w:t>按意见</w:t>
            </w:r>
            <w:proofErr w:type="gramEnd"/>
            <w:r>
              <w:rPr>
                <w:rFonts w:ascii="宋体" w:hAnsi="宋体" w:hint="eastAsia"/>
                <w:szCs w:val="21"/>
              </w:rPr>
              <w:t>增加压板保持力测试</w:t>
            </w:r>
          </w:p>
        </w:tc>
      </w:tr>
      <w:tr w:rsidR="00FF20A0" w14:paraId="120BD451" w14:textId="77777777">
        <w:trPr>
          <w:cantSplit/>
          <w:trHeight w:val="595"/>
        </w:trPr>
        <w:tc>
          <w:tcPr>
            <w:tcW w:w="353" w:type="pct"/>
            <w:vAlign w:val="center"/>
          </w:tcPr>
          <w:p w14:paraId="71BEF68E"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4605A9E9" w14:textId="77777777" w:rsidR="00FF20A0" w:rsidRDefault="00000000">
            <w:pPr>
              <w:jc w:val="center"/>
              <w:rPr>
                <w:rFonts w:ascii="宋体" w:hAnsi="宋体" w:hint="eastAsia"/>
                <w:szCs w:val="21"/>
              </w:rPr>
            </w:pPr>
            <w:r>
              <w:rPr>
                <w:rFonts w:ascii="宋体" w:hAnsi="宋体"/>
                <w:szCs w:val="21"/>
              </w:rPr>
              <w:t>全文</w:t>
            </w:r>
          </w:p>
        </w:tc>
        <w:tc>
          <w:tcPr>
            <w:tcW w:w="2369" w:type="pct"/>
            <w:vAlign w:val="center"/>
          </w:tcPr>
          <w:p w14:paraId="62542117"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sz w:val="21"/>
                <w:szCs w:val="21"/>
              </w:rPr>
              <w:t>编制说明内</w:t>
            </w:r>
            <w:r>
              <w:rPr>
                <w:rFonts w:ascii="宋体" w:hAnsi="宋体" w:hint="eastAsia"/>
                <w:sz w:val="21"/>
                <w:szCs w:val="21"/>
              </w:rPr>
              <w:t>提出的</w:t>
            </w:r>
            <w:r>
              <w:rPr>
                <w:rFonts w:ascii="宋体" w:hAnsi="宋体"/>
                <w:sz w:val="21"/>
                <w:szCs w:val="21"/>
              </w:rPr>
              <w:t>相应意见</w:t>
            </w:r>
            <w:r>
              <w:rPr>
                <w:rFonts w:ascii="宋体" w:hAnsi="宋体" w:hint="eastAsia"/>
                <w:sz w:val="21"/>
                <w:szCs w:val="21"/>
              </w:rPr>
              <w:t>，在</w:t>
            </w:r>
            <w:r>
              <w:rPr>
                <w:rFonts w:ascii="宋体" w:hAnsi="宋体"/>
                <w:sz w:val="21"/>
                <w:szCs w:val="21"/>
              </w:rPr>
              <w:t>标准文本</w:t>
            </w:r>
            <w:r>
              <w:rPr>
                <w:rFonts w:ascii="宋体" w:hAnsi="宋体" w:hint="eastAsia"/>
                <w:sz w:val="21"/>
                <w:szCs w:val="21"/>
              </w:rPr>
              <w:t>中做</w:t>
            </w:r>
            <w:r>
              <w:rPr>
                <w:rFonts w:ascii="宋体" w:hAnsi="宋体"/>
                <w:sz w:val="21"/>
                <w:szCs w:val="21"/>
              </w:rPr>
              <w:t>相应更改</w:t>
            </w:r>
            <w:r>
              <w:rPr>
                <w:rFonts w:ascii="宋体" w:hAnsi="宋体" w:hint="eastAsia"/>
                <w:sz w:val="21"/>
                <w:szCs w:val="21"/>
              </w:rPr>
              <w:t>。</w:t>
            </w:r>
          </w:p>
        </w:tc>
        <w:tc>
          <w:tcPr>
            <w:tcW w:w="819" w:type="pct"/>
            <w:vAlign w:val="center"/>
          </w:tcPr>
          <w:p w14:paraId="50865A34"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4D3F577A" w14:textId="77777777" w:rsidR="00FF20A0" w:rsidRDefault="00000000">
            <w:pPr>
              <w:jc w:val="left"/>
              <w:rPr>
                <w:rFonts w:ascii="宋体" w:hAnsi="宋体" w:hint="eastAsia"/>
                <w:szCs w:val="21"/>
              </w:rPr>
            </w:pPr>
            <w:r>
              <w:rPr>
                <w:rFonts w:ascii="宋体" w:hAnsi="宋体" w:hint="eastAsia"/>
                <w:szCs w:val="21"/>
              </w:rPr>
              <w:t>采纳，编制说明采纳的意见已在</w:t>
            </w:r>
            <w:r>
              <w:rPr>
                <w:rFonts w:ascii="宋体" w:hAnsi="宋体"/>
                <w:szCs w:val="21"/>
              </w:rPr>
              <w:t>标准文本</w:t>
            </w:r>
            <w:r>
              <w:rPr>
                <w:rFonts w:ascii="宋体" w:hAnsi="宋体" w:hint="eastAsia"/>
                <w:szCs w:val="21"/>
              </w:rPr>
              <w:t>中做</w:t>
            </w:r>
            <w:r>
              <w:rPr>
                <w:rFonts w:ascii="宋体" w:hAnsi="宋体"/>
                <w:szCs w:val="21"/>
              </w:rPr>
              <w:t>相应更改</w:t>
            </w:r>
          </w:p>
        </w:tc>
      </w:tr>
      <w:tr w:rsidR="00FF20A0" w14:paraId="6236388D" w14:textId="77777777">
        <w:trPr>
          <w:cantSplit/>
          <w:trHeight w:val="595"/>
        </w:trPr>
        <w:tc>
          <w:tcPr>
            <w:tcW w:w="353" w:type="pct"/>
            <w:vAlign w:val="center"/>
          </w:tcPr>
          <w:p w14:paraId="6ADCD79A"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35482748" w14:textId="77777777" w:rsidR="00FF20A0" w:rsidRDefault="00000000">
            <w:pPr>
              <w:pStyle w:val="af8"/>
              <w:jc w:val="center"/>
              <w:rPr>
                <w:rFonts w:ascii="宋体" w:eastAsia="宋体" w:hAnsi="宋体" w:hint="eastAsia"/>
                <w:szCs w:val="21"/>
              </w:rPr>
            </w:pPr>
            <w:r>
              <w:rPr>
                <w:rStyle w:val="longtext"/>
                <w:rFonts w:ascii="宋体" w:eastAsia="宋体" w:hAnsi="宋体" w:hint="eastAsia"/>
                <w:szCs w:val="21"/>
              </w:rPr>
              <w:t>2</w:t>
            </w:r>
          </w:p>
        </w:tc>
        <w:tc>
          <w:tcPr>
            <w:tcW w:w="2369" w:type="pct"/>
            <w:vAlign w:val="center"/>
          </w:tcPr>
          <w:p w14:paraId="2C17C435"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GB/T 6461-2002  金属基体上金属和其他无机覆盖层经腐蚀试验后的试样和试件的评级</w:t>
            </w:r>
          </w:p>
          <w:p w14:paraId="26CEF0EF" w14:textId="77777777" w:rsidR="00FF20A0" w:rsidRDefault="00000000">
            <w:pPr>
              <w:jc w:val="left"/>
              <w:rPr>
                <w:rFonts w:ascii="宋体" w:hAnsi="宋体" w:hint="eastAsia"/>
                <w:szCs w:val="21"/>
              </w:rPr>
            </w:pPr>
            <w:r>
              <w:rPr>
                <w:rFonts w:ascii="宋体" w:hAnsi="宋体" w:hint="eastAsia"/>
                <w:szCs w:val="21"/>
              </w:rPr>
              <w:t>处理意见：删除。</w:t>
            </w:r>
          </w:p>
          <w:p w14:paraId="6BFDC5D5" w14:textId="77777777" w:rsidR="00FF20A0" w:rsidRDefault="00000000">
            <w:pPr>
              <w:jc w:val="left"/>
              <w:rPr>
                <w:rFonts w:ascii="宋体" w:hAnsi="宋体" w:hint="eastAsia"/>
                <w:szCs w:val="21"/>
              </w:rPr>
            </w:pPr>
            <w:r>
              <w:rPr>
                <w:rFonts w:ascii="宋体" w:hAnsi="宋体" w:hint="eastAsia"/>
                <w:szCs w:val="21"/>
              </w:rPr>
              <w:t>理由：文中无引用、未提及。</w:t>
            </w:r>
          </w:p>
        </w:tc>
        <w:tc>
          <w:tcPr>
            <w:tcW w:w="819" w:type="pct"/>
            <w:vAlign w:val="center"/>
          </w:tcPr>
          <w:p w14:paraId="019B6163"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40F3C0BF" w14:textId="77777777" w:rsidR="00FF20A0" w:rsidRDefault="00000000">
            <w:pPr>
              <w:jc w:val="left"/>
              <w:rPr>
                <w:rFonts w:ascii="宋体" w:hAnsi="宋体" w:hint="eastAsia"/>
                <w:szCs w:val="21"/>
              </w:rPr>
            </w:pPr>
            <w:r>
              <w:rPr>
                <w:rFonts w:ascii="宋体" w:hAnsi="宋体" w:hint="eastAsia"/>
                <w:szCs w:val="21"/>
              </w:rPr>
              <w:t>采纳</w:t>
            </w:r>
          </w:p>
        </w:tc>
      </w:tr>
      <w:tr w:rsidR="00FF20A0" w14:paraId="5EB1F6F4" w14:textId="77777777">
        <w:trPr>
          <w:cantSplit/>
          <w:trHeight w:val="90"/>
        </w:trPr>
        <w:tc>
          <w:tcPr>
            <w:tcW w:w="353" w:type="pct"/>
            <w:vAlign w:val="center"/>
          </w:tcPr>
          <w:p w14:paraId="5524645F"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702B609C" w14:textId="77777777" w:rsidR="00FF20A0" w:rsidRDefault="00000000">
            <w:pPr>
              <w:pStyle w:val="af8"/>
              <w:jc w:val="center"/>
              <w:rPr>
                <w:rFonts w:ascii="宋体" w:eastAsia="宋体" w:hAnsi="宋体" w:hint="eastAsia"/>
                <w:szCs w:val="21"/>
              </w:rPr>
            </w:pPr>
            <w:r>
              <w:rPr>
                <w:rStyle w:val="longtext"/>
                <w:rFonts w:ascii="宋体" w:eastAsia="宋体" w:hAnsi="宋体" w:hint="eastAsia"/>
                <w:szCs w:val="21"/>
              </w:rPr>
              <w:t>3</w:t>
            </w:r>
          </w:p>
        </w:tc>
        <w:tc>
          <w:tcPr>
            <w:tcW w:w="2369" w:type="pct"/>
            <w:vAlign w:val="center"/>
          </w:tcPr>
          <w:p w14:paraId="4B26212E"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GB/T 4210-2015界定的术语和定义适用于本文件。</w:t>
            </w:r>
          </w:p>
          <w:p w14:paraId="10D3B9C1" w14:textId="77777777" w:rsidR="00FF20A0" w:rsidRDefault="00000000">
            <w:pPr>
              <w:jc w:val="left"/>
              <w:rPr>
                <w:rFonts w:ascii="宋体" w:hAnsi="宋体" w:hint="eastAsia"/>
                <w:szCs w:val="21"/>
              </w:rPr>
            </w:pPr>
            <w:r>
              <w:rPr>
                <w:rFonts w:ascii="宋体" w:hAnsi="宋体" w:hint="eastAsia"/>
                <w:szCs w:val="21"/>
              </w:rPr>
              <w:t>处理意见：改为GB/T 4210界定的术语和定义适用于本文件。</w:t>
            </w:r>
          </w:p>
          <w:p w14:paraId="2589E500" w14:textId="77777777" w:rsidR="00FF20A0" w:rsidRDefault="00000000">
            <w:pPr>
              <w:jc w:val="left"/>
              <w:rPr>
                <w:rFonts w:ascii="宋体" w:hAnsi="宋体" w:cs="宋体" w:hint="eastAsia"/>
                <w:szCs w:val="21"/>
              </w:rPr>
            </w:pPr>
            <w:r>
              <w:rPr>
                <w:rFonts w:ascii="宋体" w:hAnsi="宋体" w:hint="eastAsia"/>
                <w:szCs w:val="21"/>
              </w:rPr>
              <w:t>理由：无具体条款引用的标准建议去掉年代号，否则相关标准更新，本团标也要对应更新。</w:t>
            </w:r>
          </w:p>
        </w:tc>
        <w:tc>
          <w:tcPr>
            <w:tcW w:w="819" w:type="pct"/>
            <w:vAlign w:val="center"/>
          </w:tcPr>
          <w:p w14:paraId="3622FA35"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76E5887C" w14:textId="77777777" w:rsidR="00FF20A0" w:rsidRDefault="00000000">
            <w:pPr>
              <w:jc w:val="left"/>
              <w:rPr>
                <w:rFonts w:ascii="宋体" w:hAnsi="宋体" w:hint="eastAsia"/>
                <w:szCs w:val="21"/>
              </w:rPr>
            </w:pPr>
            <w:r>
              <w:rPr>
                <w:rFonts w:ascii="宋体" w:hAnsi="宋体" w:hint="eastAsia"/>
                <w:szCs w:val="21"/>
              </w:rPr>
              <w:t>采纳</w:t>
            </w:r>
          </w:p>
        </w:tc>
      </w:tr>
      <w:tr w:rsidR="00FF20A0" w14:paraId="076899D6" w14:textId="77777777">
        <w:trPr>
          <w:cantSplit/>
          <w:trHeight w:val="595"/>
        </w:trPr>
        <w:tc>
          <w:tcPr>
            <w:tcW w:w="353" w:type="pct"/>
            <w:vAlign w:val="center"/>
          </w:tcPr>
          <w:p w14:paraId="6C5BDCDC" w14:textId="77777777" w:rsidR="00FF20A0" w:rsidRDefault="00FF20A0">
            <w:pPr>
              <w:numPr>
                <w:ilvl w:val="0"/>
                <w:numId w:val="12"/>
              </w:numPr>
              <w:spacing w:line="360" w:lineRule="auto"/>
              <w:jc w:val="center"/>
              <w:rPr>
                <w:rFonts w:ascii="宋体" w:hAnsi="宋体" w:hint="eastAsia"/>
                <w:szCs w:val="21"/>
              </w:rPr>
            </w:pPr>
          </w:p>
        </w:tc>
        <w:tc>
          <w:tcPr>
            <w:tcW w:w="808" w:type="dxa"/>
            <w:vAlign w:val="center"/>
          </w:tcPr>
          <w:p w14:paraId="1B34C52E" w14:textId="77777777" w:rsidR="00FF20A0" w:rsidRDefault="00000000">
            <w:pPr>
              <w:jc w:val="center"/>
              <w:rPr>
                <w:rStyle w:val="longtext"/>
                <w:rFonts w:ascii="宋体" w:hAnsi="宋体" w:hint="eastAsia"/>
                <w:szCs w:val="21"/>
              </w:rPr>
            </w:pPr>
            <w:r>
              <w:rPr>
                <w:rFonts w:ascii="宋体" w:hAnsi="宋体" w:hint="eastAsia"/>
                <w:szCs w:val="21"/>
              </w:rPr>
              <w:t>4.1.4</w:t>
            </w:r>
          </w:p>
        </w:tc>
        <w:tc>
          <w:tcPr>
            <w:tcW w:w="4536" w:type="dxa"/>
            <w:vAlign w:val="center"/>
          </w:tcPr>
          <w:p w14:paraId="527D46DC" w14:textId="77777777" w:rsidR="00FF20A0" w:rsidRDefault="00000000">
            <w:pPr>
              <w:rPr>
                <w:rFonts w:ascii="宋体" w:hAnsi="宋体" w:hint="eastAsia"/>
                <w:szCs w:val="21"/>
              </w:rPr>
            </w:pPr>
            <w:r>
              <w:rPr>
                <w:rFonts w:ascii="宋体" w:hAnsi="宋体" w:hint="eastAsia"/>
                <w:szCs w:val="21"/>
              </w:rPr>
              <w:t>非金属材料性能增加耐电弧起痕等相关要求</w:t>
            </w:r>
          </w:p>
        </w:tc>
        <w:tc>
          <w:tcPr>
            <w:tcW w:w="1569" w:type="dxa"/>
            <w:vAlign w:val="center"/>
          </w:tcPr>
          <w:p w14:paraId="2B1434E6" w14:textId="77777777" w:rsidR="00FF20A0" w:rsidRDefault="00000000">
            <w:pPr>
              <w:jc w:val="center"/>
              <w:rPr>
                <w:rFonts w:ascii="宋体" w:hAnsi="宋体" w:hint="eastAsia"/>
                <w:szCs w:val="21"/>
              </w:rPr>
            </w:pPr>
            <w:r>
              <w:rPr>
                <w:rFonts w:ascii="宋体" w:hAnsi="宋体" w:hint="eastAsia"/>
                <w:szCs w:val="21"/>
              </w:rPr>
              <w:t>四川华丰</w:t>
            </w:r>
          </w:p>
        </w:tc>
        <w:tc>
          <w:tcPr>
            <w:tcW w:w="1981" w:type="dxa"/>
            <w:vAlign w:val="center"/>
          </w:tcPr>
          <w:p w14:paraId="413E2044" w14:textId="77777777" w:rsidR="00FF20A0" w:rsidRDefault="00000000">
            <w:pPr>
              <w:jc w:val="left"/>
              <w:rPr>
                <w:rFonts w:ascii="宋体" w:hAnsi="宋体" w:hint="eastAsia"/>
                <w:szCs w:val="21"/>
              </w:rPr>
            </w:pPr>
            <w:r>
              <w:rPr>
                <w:rFonts w:ascii="宋体" w:hAnsi="宋体" w:hint="eastAsia"/>
                <w:szCs w:val="21"/>
              </w:rPr>
              <w:t>采纳</w:t>
            </w:r>
          </w:p>
        </w:tc>
      </w:tr>
      <w:tr w:rsidR="00FF20A0" w14:paraId="4D2A20ED" w14:textId="77777777">
        <w:trPr>
          <w:cantSplit/>
          <w:trHeight w:val="595"/>
        </w:trPr>
        <w:tc>
          <w:tcPr>
            <w:tcW w:w="353" w:type="pct"/>
            <w:vAlign w:val="center"/>
          </w:tcPr>
          <w:p w14:paraId="52E26502"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5249D564" w14:textId="77777777" w:rsidR="00FF20A0" w:rsidRDefault="00000000">
            <w:pPr>
              <w:pStyle w:val="af8"/>
              <w:jc w:val="center"/>
              <w:rPr>
                <w:rFonts w:ascii="宋体" w:eastAsia="宋体" w:hAnsi="宋体" w:hint="eastAsia"/>
                <w:szCs w:val="21"/>
              </w:rPr>
            </w:pPr>
            <w:r>
              <w:rPr>
                <w:rStyle w:val="longtext"/>
                <w:rFonts w:ascii="宋体" w:eastAsia="宋体" w:hAnsi="宋体" w:hint="eastAsia"/>
                <w:szCs w:val="21"/>
              </w:rPr>
              <w:t>4.1.3</w:t>
            </w:r>
          </w:p>
        </w:tc>
        <w:tc>
          <w:tcPr>
            <w:tcW w:w="2369" w:type="pct"/>
            <w:vAlign w:val="center"/>
          </w:tcPr>
          <w:p w14:paraId="758C4B18"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Φ5接触件应选用镍打底镀银，</w:t>
            </w:r>
            <w:proofErr w:type="gramStart"/>
            <w:r>
              <w:rPr>
                <w:rFonts w:ascii="宋体" w:hAnsi="宋体" w:hint="eastAsia"/>
                <w:szCs w:val="21"/>
              </w:rPr>
              <w:t>镍层厚度</w:t>
            </w:r>
            <w:proofErr w:type="gramEnd"/>
            <w:r>
              <w:rPr>
                <w:rFonts w:ascii="宋体" w:hAnsi="宋体" w:hint="eastAsia"/>
                <w:szCs w:val="21"/>
              </w:rPr>
              <w:t>应不小于1.27 μm，银镀层的厚度应不小于3 μm，银镀层应进行抗硫处理。22#接触件应选用镍打底镀金，</w:t>
            </w:r>
            <w:proofErr w:type="gramStart"/>
            <w:r>
              <w:rPr>
                <w:rFonts w:ascii="宋体" w:hAnsi="宋体" w:hint="eastAsia"/>
                <w:szCs w:val="21"/>
              </w:rPr>
              <w:t>镍层厚度</w:t>
            </w:r>
            <w:proofErr w:type="gramEnd"/>
            <w:r>
              <w:rPr>
                <w:rFonts w:ascii="宋体" w:hAnsi="宋体" w:hint="eastAsia"/>
                <w:szCs w:val="21"/>
              </w:rPr>
              <w:t>应不小于1.27μm，金镀层的厚度应不小于0.1 μm</w:t>
            </w:r>
          </w:p>
          <w:p w14:paraId="2229DBE5" w14:textId="77777777" w:rsidR="00FF20A0" w:rsidRDefault="00000000">
            <w:pPr>
              <w:jc w:val="left"/>
              <w:rPr>
                <w:rFonts w:ascii="宋体" w:hAnsi="宋体" w:hint="eastAsia"/>
                <w:szCs w:val="21"/>
              </w:rPr>
            </w:pPr>
            <w:r>
              <w:rPr>
                <w:rFonts w:ascii="宋体" w:hAnsi="宋体" w:hint="eastAsia"/>
                <w:szCs w:val="21"/>
              </w:rPr>
              <w:t>处理意见：除非另有规定，Φ5接触件应选用镍打底镀银，银镀层应进行抗硫处理，22#接触件应选用镍打底镀金。</w:t>
            </w:r>
          </w:p>
          <w:p w14:paraId="3AE5A38D"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理由：建议不作镀层厚度的约束，满足连接器性能要求即可。</w:t>
            </w:r>
          </w:p>
        </w:tc>
        <w:tc>
          <w:tcPr>
            <w:tcW w:w="819" w:type="pct"/>
            <w:vAlign w:val="center"/>
          </w:tcPr>
          <w:p w14:paraId="16C03D61"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67FF6DF4" w14:textId="77777777" w:rsidR="00FF20A0" w:rsidRDefault="00000000">
            <w:pPr>
              <w:jc w:val="left"/>
              <w:rPr>
                <w:rFonts w:ascii="宋体" w:hAnsi="宋体" w:hint="eastAsia"/>
                <w:szCs w:val="21"/>
              </w:rPr>
            </w:pPr>
            <w:r>
              <w:rPr>
                <w:rFonts w:ascii="宋体" w:hAnsi="宋体" w:hint="eastAsia"/>
                <w:szCs w:val="21"/>
              </w:rPr>
              <w:t>采纳，按照“除非另有规定，</w:t>
            </w:r>
            <w:r>
              <w:rPr>
                <w:rFonts w:ascii="宋体" w:hAnsi="宋体" w:cs="宋体" w:hint="eastAsia"/>
                <w:i/>
                <w:szCs w:val="21"/>
              </w:rPr>
              <w:t>Φ</w:t>
            </w:r>
            <w:r>
              <w:rPr>
                <w:rFonts w:ascii="宋体" w:hAnsi="宋体" w:cs="宋体" w:hint="eastAsia"/>
                <w:szCs w:val="21"/>
              </w:rPr>
              <w:t xml:space="preserve">5接触件应选用镍打底镀银，镍层厚度应不小于1.27 </w:t>
            </w:r>
            <w:r>
              <w:rPr>
                <w:rFonts w:ascii="宋体" w:hAnsi="宋体" w:hint="eastAsia"/>
                <w:szCs w:val="21"/>
              </w:rPr>
              <w:t>μm，不超过7.6μm，</w:t>
            </w:r>
            <w:r>
              <w:rPr>
                <w:rFonts w:ascii="宋体" w:hAnsi="宋体" w:cs="宋体" w:hint="eastAsia"/>
                <w:szCs w:val="21"/>
              </w:rPr>
              <w:t>银镀层的厚度应不小于</w:t>
            </w:r>
            <w:r>
              <w:rPr>
                <w:rFonts w:ascii="宋体" w:hAnsi="宋体" w:hint="eastAsia"/>
                <w:szCs w:val="21"/>
              </w:rPr>
              <w:t>3 μm，银</w:t>
            </w:r>
            <w:r>
              <w:rPr>
                <w:rFonts w:ascii="宋体" w:hAnsi="宋体" w:cs="宋体" w:hint="eastAsia"/>
                <w:szCs w:val="21"/>
              </w:rPr>
              <w:t>镀层应进行抗硫处理。</w:t>
            </w:r>
            <w:r>
              <w:rPr>
                <w:rFonts w:ascii="宋体" w:hAnsi="宋体" w:hint="eastAsia"/>
                <w:szCs w:val="21"/>
              </w:rPr>
              <w:t>22#</w:t>
            </w:r>
            <w:r>
              <w:rPr>
                <w:rFonts w:ascii="宋体" w:hAnsi="宋体" w:cs="宋体" w:hint="eastAsia"/>
                <w:szCs w:val="21"/>
              </w:rPr>
              <w:t>接触件应选用镍打底镀金，镍层厚度应不小于1.27</w:t>
            </w:r>
            <w:r>
              <w:rPr>
                <w:rFonts w:ascii="宋体" w:hAnsi="宋体" w:hint="eastAsia"/>
                <w:szCs w:val="21"/>
              </w:rPr>
              <w:t>μm，不超过7.6μm，</w:t>
            </w:r>
            <w:r>
              <w:rPr>
                <w:rFonts w:ascii="宋体" w:hAnsi="宋体" w:cs="宋体" w:hint="eastAsia"/>
                <w:szCs w:val="21"/>
              </w:rPr>
              <w:t>金镀层的厚度应不小于</w:t>
            </w:r>
            <w:r>
              <w:rPr>
                <w:rFonts w:ascii="宋体" w:hAnsi="宋体" w:hint="eastAsia"/>
                <w:szCs w:val="21"/>
              </w:rPr>
              <w:t>0.1 μm。”</w:t>
            </w:r>
          </w:p>
        </w:tc>
      </w:tr>
      <w:tr w:rsidR="00FF20A0" w14:paraId="69C68353" w14:textId="77777777">
        <w:trPr>
          <w:cantSplit/>
          <w:trHeight w:val="595"/>
        </w:trPr>
        <w:tc>
          <w:tcPr>
            <w:tcW w:w="353" w:type="pct"/>
            <w:vAlign w:val="center"/>
          </w:tcPr>
          <w:p w14:paraId="643E0487"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3A40A67B" w14:textId="77777777" w:rsidR="00FF20A0" w:rsidRDefault="00000000">
            <w:pPr>
              <w:jc w:val="center"/>
              <w:rPr>
                <w:rFonts w:ascii="宋体" w:hAnsi="宋体" w:hint="eastAsia"/>
                <w:szCs w:val="21"/>
              </w:rPr>
            </w:pPr>
            <w:r>
              <w:rPr>
                <w:rStyle w:val="longtext"/>
                <w:rFonts w:ascii="宋体" w:hAnsi="宋体" w:hint="eastAsia"/>
                <w:szCs w:val="21"/>
              </w:rPr>
              <w:t>4.1.3</w:t>
            </w:r>
          </w:p>
        </w:tc>
        <w:tc>
          <w:tcPr>
            <w:tcW w:w="2369" w:type="pct"/>
            <w:vAlign w:val="center"/>
          </w:tcPr>
          <w:p w14:paraId="5D3F84B0" w14:textId="77777777" w:rsidR="00FF20A0" w:rsidRDefault="00000000">
            <w:pPr>
              <w:pBdr>
                <w:bottom w:val="single" w:sz="4" w:space="0" w:color="auto"/>
              </w:pBdr>
              <w:spacing w:line="480" w:lineRule="exact"/>
              <w:jc w:val="left"/>
              <w:rPr>
                <w:rFonts w:ascii="宋体" w:hAnsi="宋体" w:hint="eastAsia"/>
                <w:szCs w:val="21"/>
              </w:rPr>
            </w:pPr>
            <w:r>
              <w:rPr>
                <w:rFonts w:ascii="宋体" w:hAnsi="宋体" w:hint="eastAsia"/>
                <w:szCs w:val="21"/>
              </w:rPr>
              <w:t>建议标准大幅降低或不规定该部分的Ag及</w:t>
            </w:r>
            <w:r>
              <w:rPr>
                <w:rFonts w:ascii="宋体" w:hAnsi="宋体"/>
                <w:szCs w:val="21"/>
              </w:rPr>
              <w:t>Au</w:t>
            </w:r>
            <w:r>
              <w:rPr>
                <w:rFonts w:ascii="宋体" w:hAnsi="宋体" w:hint="eastAsia"/>
                <w:szCs w:val="21"/>
              </w:rPr>
              <w:t>镀层厚度规格</w:t>
            </w:r>
          </w:p>
          <w:p w14:paraId="68D24321" w14:textId="77777777" w:rsidR="00FF20A0" w:rsidRDefault="00000000">
            <w:pPr>
              <w:jc w:val="left"/>
              <w:rPr>
                <w:rFonts w:ascii="宋体" w:hAnsi="宋体" w:hint="eastAsia"/>
                <w:szCs w:val="21"/>
              </w:rPr>
            </w:pPr>
            <w:r>
              <w:rPr>
                <w:rFonts w:ascii="宋体" w:hAnsi="宋体"/>
                <w:szCs w:val="21"/>
              </w:rPr>
              <w:t>目前内部使用φ5接触件</w:t>
            </w:r>
            <w:proofErr w:type="gramStart"/>
            <w:r>
              <w:rPr>
                <w:rFonts w:ascii="宋体" w:hAnsi="宋体"/>
                <w:szCs w:val="21"/>
              </w:rPr>
              <w:t>镀</w:t>
            </w:r>
            <w:proofErr w:type="gramEnd"/>
            <w:r>
              <w:rPr>
                <w:rFonts w:ascii="宋体" w:hAnsi="宋体"/>
                <w:szCs w:val="21"/>
              </w:rPr>
              <w:t>Ag约0.125μm（低于目前规范的3μm），22#接觸件鍍Au约0.025μ（低于目前规范的0.</w:t>
            </w:r>
            <w:r>
              <w:rPr>
                <w:rFonts w:ascii="宋体" w:hAnsi="宋体"/>
                <w:szCs w:val="21"/>
                <w:lang w:eastAsia="zh-TW"/>
              </w:rPr>
              <w:t>1</w:t>
            </w:r>
            <w:r>
              <w:rPr>
                <w:rFonts w:ascii="宋体" w:hAnsi="宋体"/>
                <w:szCs w:val="21"/>
              </w:rPr>
              <w:t>μm）进行测试，全部可以测试通过。</w:t>
            </w:r>
          </w:p>
          <w:p w14:paraId="6566381B" w14:textId="77777777" w:rsidR="00FF20A0" w:rsidRDefault="00000000">
            <w:pPr>
              <w:spacing w:line="480" w:lineRule="exact"/>
              <w:jc w:val="left"/>
              <w:rPr>
                <w:rFonts w:ascii="宋体" w:hAnsi="宋体" w:hint="eastAsia"/>
                <w:szCs w:val="21"/>
              </w:rPr>
            </w:pPr>
            <w:r>
              <w:rPr>
                <w:rFonts w:ascii="宋体" w:hAnsi="宋体"/>
                <w:szCs w:val="21"/>
              </w:rPr>
              <w:t>建议大幅降低这两个镀层的厚度或不规定这两个镀层的厚度。</w:t>
            </w:r>
          </w:p>
        </w:tc>
        <w:tc>
          <w:tcPr>
            <w:tcW w:w="819" w:type="pct"/>
            <w:vAlign w:val="center"/>
          </w:tcPr>
          <w:p w14:paraId="1D834BF6" w14:textId="77777777" w:rsidR="00FF20A0" w:rsidRDefault="00000000">
            <w:pPr>
              <w:jc w:val="center"/>
              <w:rPr>
                <w:rFonts w:ascii="宋体" w:hAnsi="宋体" w:hint="eastAsia"/>
                <w:szCs w:val="21"/>
              </w:rPr>
            </w:pPr>
            <w:r>
              <w:rPr>
                <w:rFonts w:ascii="宋体" w:hAnsi="宋体" w:hint="eastAsia"/>
                <w:szCs w:val="21"/>
              </w:rPr>
              <w:t>富士康（昆山）电脑接插件有限公司</w:t>
            </w:r>
          </w:p>
        </w:tc>
        <w:tc>
          <w:tcPr>
            <w:tcW w:w="1035" w:type="pct"/>
            <w:vAlign w:val="center"/>
          </w:tcPr>
          <w:p w14:paraId="5105E246" w14:textId="77777777" w:rsidR="00FF20A0" w:rsidRDefault="00000000">
            <w:pPr>
              <w:jc w:val="left"/>
              <w:rPr>
                <w:rFonts w:ascii="宋体" w:hAnsi="宋体" w:hint="eastAsia"/>
                <w:szCs w:val="21"/>
              </w:rPr>
            </w:pPr>
            <w:r>
              <w:rPr>
                <w:rFonts w:ascii="宋体" w:hAnsi="宋体" w:hint="eastAsia"/>
                <w:szCs w:val="21"/>
              </w:rPr>
              <w:t>采纳，按照“除非另有规定，</w:t>
            </w:r>
            <w:r>
              <w:rPr>
                <w:rFonts w:ascii="宋体" w:hAnsi="宋体" w:cs="宋体" w:hint="eastAsia"/>
                <w:i/>
                <w:szCs w:val="21"/>
              </w:rPr>
              <w:t>Φ</w:t>
            </w:r>
            <w:r>
              <w:rPr>
                <w:rFonts w:ascii="宋体" w:hAnsi="宋体" w:cs="宋体" w:hint="eastAsia"/>
                <w:szCs w:val="21"/>
              </w:rPr>
              <w:t xml:space="preserve">5接触件应选用镍打底镀银，镍层厚度应不小于1.27 </w:t>
            </w:r>
            <w:r>
              <w:rPr>
                <w:rFonts w:ascii="宋体" w:hAnsi="宋体" w:hint="eastAsia"/>
                <w:szCs w:val="21"/>
              </w:rPr>
              <w:t>μm，不超过7.6μm，</w:t>
            </w:r>
            <w:r>
              <w:rPr>
                <w:rFonts w:ascii="宋体" w:hAnsi="宋体" w:cs="宋体" w:hint="eastAsia"/>
                <w:szCs w:val="21"/>
              </w:rPr>
              <w:t>银镀层的厚度应不小于</w:t>
            </w:r>
            <w:r>
              <w:rPr>
                <w:rFonts w:ascii="宋体" w:hAnsi="宋体" w:hint="eastAsia"/>
                <w:szCs w:val="21"/>
              </w:rPr>
              <w:t>3 μm，银</w:t>
            </w:r>
            <w:r>
              <w:rPr>
                <w:rFonts w:ascii="宋体" w:hAnsi="宋体" w:cs="宋体" w:hint="eastAsia"/>
                <w:szCs w:val="21"/>
              </w:rPr>
              <w:t>镀层应进行抗硫处理。</w:t>
            </w:r>
            <w:r>
              <w:rPr>
                <w:rFonts w:ascii="宋体" w:hAnsi="宋体" w:hint="eastAsia"/>
                <w:szCs w:val="21"/>
              </w:rPr>
              <w:t>22#</w:t>
            </w:r>
            <w:r>
              <w:rPr>
                <w:rFonts w:ascii="宋体" w:hAnsi="宋体" w:cs="宋体" w:hint="eastAsia"/>
                <w:szCs w:val="21"/>
              </w:rPr>
              <w:t>接触件应选用镍打底镀金，镍层厚度应不小于1.27</w:t>
            </w:r>
            <w:r>
              <w:rPr>
                <w:rFonts w:ascii="宋体" w:hAnsi="宋体" w:hint="eastAsia"/>
                <w:szCs w:val="21"/>
              </w:rPr>
              <w:t>μm，不超过7.6μm，</w:t>
            </w:r>
            <w:r>
              <w:rPr>
                <w:rFonts w:ascii="宋体" w:hAnsi="宋体" w:cs="宋体" w:hint="eastAsia"/>
                <w:szCs w:val="21"/>
              </w:rPr>
              <w:t>金镀层的厚度应不小于</w:t>
            </w:r>
            <w:r>
              <w:rPr>
                <w:rFonts w:ascii="宋体" w:hAnsi="宋体" w:hint="eastAsia"/>
                <w:szCs w:val="21"/>
              </w:rPr>
              <w:t>0.1 μm。”</w:t>
            </w:r>
          </w:p>
        </w:tc>
      </w:tr>
      <w:tr w:rsidR="00FF20A0" w14:paraId="7636AD9C" w14:textId="77777777">
        <w:trPr>
          <w:cantSplit/>
          <w:trHeight w:val="595"/>
        </w:trPr>
        <w:tc>
          <w:tcPr>
            <w:tcW w:w="353" w:type="pct"/>
            <w:vAlign w:val="center"/>
          </w:tcPr>
          <w:p w14:paraId="7FA8F691"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10081CB4" w14:textId="77777777" w:rsidR="00FF20A0" w:rsidRDefault="00000000">
            <w:pPr>
              <w:jc w:val="center"/>
              <w:rPr>
                <w:rFonts w:ascii="宋体" w:hAnsi="宋体" w:hint="eastAsia"/>
                <w:szCs w:val="21"/>
              </w:rPr>
            </w:pPr>
            <w:r>
              <w:rPr>
                <w:rStyle w:val="longtext"/>
                <w:rFonts w:ascii="宋体" w:hAnsi="宋体" w:hint="eastAsia"/>
                <w:szCs w:val="21"/>
              </w:rPr>
              <w:t>4</w:t>
            </w:r>
            <w:r>
              <w:rPr>
                <w:rStyle w:val="longtext"/>
                <w:rFonts w:ascii="宋体" w:hAnsi="宋体"/>
                <w:szCs w:val="21"/>
              </w:rPr>
              <w:t>.1.3</w:t>
            </w:r>
          </w:p>
        </w:tc>
        <w:tc>
          <w:tcPr>
            <w:tcW w:w="2369" w:type="pct"/>
            <w:vAlign w:val="center"/>
          </w:tcPr>
          <w:p w14:paraId="2241DAF7" w14:textId="77777777" w:rsidR="00FF20A0" w:rsidRDefault="00000000">
            <w:pPr>
              <w:spacing w:line="480" w:lineRule="exact"/>
              <w:jc w:val="left"/>
              <w:rPr>
                <w:rFonts w:ascii="宋体" w:hAnsi="宋体" w:hint="eastAsia"/>
                <w:szCs w:val="21"/>
              </w:rPr>
            </w:pPr>
            <w:proofErr w:type="gramStart"/>
            <w:r>
              <w:rPr>
                <w:rFonts w:ascii="宋体" w:hAnsi="宋体" w:cs="宋体" w:hint="eastAsia"/>
                <w:szCs w:val="21"/>
              </w:rPr>
              <w:t>镍层厚度</w:t>
            </w:r>
            <w:proofErr w:type="gramEnd"/>
            <w:r>
              <w:rPr>
                <w:rFonts w:ascii="宋体" w:hAnsi="宋体" w:cs="宋体" w:hint="eastAsia"/>
                <w:szCs w:val="21"/>
              </w:rPr>
              <w:t xml:space="preserve">应不小于1.27 </w:t>
            </w:r>
            <w:r>
              <w:rPr>
                <w:rFonts w:ascii="宋体" w:hAnsi="宋体" w:hint="eastAsia"/>
                <w:szCs w:val="21"/>
              </w:rPr>
              <w:t>μm，建议改为：镍镀层厚度控制在1</w:t>
            </w:r>
            <w:r>
              <w:rPr>
                <w:rFonts w:ascii="宋体" w:hAnsi="宋体"/>
                <w:szCs w:val="21"/>
              </w:rPr>
              <w:t>.27~7.6</w:t>
            </w:r>
            <w:r>
              <w:rPr>
                <w:rFonts w:ascii="宋体" w:hAnsi="宋体" w:hint="eastAsia"/>
                <w:szCs w:val="21"/>
              </w:rPr>
              <w:t>μm；</w:t>
            </w:r>
          </w:p>
        </w:tc>
        <w:tc>
          <w:tcPr>
            <w:tcW w:w="819" w:type="pct"/>
            <w:vAlign w:val="center"/>
          </w:tcPr>
          <w:p w14:paraId="537A0AB3" w14:textId="77777777" w:rsidR="00FF20A0" w:rsidRDefault="00000000">
            <w:pPr>
              <w:jc w:val="center"/>
              <w:rPr>
                <w:rFonts w:ascii="宋体" w:hAnsi="宋体" w:hint="eastAsia"/>
                <w:szCs w:val="21"/>
              </w:rPr>
            </w:pPr>
            <w:r>
              <w:rPr>
                <w:rFonts w:ascii="宋体" w:hAnsi="宋体" w:hint="eastAsia"/>
                <w:szCs w:val="21"/>
              </w:rPr>
              <w:t>华为技术有限公司</w:t>
            </w:r>
          </w:p>
        </w:tc>
        <w:tc>
          <w:tcPr>
            <w:tcW w:w="1035" w:type="pct"/>
            <w:vAlign w:val="center"/>
          </w:tcPr>
          <w:p w14:paraId="0BF94E1F" w14:textId="77777777" w:rsidR="00FF20A0" w:rsidRDefault="00000000">
            <w:pPr>
              <w:jc w:val="left"/>
              <w:rPr>
                <w:rFonts w:ascii="宋体" w:hAnsi="宋体" w:hint="eastAsia"/>
                <w:szCs w:val="21"/>
              </w:rPr>
            </w:pPr>
            <w:r>
              <w:rPr>
                <w:rFonts w:ascii="宋体" w:hAnsi="宋体" w:hint="eastAsia"/>
                <w:szCs w:val="21"/>
              </w:rPr>
              <w:t>采纳</w:t>
            </w:r>
          </w:p>
        </w:tc>
      </w:tr>
      <w:tr w:rsidR="00FF20A0" w14:paraId="1A394A59" w14:textId="77777777">
        <w:trPr>
          <w:cantSplit/>
          <w:trHeight w:val="595"/>
        </w:trPr>
        <w:tc>
          <w:tcPr>
            <w:tcW w:w="353" w:type="pct"/>
            <w:vAlign w:val="center"/>
          </w:tcPr>
          <w:p w14:paraId="2AAF3C46"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1FA813FC" w14:textId="77777777" w:rsidR="00FF20A0" w:rsidRDefault="00000000">
            <w:pPr>
              <w:jc w:val="center"/>
              <w:rPr>
                <w:rFonts w:ascii="宋体" w:hAnsi="宋体" w:hint="eastAsia"/>
                <w:szCs w:val="21"/>
              </w:rPr>
            </w:pPr>
            <w:r>
              <w:rPr>
                <w:rStyle w:val="longtext"/>
                <w:rFonts w:ascii="宋体" w:hAnsi="宋体" w:hint="eastAsia"/>
                <w:szCs w:val="21"/>
              </w:rPr>
              <w:t>4.1.4</w:t>
            </w:r>
          </w:p>
        </w:tc>
        <w:tc>
          <w:tcPr>
            <w:tcW w:w="2369" w:type="pct"/>
            <w:vAlign w:val="center"/>
          </w:tcPr>
          <w:p w14:paraId="0E137A20" w14:textId="77777777" w:rsidR="00FF20A0" w:rsidRDefault="00000000">
            <w:pPr>
              <w:pBdr>
                <w:bottom w:val="single" w:sz="4" w:space="0" w:color="auto"/>
              </w:pBdr>
              <w:spacing w:line="480" w:lineRule="exact"/>
              <w:jc w:val="left"/>
              <w:rPr>
                <w:rFonts w:ascii="宋体" w:hAnsi="宋体" w:cs="宋体" w:hint="eastAsia"/>
                <w:szCs w:val="21"/>
              </w:rPr>
            </w:pPr>
            <w:r>
              <w:rPr>
                <w:rFonts w:ascii="宋体" w:hAnsi="宋体" w:hint="eastAsia"/>
                <w:szCs w:val="21"/>
              </w:rPr>
              <w:t>材料的阻燃等级应达到或优于V-0等</w:t>
            </w:r>
            <w:r>
              <w:rPr>
                <w:rFonts w:ascii="宋体" w:hAnsi="宋体" w:cs="宋体" w:hint="eastAsia"/>
                <w:szCs w:val="21"/>
              </w:rPr>
              <w:t>级</w:t>
            </w:r>
          </w:p>
          <w:p w14:paraId="1C40CD5B" w14:textId="77777777" w:rsidR="00FF20A0" w:rsidRDefault="00000000">
            <w:pPr>
              <w:pStyle w:val="af6"/>
              <w:spacing w:before="0" w:after="0" w:line="240" w:lineRule="auto"/>
              <w:jc w:val="left"/>
              <w:rPr>
                <w:rFonts w:ascii="宋体" w:eastAsia="宋体" w:hAnsi="宋体" w:hint="eastAsia"/>
                <w:kern w:val="2"/>
                <w:szCs w:val="21"/>
              </w:rPr>
            </w:pPr>
            <w:r>
              <w:rPr>
                <w:rFonts w:ascii="宋体" w:eastAsia="宋体" w:hAnsi="宋体" w:hint="eastAsia"/>
                <w:kern w:val="2"/>
                <w:szCs w:val="21"/>
              </w:rPr>
              <w:t>处理意见：去除“优于”。</w:t>
            </w:r>
          </w:p>
          <w:p w14:paraId="7D12EA94" w14:textId="77777777" w:rsidR="00FF20A0" w:rsidRDefault="00000000">
            <w:pPr>
              <w:spacing w:line="480" w:lineRule="exact"/>
              <w:jc w:val="left"/>
              <w:rPr>
                <w:rFonts w:ascii="宋体" w:hAnsi="宋体" w:hint="eastAsia"/>
                <w:szCs w:val="21"/>
              </w:rPr>
            </w:pPr>
            <w:r>
              <w:rPr>
                <w:rFonts w:ascii="宋体" w:hAnsi="宋体" w:hint="eastAsia"/>
                <w:szCs w:val="21"/>
              </w:rPr>
              <w:t>理由：GB/T 2408中V0阻燃等级已为最高等级要求，无需描述优</w:t>
            </w:r>
            <w:r>
              <w:rPr>
                <w:rStyle w:val="longtext"/>
                <w:rFonts w:ascii="宋体" w:hAnsi="宋体" w:hint="eastAsia"/>
                <w:szCs w:val="21"/>
              </w:rPr>
              <w:t>于V0级。</w:t>
            </w:r>
          </w:p>
        </w:tc>
        <w:tc>
          <w:tcPr>
            <w:tcW w:w="819" w:type="pct"/>
            <w:vAlign w:val="center"/>
          </w:tcPr>
          <w:p w14:paraId="59BE3DC1"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7253F70B" w14:textId="77777777" w:rsidR="00FF20A0" w:rsidRDefault="00000000">
            <w:pPr>
              <w:pStyle w:val="af6"/>
              <w:spacing w:before="0" w:after="0" w:line="240" w:lineRule="auto"/>
              <w:jc w:val="left"/>
              <w:rPr>
                <w:rFonts w:ascii="宋体" w:eastAsia="宋体" w:hAnsi="宋体" w:hint="eastAsia"/>
                <w:szCs w:val="21"/>
              </w:rPr>
            </w:pPr>
            <w:r>
              <w:rPr>
                <w:rStyle w:val="longtext"/>
                <w:rFonts w:ascii="宋体" w:eastAsia="宋体" w:hAnsi="宋体" w:hint="eastAsia"/>
                <w:szCs w:val="21"/>
              </w:rPr>
              <w:t>采纳</w:t>
            </w:r>
          </w:p>
        </w:tc>
      </w:tr>
      <w:tr w:rsidR="00FF20A0" w14:paraId="63F15660" w14:textId="77777777">
        <w:trPr>
          <w:cantSplit/>
          <w:trHeight w:val="595"/>
        </w:trPr>
        <w:tc>
          <w:tcPr>
            <w:tcW w:w="353" w:type="pct"/>
            <w:vAlign w:val="center"/>
          </w:tcPr>
          <w:p w14:paraId="22E5FACC"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6BD31C01" w14:textId="77777777" w:rsidR="00FF20A0" w:rsidRDefault="00000000">
            <w:pPr>
              <w:jc w:val="center"/>
              <w:rPr>
                <w:rFonts w:ascii="宋体" w:hAnsi="宋体" w:hint="eastAsia"/>
                <w:szCs w:val="21"/>
              </w:rPr>
            </w:pPr>
            <w:r>
              <w:rPr>
                <w:rFonts w:ascii="宋体" w:hAnsi="宋体" w:hint="eastAsia"/>
                <w:szCs w:val="21"/>
              </w:rPr>
              <w:t>4.1.5</w:t>
            </w:r>
          </w:p>
        </w:tc>
        <w:tc>
          <w:tcPr>
            <w:tcW w:w="2369" w:type="pct"/>
            <w:vAlign w:val="center"/>
          </w:tcPr>
          <w:p w14:paraId="1CE63F89"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其成分含量应符合RoHS2.0</w:t>
            </w:r>
          </w:p>
          <w:p w14:paraId="48203745" w14:textId="77777777" w:rsidR="00FF20A0" w:rsidRDefault="00000000">
            <w:pPr>
              <w:jc w:val="left"/>
              <w:rPr>
                <w:rFonts w:ascii="宋体" w:hAnsi="宋体" w:hint="eastAsia"/>
                <w:szCs w:val="21"/>
              </w:rPr>
            </w:pPr>
            <w:r>
              <w:rPr>
                <w:rFonts w:ascii="宋体" w:hAnsi="宋体" w:hint="eastAsia"/>
                <w:szCs w:val="21"/>
              </w:rPr>
              <w:t>处理意见：增加表1危险材料除ROSH2.0包含外的其他成分含量要求</w:t>
            </w:r>
          </w:p>
          <w:p w14:paraId="16F53D5E" w14:textId="77777777" w:rsidR="00FF20A0" w:rsidRDefault="00000000">
            <w:pPr>
              <w:jc w:val="left"/>
              <w:rPr>
                <w:rFonts w:ascii="宋体" w:hAnsi="宋体" w:hint="eastAsia"/>
                <w:szCs w:val="21"/>
              </w:rPr>
            </w:pPr>
            <w:r>
              <w:rPr>
                <w:rFonts w:ascii="宋体" w:hAnsi="宋体" w:hint="eastAsia"/>
                <w:szCs w:val="21"/>
              </w:rPr>
              <w:t>理由：RoHS2.0原文查到的只有10种元素</w:t>
            </w:r>
          </w:p>
        </w:tc>
        <w:tc>
          <w:tcPr>
            <w:tcW w:w="819" w:type="pct"/>
            <w:vAlign w:val="center"/>
          </w:tcPr>
          <w:p w14:paraId="593FF6D2"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05ECAE8F" w14:textId="77777777" w:rsidR="00FF20A0" w:rsidRDefault="00000000">
            <w:pPr>
              <w:jc w:val="left"/>
              <w:rPr>
                <w:rFonts w:ascii="宋体" w:hAnsi="宋体" w:hint="eastAsia"/>
                <w:szCs w:val="21"/>
              </w:rPr>
            </w:pPr>
            <w:r>
              <w:rPr>
                <w:rFonts w:ascii="宋体" w:hAnsi="宋体" w:hint="eastAsia"/>
                <w:szCs w:val="21"/>
              </w:rPr>
              <w:t>部分采纳，额外注明符合RoHS2.0要求</w:t>
            </w:r>
          </w:p>
        </w:tc>
      </w:tr>
      <w:tr w:rsidR="00FF20A0" w14:paraId="1F85BF76" w14:textId="77777777">
        <w:trPr>
          <w:cantSplit/>
          <w:trHeight w:val="595"/>
        </w:trPr>
        <w:tc>
          <w:tcPr>
            <w:tcW w:w="353" w:type="pct"/>
            <w:vAlign w:val="center"/>
          </w:tcPr>
          <w:p w14:paraId="3C8B8415"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4F56DFFC" w14:textId="77777777" w:rsidR="00FF20A0" w:rsidRDefault="00000000">
            <w:pPr>
              <w:jc w:val="center"/>
              <w:rPr>
                <w:rFonts w:ascii="宋体" w:hAnsi="宋体" w:hint="eastAsia"/>
                <w:szCs w:val="21"/>
              </w:rPr>
            </w:pPr>
            <w:r>
              <w:rPr>
                <w:rFonts w:ascii="宋体" w:hAnsi="宋体" w:hint="eastAsia"/>
                <w:szCs w:val="21"/>
              </w:rPr>
              <w:t>4.2.1</w:t>
            </w:r>
          </w:p>
        </w:tc>
        <w:tc>
          <w:tcPr>
            <w:tcW w:w="2369" w:type="pct"/>
            <w:vAlign w:val="center"/>
          </w:tcPr>
          <w:p w14:paraId="52DBB5E4" w14:textId="77777777" w:rsidR="00FF20A0" w:rsidRDefault="00000000">
            <w:pPr>
              <w:jc w:val="left"/>
              <w:rPr>
                <w:rFonts w:ascii="宋体" w:hAnsi="宋体" w:hint="eastAsia"/>
                <w:szCs w:val="21"/>
              </w:rPr>
            </w:pPr>
            <w:r>
              <w:rPr>
                <w:rFonts w:ascii="宋体" w:hAnsi="宋体" w:hint="eastAsia"/>
                <w:szCs w:val="21"/>
              </w:rPr>
              <w:t>a）连接器为矩形连接器，按照传输类型分为交流输入连接器、直流输出连接器，其结构尺寸见附录A。</w:t>
            </w:r>
          </w:p>
          <w:p w14:paraId="51DDC285" w14:textId="77777777" w:rsidR="00FF20A0" w:rsidRDefault="00000000">
            <w:pPr>
              <w:jc w:val="left"/>
              <w:rPr>
                <w:rFonts w:ascii="宋体" w:hAnsi="宋体" w:hint="eastAsia"/>
                <w:szCs w:val="21"/>
              </w:rPr>
            </w:pPr>
            <w:r>
              <w:rPr>
                <w:rFonts w:ascii="宋体" w:hAnsi="宋体" w:hint="eastAsia"/>
                <w:szCs w:val="21"/>
              </w:rPr>
              <w:t>c)其中插头连接器装针，插座连接器装孔</w:t>
            </w:r>
          </w:p>
          <w:p w14:paraId="437C483A"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b)连接器插头包含与PCB板固定的鱼叉引脚结构，插座连接器包含用于面板安装的浮动螺钉。</w:t>
            </w:r>
          </w:p>
          <w:p w14:paraId="11EB9FBB" w14:textId="77777777" w:rsidR="00FF20A0" w:rsidRDefault="00000000">
            <w:pPr>
              <w:jc w:val="left"/>
              <w:rPr>
                <w:rFonts w:ascii="宋体" w:hAnsi="宋体" w:hint="eastAsia"/>
                <w:szCs w:val="21"/>
              </w:rPr>
            </w:pPr>
            <w:r>
              <w:rPr>
                <w:rFonts w:ascii="宋体" w:hAnsi="宋体" w:hint="eastAsia"/>
                <w:szCs w:val="21"/>
              </w:rPr>
              <w:t>处理意见：“其结构尺寸见附录A”改为“应符合附录A”；“插头连接器”和“连接器插头”以及下文“插座连接器”和“连接器插座”描述统一。</w:t>
            </w:r>
          </w:p>
          <w:p w14:paraId="175B876D" w14:textId="77777777" w:rsidR="00FF20A0" w:rsidRDefault="00000000">
            <w:pPr>
              <w:jc w:val="left"/>
              <w:rPr>
                <w:rFonts w:ascii="宋体" w:hAnsi="宋体" w:cs="宋体" w:hint="eastAsia"/>
                <w:szCs w:val="21"/>
              </w:rPr>
            </w:pPr>
            <w:r>
              <w:rPr>
                <w:rFonts w:ascii="宋体" w:hAnsi="宋体" w:hint="eastAsia"/>
                <w:szCs w:val="21"/>
              </w:rPr>
              <w:t>理由：标准化规定，附录属于规范性文件，详见GB/T1.1中9.6规定；前后名词描述不一致。</w:t>
            </w:r>
          </w:p>
        </w:tc>
        <w:tc>
          <w:tcPr>
            <w:tcW w:w="819" w:type="pct"/>
            <w:vAlign w:val="center"/>
          </w:tcPr>
          <w:p w14:paraId="2D6726CF"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69488E3E" w14:textId="77777777" w:rsidR="00FF20A0" w:rsidRDefault="00000000">
            <w:pPr>
              <w:jc w:val="left"/>
              <w:rPr>
                <w:rFonts w:ascii="宋体" w:hAnsi="宋体" w:hint="eastAsia"/>
                <w:szCs w:val="21"/>
              </w:rPr>
            </w:pPr>
            <w:r>
              <w:rPr>
                <w:rFonts w:ascii="宋体" w:hAnsi="宋体" w:hint="eastAsia"/>
                <w:szCs w:val="21"/>
              </w:rPr>
              <w:t>采纳</w:t>
            </w:r>
          </w:p>
        </w:tc>
      </w:tr>
      <w:tr w:rsidR="00FF20A0" w14:paraId="381518CE" w14:textId="77777777">
        <w:trPr>
          <w:cantSplit/>
          <w:trHeight w:val="595"/>
        </w:trPr>
        <w:tc>
          <w:tcPr>
            <w:tcW w:w="353" w:type="pct"/>
            <w:vAlign w:val="center"/>
          </w:tcPr>
          <w:p w14:paraId="690ECAA9"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7781A975" w14:textId="77777777" w:rsidR="00FF20A0" w:rsidRDefault="00000000">
            <w:pPr>
              <w:jc w:val="center"/>
              <w:rPr>
                <w:rFonts w:ascii="宋体" w:hAnsi="宋体" w:hint="eastAsia"/>
                <w:szCs w:val="21"/>
              </w:rPr>
            </w:pPr>
            <w:r>
              <w:rPr>
                <w:rFonts w:ascii="宋体" w:hAnsi="宋体" w:hint="eastAsia"/>
                <w:szCs w:val="21"/>
              </w:rPr>
              <w:t>4.2.1 结构 d）</w:t>
            </w:r>
          </w:p>
        </w:tc>
        <w:tc>
          <w:tcPr>
            <w:tcW w:w="2369" w:type="pct"/>
            <w:vAlign w:val="center"/>
          </w:tcPr>
          <w:p w14:paraId="444ED534" w14:textId="77777777" w:rsidR="00FF20A0" w:rsidRDefault="00000000">
            <w:pPr>
              <w:jc w:val="left"/>
              <w:rPr>
                <w:rFonts w:ascii="宋体" w:hAnsi="宋体" w:hint="eastAsia"/>
                <w:szCs w:val="21"/>
              </w:rPr>
            </w:pPr>
            <w:r>
              <w:rPr>
                <w:rFonts w:ascii="宋体" w:hAnsi="宋体" w:hint="eastAsia"/>
                <w:szCs w:val="21"/>
              </w:rPr>
              <w:t>插座连接器包含用于面板安装的浮动螺钉</w:t>
            </w:r>
          </w:p>
          <w:p w14:paraId="1F5614B8" w14:textId="77777777" w:rsidR="00FF20A0" w:rsidRDefault="00000000">
            <w:pPr>
              <w:jc w:val="left"/>
              <w:rPr>
                <w:rFonts w:ascii="宋体" w:hAnsi="宋体" w:hint="eastAsia"/>
                <w:szCs w:val="21"/>
              </w:rPr>
            </w:pPr>
            <w:r>
              <w:rPr>
                <w:rFonts w:ascii="宋体" w:hAnsi="宋体" w:hint="eastAsia"/>
                <w:szCs w:val="21"/>
              </w:rPr>
              <w:t>建议：增加关于浮动量的数据要求</w:t>
            </w:r>
          </w:p>
        </w:tc>
        <w:tc>
          <w:tcPr>
            <w:tcW w:w="819" w:type="pct"/>
            <w:vAlign w:val="center"/>
          </w:tcPr>
          <w:p w14:paraId="44658EBE" w14:textId="77777777" w:rsidR="00FF20A0" w:rsidRDefault="00000000">
            <w:pPr>
              <w:jc w:val="center"/>
              <w:rPr>
                <w:rFonts w:ascii="宋体" w:hAnsi="宋体" w:hint="eastAsia"/>
                <w:szCs w:val="21"/>
              </w:rPr>
            </w:pPr>
            <w:r>
              <w:rPr>
                <w:rFonts w:ascii="宋体" w:hAnsi="宋体" w:hint="eastAsia"/>
                <w:szCs w:val="21"/>
              </w:rPr>
              <w:t>倍</w:t>
            </w:r>
            <w:proofErr w:type="gramStart"/>
            <w:r>
              <w:rPr>
                <w:rFonts w:ascii="宋体" w:hAnsi="宋体" w:hint="eastAsia"/>
                <w:szCs w:val="21"/>
              </w:rPr>
              <w:t>仕</w:t>
            </w:r>
            <w:proofErr w:type="gramEnd"/>
            <w:r>
              <w:rPr>
                <w:rFonts w:ascii="宋体" w:hAnsi="宋体" w:hint="eastAsia"/>
                <w:szCs w:val="21"/>
              </w:rPr>
              <w:t>得电气科技（杭州）股份有限公司</w:t>
            </w:r>
          </w:p>
        </w:tc>
        <w:tc>
          <w:tcPr>
            <w:tcW w:w="1035" w:type="pct"/>
            <w:vAlign w:val="center"/>
          </w:tcPr>
          <w:p w14:paraId="0721D5D6" w14:textId="77777777" w:rsidR="00FF20A0" w:rsidRDefault="00000000">
            <w:pPr>
              <w:jc w:val="left"/>
              <w:rPr>
                <w:rFonts w:ascii="宋体" w:hAnsi="宋体" w:hint="eastAsia"/>
                <w:szCs w:val="21"/>
              </w:rPr>
            </w:pPr>
            <w:r>
              <w:rPr>
                <w:rFonts w:ascii="宋体" w:hAnsi="宋体" w:hint="eastAsia"/>
                <w:szCs w:val="21"/>
              </w:rPr>
              <w:t>未采纳，这里仅体现具备浮动功能，具体按照连接器与面板开孔设计的间隙配合进行浮动</w:t>
            </w:r>
          </w:p>
        </w:tc>
      </w:tr>
      <w:tr w:rsidR="00FF20A0" w14:paraId="15CDFEF8" w14:textId="77777777">
        <w:trPr>
          <w:cantSplit/>
          <w:trHeight w:val="595"/>
        </w:trPr>
        <w:tc>
          <w:tcPr>
            <w:tcW w:w="353" w:type="pct"/>
            <w:vAlign w:val="center"/>
          </w:tcPr>
          <w:p w14:paraId="1C657B2B"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7C32DC69" w14:textId="77777777" w:rsidR="00FF20A0" w:rsidRDefault="00000000">
            <w:pPr>
              <w:jc w:val="center"/>
              <w:rPr>
                <w:rFonts w:ascii="宋体" w:hAnsi="宋体" w:hint="eastAsia"/>
                <w:szCs w:val="21"/>
              </w:rPr>
            </w:pPr>
            <w:r>
              <w:rPr>
                <w:rFonts w:ascii="宋体" w:hAnsi="宋体" w:hint="eastAsia"/>
                <w:szCs w:val="21"/>
              </w:rPr>
              <w:t>4.2.1 温升</w:t>
            </w:r>
          </w:p>
        </w:tc>
        <w:tc>
          <w:tcPr>
            <w:tcW w:w="2369" w:type="pct"/>
            <w:vAlign w:val="center"/>
          </w:tcPr>
          <w:p w14:paraId="463EA666" w14:textId="77777777" w:rsidR="00FF20A0" w:rsidRDefault="00000000">
            <w:pPr>
              <w:jc w:val="left"/>
              <w:rPr>
                <w:rFonts w:ascii="宋体" w:hAnsi="宋体" w:hint="eastAsia"/>
                <w:szCs w:val="21"/>
              </w:rPr>
            </w:pPr>
            <w:r>
              <w:rPr>
                <w:rFonts w:ascii="宋体" w:hAnsi="宋体" w:hint="eastAsia"/>
                <w:szCs w:val="21"/>
              </w:rPr>
              <w:t>Φ5接触件通流85 A（或</w:t>
            </w:r>
            <w:proofErr w:type="gramStart"/>
            <w:r>
              <w:rPr>
                <w:rFonts w:ascii="宋体" w:hAnsi="宋体" w:hint="eastAsia"/>
                <w:szCs w:val="21"/>
              </w:rPr>
              <w:t>两芯并联通</w:t>
            </w:r>
            <w:proofErr w:type="gramEnd"/>
            <w:r>
              <w:rPr>
                <w:rFonts w:ascii="宋体" w:hAnsi="宋体" w:hint="eastAsia"/>
                <w:szCs w:val="21"/>
              </w:rPr>
              <w:t>流140 A）时，最高温升不超过50 ℃；22#接触件最大通流不超过3 A，温升始终不超过50 ℃</w:t>
            </w:r>
          </w:p>
          <w:p w14:paraId="6C827370" w14:textId="77777777" w:rsidR="00FF20A0" w:rsidRDefault="00000000">
            <w:pPr>
              <w:jc w:val="left"/>
              <w:rPr>
                <w:rFonts w:ascii="宋体" w:hAnsi="宋体" w:hint="eastAsia"/>
                <w:szCs w:val="21"/>
              </w:rPr>
            </w:pPr>
            <w:r>
              <w:rPr>
                <w:rFonts w:ascii="宋体" w:hAnsi="宋体" w:hint="eastAsia"/>
                <w:szCs w:val="21"/>
              </w:rPr>
              <w:t>建议：Φ5接触件通流85 A（或</w:t>
            </w:r>
            <w:proofErr w:type="gramStart"/>
            <w:r>
              <w:rPr>
                <w:rFonts w:ascii="宋体" w:hAnsi="宋体" w:hint="eastAsia"/>
                <w:szCs w:val="21"/>
              </w:rPr>
              <w:t>两芯并联通</w:t>
            </w:r>
            <w:proofErr w:type="gramEnd"/>
            <w:r>
              <w:rPr>
                <w:rFonts w:ascii="宋体" w:hAnsi="宋体" w:hint="eastAsia"/>
                <w:szCs w:val="21"/>
              </w:rPr>
              <w:t>流140 A）时，温升≤50 K；22#接触件通流3 A时，温升≤50 K。</w:t>
            </w:r>
          </w:p>
        </w:tc>
        <w:tc>
          <w:tcPr>
            <w:tcW w:w="819" w:type="pct"/>
            <w:vAlign w:val="center"/>
          </w:tcPr>
          <w:p w14:paraId="63938E77" w14:textId="77777777" w:rsidR="00FF20A0" w:rsidRDefault="00000000">
            <w:pPr>
              <w:jc w:val="center"/>
              <w:rPr>
                <w:rFonts w:ascii="宋体" w:hAnsi="宋体" w:hint="eastAsia"/>
                <w:szCs w:val="21"/>
              </w:rPr>
            </w:pPr>
            <w:r>
              <w:rPr>
                <w:rFonts w:ascii="宋体" w:hAnsi="宋体" w:hint="eastAsia"/>
                <w:szCs w:val="21"/>
              </w:rPr>
              <w:t>倍</w:t>
            </w:r>
            <w:proofErr w:type="gramStart"/>
            <w:r>
              <w:rPr>
                <w:rFonts w:ascii="宋体" w:hAnsi="宋体" w:hint="eastAsia"/>
                <w:szCs w:val="21"/>
              </w:rPr>
              <w:t>仕</w:t>
            </w:r>
            <w:proofErr w:type="gramEnd"/>
            <w:r>
              <w:rPr>
                <w:rFonts w:ascii="宋体" w:hAnsi="宋体" w:hint="eastAsia"/>
                <w:szCs w:val="21"/>
              </w:rPr>
              <w:t>得电气科技（杭州）股份有限公司</w:t>
            </w:r>
          </w:p>
        </w:tc>
        <w:tc>
          <w:tcPr>
            <w:tcW w:w="1035" w:type="pct"/>
            <w:vAlign w:val="center"/>
          </w:tcPr>
          <w:p w14:paraId="2ECD51F5" w14:textId="77777777" w:rsidR="00FF20A0" w:rsidRDefault="00000000">
            <w:pPr>
              <w:jc w:val="left"/>
              <w:rPr>
                <w:rFonts w:ascii="宋体" w:hAnsi="宋体" w:hint="eastAsia"/>
                <w:szCs w:val="21"/>
              </w:rPr>
            </w:pPr>
            <w:r>
              <w:rPr>
                <w:rFonts w:ascii="宋体" w:hAnsi="宋体" w:hint="eastAsia"/>
                <w:szCs w:val="21"/>
              </w:rPr>
              <w:t>采纳</w:t>
            </w:r>
          </w:p>
        </w:tc>
      </w:tr>
      <w:tr w:rsidR="00FF20A0" w14:paraId="484F203C" w14:textId="77777777">
        <w:trPr>
          <w:cantSplit/>
          <w:trHeight w:val="595"/>
        </w:trPr>
        <w:tc>
          <w:tcPr>
            <w:tcW w:w="353" w:type="pct"/>
            <w:vAlign w:val="center"/>
          </w:tcPr>
          <w:p w14:paraId="1ABB3734"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1B4187D5" w14:textId="77777777" w:rsidR="00FF20A0" w:rsidRDefault="00000000">
            <w:pPr>
              <w:jc w:val="center"/>
              <w:rPr>
                <w:rFonts w:ascii="宋体" w:hAnsi="宋体" w:hint="eastAsia"/>
                <w:szCs w:val="21"/>
              </w:rPr>
            </w:pPr>
            <w:r>
              <w:rPr>
                <w:rFonts w:ascii="宋体" w:hAnsi="宋体" w:hint="eastAsia"/>
                <w:szCs w:val="21"/>
              </w:rPr>
              <w:t>4.2.2</w:t>
            </w:r>
          </w:p>
        </w:tc>
        <w:tc>
          <w:tcPr>
            <w:tcW w:w="2369" w:type="pct"/>
            <w:vAlign w:val="center"/>
          </w:tcPr>
          <w:p w14:paraId="3C04A3DC"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连接器外形尺寸应符合附录A的规定</w:t>
            </w:r>
          </w:p>
          <w:p w14:paraId="190F1294" w14:textId="77777777" w:rsidR="00FF20A0" w:rsidRDefault="00000000">
            <w:pPr>
              <w:jc w:val="left"/>
              <w:rPr>
                <w:rFonts w:ascii="宋体" w:hAnsi="宋体" w:hint="eastAsia"/>
                <w:szCs w:val="21"/>
              </w:rPr>
            </w:pPr>
            <w:r>
              <w:rPr>
                <w:rFonts w:ascii="宋体" w:hAnsi="宋体" w:hint="eastAsia"/>
                <w:szCs w:val="21"/>
              </w:rPr>
              <w:t>处理意见：改为连接器外形尺寸应符合附录A的规定</w:t>
            </w:r>
          </w:p>
          <w:p w14:paraId="72488191" w14:textId="77777777" w:rsidR="00FF20A0" w:rsidRDefault="00000000">
            <w:pPr>
              <w:jc w:val="left"/>
              <w:rPr>
                <w:rFonts w:ascii="宋体" w:hAnsi="宋体" w:hint="eastAsia"/>
                <w:szCs w:val="21"/>
              </w:rPr>
            </w:pPr>
            <w:r>
              <w:rPr>
                <w:rFonts w:ascii="宋体" w:hAnsi="宋体" w:hint="eastAsia"/>
                <w:szCs w:val="21"/>
              </w:rPr>
              <w:t>理由：</w:t>
            </w:r>
          </w:p>
        </w:tc>
        <w:tc>
          <w:tcPr>
            <w:tcW w:w="819" w:type="pct"/>
            <w:vAlign w:val="center"/>
          </w:tcPr>
          <w:p w14:paraId="629F94A8"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1F16C9F9" w14:textId="77777777" w:rsidR="00FF20A0" w:rsidRDefault="00000000">
            <w:pPr>
              <w:jc w:val="left"/>
              <w:rPr>
                <w:rFonts w:ascii="宋体" w:hAnsi="宋体" w:hint="eastAsia"/>
                <w:szCs w:val="21"/>
              </w:rPr>
            </w:pPr>
            <w:r>
              <w:rPr>
                <w:rFonts w:ascii="宋体" w:hAnsi="宋体" w:hint="eastAsia"/>
                <w:szCs w:val="21"/>
              </w:rPr>
              <w:t>采纳</w:t>
            </w:r>
          </w:p>
        </w:tc>
      </w:tr>
      <w:tr w:rsidR="00FF20A0" w14:paraId="3E62650F" w14:textId="77777777">
        <w:trPr>
          <w:cantSplit/>
          <w:trHeight w:val="595"/>
        </w:trPr>
        <w:tc>
          <w:tcPr>
            <w:tcW w:w="353" w:type="pct"/>
            <w:vAlign w:val="center"/>
          </w:tcPr>
          <w:p w14:paraId="1E948247"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4256A786" w14:textId="77777777" w:rsidR="00FF20A0" w:rsidRDefault="00000000">
            <w:pPr>
              <w:jc w:val="center"/>
              <w:rPr>
                <w:rFonts w:ascii="宋体" w:hAnsi="宋体" w:hint="eastAsia"/>
                <w:szCs w:val="21"/>
              </w:rPr>
            </w:pPr>
            <w:r>
              <w:rPr>
                <w:rFonts w:ascii="宋体" w:hAnsi="宋体" w:hint="eastAsia"/>
                <w:szCs w:val="21"/>
              </w:rPr>
              <w:t>4.2.3</w:t>
            </w:r>
          </w:p>
        </w:tc>
        <w:tc>
          <w:tcPr>
            <w:tcW w:w="2369" w:type="pct"/>
            <w:vAlign w:val="center"/>
          </w:tcPr>
          <w:p w14:paraId="11658F55" w14:textId="77777777" w:rsidR="00FF20A0" w:rsidRDefault="00000000">
            <w:pPr>
              <w:pBdr>
                <w:bottom w:val="single" w:sz="4" w:space="0" w:color="auto"/>
              </w:pBdr>
              <w:jc w:val="left"/>
              <w:rPr>
                <w:rFonts w:ascii="宋体" w:hAnsi="宋体" w:hint="eastAsia"/>
                <w:szCs w:val="21"/>
              </w:rPr>
            </w:pPr>
            <w:r>
              <w:rPr>
                <w:rFonts w:ascii="宋体" w:hAnsi="宋体"/>
                <w:noProof/>
                <w:szCs w:val="21"/>
              </w:rPr>
              <w:drawing>
                <wp:inline distT="0" distB="0" distL="114300" distR="114300" wp14:anchorId="0BDB67DB" wp14:editId="7B2C00F7">
                  <wp:extent cx="2737485" cy="960120"/>
                  <wp:effectExtent l="0" t="0" r="5715" b="1143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2737485" cy="960120"/>
                          </a:xfrm>
                          <a:prstGeom prst="rect">
                            <a:avLst/>
                          </a:prstGeom>
                          <a:noFill/>
                          <a:ln>
                            <a:noFill/>
                          </a:ln>
                        </pic:spPr>
                      </pic:pic>
                    </a:graphicData>
                  </a:graphic>
                </wp:inline>
              </w:drawing>
            </w:r>
          </w:p>
          <w:p w14:paraId="00386695" w14:textId="77777777" w:rsidR="00FF20A0" w:rsidRDefault="00000000">
            <w:pPr>
              <w:jc w:val="left"/>
              <w:rPr>
                <w:rFonts w:ascii="宋体" w:hAnsi="宋体" w:hint="eastAsia"/>
                <w:szCs w:val="21"/>
              </w:rPr>
            </w:pPr>
            <w:r>
              <w:rPr>
                <w:rFonts w:ascii="宋体" w:hAnsi="宋体" w:hint="eastAsia"/>
                <w:szCs w:val="21"/>
              </w:rPr>
              <w:t>处理意见：增加连接器插座焊接描述；接触件规格去掉mm，下文相同处理。</w:t>
            </w:r>
          </w:p>
          <w:p w14:paraId="0EC4062C" w14:textId="77777777" w:rsidR="00FF20A0" w:rsidRDefault="00000000">
            <w:pPr>
              <w:jc w:val="left"/>
              <w:rPr>
                <w:rFonts w:ascii="宋体" w:hAnsi="宋体" w:hint="eastAsia"/>
                <w:szCs w:val="21"/>
              </w:rPr>
            </w:pPr>
            <w:r>
              <w:rPr>
                <w:rFonts w:ascii="宋体" w:hAnsi="宋体" w:hint="eastAsia"/>
                <w:szCs w:val="21"/>
              </w:rPr>
              <w:t>理由：直流输出连接器插座存在信号焊接型，描述不完整；22#线规无mm单位。</w:t>
            </w:r>
          </w:p>
        </w:tc>
        <w:tc>
          <w:tcPr>
            <w:tcW w:w="819" w:type="pct"/>
            <w:vAlign w:val="center"/>
          </w:tcPr>
          <w:p w14:paraId="112D87A0"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1AB8CB77" w14:textId="77777777" w:rsidR="00FF20A0" w:rsidRDefault="00000000">
            <w:pPr>
              <w:jc w:val="left"/>
              <w:rPr>
                <w:rFonts w:ascii="宋体" w:hAnsi="宋体" w:hint="eastAsia"/>
                <w:szCs w:val="21"/>
              </w:rPr>
            </w:pPr>
            <w:r>
              <w:rPr>
                <w:rFonts w:ascii="宋体" w:hAnsi="宋体" w:hint="eastAsia"/>
                <w:szCs w:val="21"/>
              </w:rPr>
              <w:t>采纳</w:t>
            </w:r>
          </w:p>
        </w:tc>
      </w:tr>
      <w:tr w:rsidR="00FF20A0" w14:paraId="45D2B628" w14:textId="77777777">
        <w:trPr>
          <w:cantSplit/>
          <w:trHeight w:val="595"/>
        </w:trPr>
        <w:tc>
          <w:tcPr>
            <w:tcW w:w="353" w:type="pct"/>
            <w:vAlign w:val="center"/>
          </w:tcPr>
          <w:p w14:paraId="5FCBD1C8"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293BBDA0" w14:textId="77777777" w:rsidR="00FF20A0" w:rsidRDefault="00000000">
            <w:pPr>
              <w:jc w:val="center"/>
              <w:rPr>
                <w:rFonts w:ascii="宋体" w:hAnsi="宋体" w:hint="eastAsia"/>
                <w:szCs w:val="21"/>
              </w:rPr>
            </w:pPr>
            <w:r>
              <w:rPr>
                <w:rFonts w:ascii="宋体" w:hAnsi="宋体" w:hint="eastAsia"/>
                <w:szCs w:val="21"/>
              </w:rPr>
              <w:t>表2</w:t>
            </w:r>
          </w:p>
        </w:tc>
        <w:tc>
          <w:tcPr>
            <w:tcW w:w="2369" w:type="pct"/>
            <w:vAlign w:val="center"/>
          </w:tcPr>
          <w:p w14:paraId="73E6600A" w14:textId="77777777" w:rsidR="00FF20A0" w:rsidRDefault="00000000">
            <w:pPr>
              <w:jc w:val="left"/>
              <w:rPr>
                <w:rFonts w:ascii="宋体" w:hAnsi="宋体" w:hint="eastAsia"/>
                <w:szCs w:val="21"/>
              </w:rPr>
            </w:pPr>
            <w:r>
              <w:rPr>
                <w:rFonts w:ascii="宋体" w:hAnsi="宋体" w:hint="eastAsia"/>
                <w:szCs w:val="21"/>
              </w:rPr>
              <w:t>功率</w:t>
            </w:r>
            <w:r>
              <w:rPr>
                <w:rFonts w:ascii="宋体" w:hAnsi="宋体"/>
                <w:szCs w:val="21"/>
              </w:rPr>
              <w:t>孔压线规格</w:t>
            </w:r>
            <w:r>
              <w:rPr>
                <w:rFonts w:ascii="宋体" w:hAnsi="宋体" w:hint="eastAsia"/>
                <w:szCs w:val="21"/>
              </w:rPr>
              <w:t>6</w:t>
            </w:r>
            <w:r>
              <w:rPr>
                <w:rFonts w:ascii="宋体" w:hAnsi="宋体"/>
                <w:szCs w:val="21"/>
              </w:rPr>
              <w:t>AWG建议改为</w:t>
            </w:r>
            <w:r>
              <w:rPr>
                <w:rFonts w:ascii="宋体" w:hAnsi="宋体" w:hint="eastAsia"/>
                <w:szCs w:val="21"/>
              </w:rPr>
              <w:t>5</w:t>
            </w:r>
            <w:r>
              <w:rPr>
                <w:rFonts w:ascii="宋体" w:hAnsi="宋体"/>
                <w:szCs w:val="21"/>
              </w:rPr>
              <w:t>AWG</w:t>
            </w:r>
          </w:p>
        </w:tc>
        <w:tc>
          <w:tcPr>
            <w:tcW w:w="819" w:type="pct"/>
            <w:vAlign w:val="center"/>
          </w:tcPr>
          <w:p w14:paraId="67FF5352" w14:textId="77777777" w:rsidR="00FF20A0" w:rsidRDefault="00000000">
            <w:pPr>
              <w:jc w:val="center"/>
              <w:rPr>
                <w:rFonts w:ascii="宋体" w:hAnsi="宋体" w:hint="eastAsia"/>
                <w:szCs w:val="21"/>
              </w:rPr>
            </w:pPr>
            <w:r>
              <w:rPr>
                <w:rFonts w:ascii="宋体" w:hAnsi="宋体" w:hint="eastAsia"/>
                <w:szCs w:val="21"/>
              </w:rPr>
              <w:t>深圳市</w:t>
            </w:r>
            <w:proofErr w:type="gramStart"/>
            <w:r>
              <w:rPr>
                <w:rFonts w:ascii="宋体" w:hAnsi="宋体"/>
                <w:szCs w:val="21"/>
              </w:rPr>
              <w:t>通茂电子</w:t>
            </w:r>
            <w:proofErr w:type="gramEnd"/>
            <w:r>
              <w:rPr>
                <w:rFonts w:ascii="宋体" w:hAnsi="宋体"/>
                <w:szCs w:val="21"/>
              </w:rPr>
              <w:t>有限公司</w:t>
            </w:r>
          </w:p>
        </w:tc>
        <w:tc>
          <w:tcPr>
            <w:tcW w:w="1035" w:type="pct"/>
            <w:vAlign w:val="center"/>
          </w:tcPr>
          <w:p w14:paraId="492C5C03" w14:textId="77777777" w:rsidR="00FF20A0" w:rsidRDefault="00000000">
            <w:pPr>
              <w:jc w:val="left"/>
              <w:rPr>
                <w:rFonts w:ascii="宋体" w:hAnsi="宋体" w:hint="eastAsia"/>
                <w:szCs w:val="21"/>
              </w:rPr>
            </w:pPr>
            <w:r>
              <w:rPr>
                <w:rFonts w:ascii="宋体" w:hAnsi="宋体" w:hint="eastAsia"/>
                <w:szCs w:val="21"/>
              </w:rPr>
              <w:t>未采纳，增加6AWG/16mm2规格，6AWG满足40kW模块使用要求</w:t>
            </w:r>
          </w:p>
        </w:tc>
      </w:tr>
      <w:tr w:rsidR="00FF20A0" w14:paraId="41834BFD" w14:textId="77777777">
        <w:trPr>
          <w:cantSplit/>
          <w:trHeight w:val="595"/>
        </w:trPr>
        <w:tc>
          <w:tcPr>
            <w:tcW w:w="353" w:type="pct"/>
            <w:vAlign w:val="center"/>
          </w:tcPr>
          <w:p w14:paraId="3FA2F8EB"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6A3427C9" w14:textId="77777777" w:rsidR="00FF20A0" w:rsidRDefault="00000000">
            <w:pPr>
              <w:jc w:val="center"/>
              <w:rPr>
                <w:rFonts w:ascii="宋体" w:hAnsi="宋体" w:hint="eastAsia"/>
                <w:szCs w:val="21"/>
              </w:rPr>
            </w:pPr>
            <w:r>
              <w:rPr>
                <w:rFonts w:ascii="宋体" w:hAnsi="宋体" w:hint="eastAsia"/>
                <w:szCs w:val="21"/>
              </w:rPr>
              <w:t>4.4.1</w:t>
            </w:r>
          </w:p>
        </w:tc>
        <w:tc>
          <w:tcPr>
            <w:tcW w:w="2369" w:type="pct"/>
            <w:vAlign w:val="center"/>
          </w:tcPr>
          <w:p w14:paraId="6DE730BE" w14:textId="77777777" w:rsidR="00FF20A0" w:rsidRDefault="00000000">
            <w:pPr>
              <w:pBdr>
                <w:bottom w:val="single" w:sz="4" w:space="0" w:color="auto"/>
              </w:pBdr>
              <w:jc w:val="left"/>
              <w:rPr>
                <w:rFonts w:ascii="宋体" w:hAnsi="宋体" w:hint="eastAsia"/>
                <w:szCs w:val="21"/>
              </w:rPr>
            </w:pPr>
            <w:r>
              <w:rPr>
                <w:rFonts w:ascii="宋体" w:hAnsi="宋体"/>
                <w:noProof/>
                <w:szCs w:val="21"/>
              </w:rPr>
              <w:drawing>
                <wp:inline distT="0" distB="0" distL="114300" distR="114300" wp14:anchorId="622DFDB6" wp14:editId="196B243C">
                  <wp:extent cx="2736215" cy="436245"/>
                  <wp:effectExtent l="0" t="0" r="6985" b="190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0"/>
                          <a:stretch>
                            <a:fillRect/>
                          </a:stretch>
                        </pic:blipFill>
                        <pic:spPr>
                          <a:xfrm>
                            <a:off x="0" y="0"/>
                            <a:ext cx="2736215" cy="436245"/>
                          </a:xfrm>
                          <a:prstGeom prst="rect">
                            <a:avLst/>
                          </a:prstGeom>
                          <a:noFill/>
                          <a:ln>
                            <a:noFill/>
                          </a:ln>
                        </pic:spPr>
                      </pic:pic>
                    </a:graphicData>
                  </a:graphic>
                </wp:inline>
              </w:drawing>
            </w:r>
          </w:p>
          <w:p w14:paraId="5945EA59" w14:textId="77777777" w:rsidR="00FF20A0" w:rsidRDefault="00000000">
            <w:pPr>
              <w:jc w:val="left"/>
              <w:rPr>
                <w:rFonts w:ascii="宋体" w:hAnsi="宋体" w:hint="eastAsia"/>
                <w:szCs w:val="21"/>
              </w:rPr>
            </w:pPr>
            <w:r>
              <w:rPr>
                <w:rFonts w:ascii="宋体" w:hAnsi="宋体" w:hint="eastAsia"/>
                <w:szCs w:val="21"/>
              </w:rPr>
              <w:t>处理意见：“表3 工作温度”改为“工作环境”；增加湿度要求（湿月月平均最大相对湿度不大于95%）。</w:t>
            </w:r>
          </w:p>
          <w:p w14:paraId="6A3C45F3" w14:textId="77777777" w:rsidR="00FF20A0" w:rsidRDefault="00000000">
            <w:pPr>
              <w:pStyle w:val="a5"/>
              <w:pBdr>
                <w:bottom w:val="single" w:sz="4" w:space="0" w:color="auto"/>
              </w:pBdr>
              <w:rPr>
                <w:rFonts w:ascii="宋体" w:hAnsi="宋体" w:hint="eastAsia"/>
                <w:szCs w:val="21"/>
              </w:rPr>
            </w:pPr>
            <w:r>
              <w:rPr>
                <w:rFonts w:ascii="宋体" w:hAnsi="宋体" w:hint="eastAsia"/>
                <w:szCs w:val="21"/>
              </w:rPr>
              <w:t>理由：污染等级与表头工作温度无直接关联；“温湿度不受控的房间内或室外环境”分类中无湿度的规定，可参考GB/T 31449中4.1.3或同类型规定。</w:t>
            </w:r>
          </w:p>
        </w:tc>
        <w:tc>
          <w:tcPr>
            <w:tcW w:w="819" w:type="pct"/>
            <w:vAlign w:val="center"/>
          </w:tcPr>
          <w:p w14:paraId="25547184"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3393A08F" w14:textId="77777777" w:rsidR="00FF20A0" w:rsidRDefault="00000000">
            <w:pPr>
              <w:jc w:val="left"/>
              <w:rPr>
                <w:rFonts w:ascii="宋体" w:hAnsi="宋体" w:hint="eastAsia"/>
                <w:szCs w:val="21"/>
              </w:rPr>
            </w:pPr>
            <w:r>
              <w:rPr>
                <w:rFonts w:ascii="宋体" w:hAnsi="宋体" w:hint="eastAsia"/>
                <w:szCs w:val="21"/>
              </w:rPr>
              <w:t>采纳，参照NB/T33001-2018,湿度一般为5%-95%</w:t>
            </w:r>
          </w:p>
        </w:tc>
      </w:tr>
      <w:tr w:rsidR="00FF20A0" w14:paraId="5ADBE8AC" w14:textId="77777777">
        <w:trPr>
          <w:cantSplit/>
          <w:trHeight w:val="595"/>
        </w:trPr>
        <w:tc>
          <w:tcPr>
            <w:tcW w:w="353" w:type="pct"/>
            <w:vAlign w:val="center"/>
          </w:tcPr>
          <w:p w14:paraId="65071208"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5B4BB70A" w14:textId="77777777" w:rsidR="00FF20A0" w:rsidRDefault="00000000">
            <w:pPr>
              <w:jc w:val="center"/>
              <w:rPr>
                <w:rFonts w:ascii="宋体" w:hAnsi="宋体" w:hint="eastAsia"/>
                <w:szCs w:val="21"/>
              </w:rPr>
            </w:pPr>
            <w:r>
              <w:rPr>
                <w:rFonts w:ascii="宋体" w:hAnsi="宋体" w:hint="eastAsia"/>
                <w:szCs w:val="21"/>
              </w:rPr>
              <w:t>4.4.1</w:t>
            </w:r>
          </w:p>
        </w:tc>
        <w:tc>
          <w:tcPr>
            <w:tcW w:w="2369" w:type="pct"/>
            <w:vAlign w:val="center"/>
          </w:tcPr>
          <w:p w14:paraId="02B9D753"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同前，-40 ℃调至-55℃（见上1条说明）</w:t>
            </w:r>
          </w:p>
        </w:tc>
        <w:tc>
          <w:tcPr>
            <w:tcW w:w="819" w:type="pct"/>
            <w:vAlign w:val="center"/>
          </w:tcPr>
          <w:p w14:paraId="2E8632B7"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6D546CB9" w14:textId="77777777" w:rsidR="00FF20A0" w:rsidRDefault="00000000">
            <w:pPr>
              <w:jc w:val="left"/>
              <w:rPr>
                <w:rFonts w:ascii="宋体" w:hAnsi="宋体" w:hint="eastAsia"/>
                <w:szCs w:val="21"/>
              </w:rPr>
            </w:pPr>
            <w:r>
              <w:rPr>
                <w:rFonts w:ascii="宋体" w:hAnsi="宋体" w:hint="eastAsia"/>
                <w:szCs w:val="21"/>
              </w:rPr>
              <w:t>采纳</w:t>
            </w:r>
          </w:p>
        </w:tc>
      </w:tr>
      <w:tr w:rsidR="00FF20A0" w14:paraId="55F47DFE" w14:textId="77777777">
        <w:trPr>
          <w:cantSplit/>
          <w:trHeight w:val="595"/>
        </w:trPr>
        <w:tc>
          <w:tcPr>
            <w:tcW w:w="353" w:type="pct"/>
            <w:vAlign w:val="center"/>
          </w:tcPr>
          <w:p w14:paraId="4179E4E0"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7C4E4FC5" w14:textId="77777777" w:rsidR="00FF20A0" w:rsidRDefault="00000000">
            <w:pPr>
              <w:jc w:val="center"/>
              <w:rPr>
                <w:rFonts w:ascii="宋体" w:hAnsi="宋体" w:hint="eastAsia"/>
                <w:szCs w:val="21"/>
              </w:rPr>
            </w:pPr>
            <w:r>
              <w:rPr>
                <w:rStyle w:val="longtext"/>
                <w:rFonts w:ascii="宋体" w:hAnsi="宋体" w:hint="eastAsia"/>
                <w:szCs w:val="21"/>
              </w:rPr>
              <w:t>4.4.4</w:t>
            </w:r>
          </w:p>
        </w:tc>
        <w:tc>
          <w:tcPr>
            <w:tcW w:w="2369" w:type="pct"/>
            <w:vAlign w:val="center"/>
          </w:tcPr>
          <w:p w14:paraId="63573612" w14:textId="77777777" w:rsidR="00FF20A0" w:rsidRDefault="00000000">
            <w:pPr>
              <w:pBdr>
                <w:bottom w:val="single" w:sz="4" w:space="0" w:color="auto"/>
              </w:pBdr>
              <w:spacing w:line="480" w:lineRule="exact"/>
              <w:jc w:val="left"/>
              <w:rPr>
                <w:rFonts w:ascii="宋体" w:hAnsi="宋体" w:hint="eastAsia"/>
                <w:szCs w:val="21"/>
              </w:rPr>
            </w:pPr>
            <w:r>
              <w:rPr>
                <w:rStyle w:val="longtext"/>
                <w:rFonts w:ascii="宋体" w:hAnsi="宋体" w:hint="eastAsia"/>
                <w:szCs w:val="21"/>
              </w:rPr>
              <w:t>建议制定配合界面详细尺寸规定、对</w:t>
            </w:r>
            <w:r>
              <w:rPr>
                <w:rFonts w:ascii="宋体" w:hAnsi="宋体"/>
                <w:szCs w:val="21"/>
              </w:rPr>
              <w:t>φ5</w:t>
            </w:r>
            <w:r>
              <w:rPr>
                <w:rFonts w:ascii="宋体" w:hAnsi="宋体" w:hint="eastAsia"/>
                <w:szCs w:val="21"/>
              </w:rPr>
              <w:t>及</w:t>
            </w:r>
            <w:r>
              <w:rPr>
                <w:rFonts w:ascii="宋体" w:hAnsi="宋体"/>
                <w:szCs w:val="21"/>
              </w:rPr>
              <w:t>22#</w:t>
            </w:r>
            <w:r>
              <w:rPr>
                <w:rFonts w:ascii="宋体" w:hAnsi="宋体" w:hint="eastAsia"/>
                <w:szCs w:val="21"/>
              </w:rPr>
              <w:t>插针外径有公差规定。</w:t>
            </w:r>
          </w:p>
          <w:p w14:paraId="23C233F9" w14:textId="77777777" w:rsidR="00FF20A0" w:rsidRDefault="00000000">
            <w:pPr>
              <w:jc w:val="left"/>
              <w:rPr>
                <w:rFonts w:ascii="宋体" w:hAnsi="宋体" w:hint="eastAsia"/>
                <w:szCs w:val="21"/>
              </w:rPr>
            </w:pPr>
            <w:r>
              <w:rPr>
                <w:rFonts w:ascii="宋体" w:hAnsi="宋体" w:hint="eastAsia"/>
                <w:szCs w:val="21"/>
              </w:rPr>
              <w:t>现有标准中该等尺寸不全，各厂商制造的产品难以保证互配性。</w:t>
            </w:r>
          </w:p>
          <w:p w14:paraId="6C508C5B" w14:textId="77777777" w:rsidR="00FF20A0" w:rsidRDefault="00000000">
            <w:pPr>
              <w:jc w:val="left"/>
              <w:rPr>
                <w:rFonts w:ascii="宋体" w:hAnsi="宋体" w:hint="eastAsia"/>
                <w:szCs w:val="21"/>
              </w:rPr>
            </w:pPr>
            <w:r>
              <w:rPr>
                <w:rFonts w:ascii="宋体" w:hAnsi="宋体" w:hint="eastAsia"/>
                <w:szCs w:val="21"/>
              </w:rPr>
              <w:t>建议制定更详细的尺寸及公差规定。</w:t>
            </w:r>
          </w:p>
        </w:tc>
        <w:tc>
          <w:tcPr>
            <w:tcW w:w="819" w:type="pct"/>
            <w:vAlign w:val="center"/>
          </w:tcPr>
          <w:p w14:paraId="69256209" w14:textId="77777777" w:rsidR="00FF20A0" w:rsidRDefault="00000000">
            <w:pPr>
              <w:jc w:val="center"/>
              <w:rPr>
                <w:rFonts w:ascii="宋体" w:hAnsi="宋体" w:hint="eastAsia"/>
                <w:szCs w:val="21"/>
              </w:rPr>
            </w:pPr>
            <w:r>
              <w:rPr>
                <w:rFonts w:ascii="宋体" w:hAnsi="宋体" w:hint="eastAsia"/>
                <w:szCs w:val="21"/>
              </w:rPr>
              <w:t>富士康（昆山）电脑接插件有限公司</w:t>
            </w:r>
          </w:p>
        </w:tc>
        <w:tc>
          <w:tcPr>
            <w:tcW w:w="1035" w:type="pct"/>
            <w:vAlign w:val="center"/>
          </w:tcPr>
          <w:p w14:paraId="5A2EF186" w14:textId="77777777" w:rsidR="00FF20A0" w:rsidRDefault="00000000">
            <w:pPr>
              <w:jc w:val="left"/>
              <w:rPr>
                <w:rFonts w:ascii="宋体" w:hAnsi="宋体" w:hint="eastAsia"/>
                <w:szCs w:val="21"/>
              </w:rPr>
            </w:pPr>
            <w:r>
              <w:rPr>
                <w:rFonts w:ascii="宋体" w:hAnsi="宋体" w:hint="eastAsia"/>
                <w:szCs w:val="21"/>
              </w:rPr>
              <w:t>采纳</w:t>
            </w:r>
            <w:r>
              <w:rPr>
                <w:rStyle w:val="longtext"/>
                <w:rFonts w:ascii="宋体" w:hAnsi="宋体" w:hint="eastAsia"/>
                <w:szCs w:val="21"/>
              </w:rPr>
              <w:t>，已增加详细标注</w:t>
            </w:r>
          </w:p>
        </w:tc>
      </w:tr>
      <w:tr w:rsidR="00FF20A0" w14:paraId="753B4A65" w14:textId="77777777">
        <w:trPr>
          <w:cantSplit/>
          <w:trHeight w:val="595"/>
        </w:trPr>
        <w:tc>
          <w:tcPr>
            <w:tcW w:w="353" w:type="pct"/>
            <w:vAlign w:val="center"/>
          </w:tcPr>
          <w:p w14:paraId="1F924AB9"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4A495FB1" w14:textId="77777777" w:rsidR="00FF20A0" w:rsidRDefault="00000000">
            <w:pPr>
              <w:jc w:val="center"/>
              <w:rPr>
                <w:rFonts w:ascii="宋体" w:hAnsi="宋体" w:hint="eastAsia"/>
                <w:szCs w:val="21"/>
              </w:rPr>
            </w:pPr>
            <w:r>
              <w:rPr>
                <w:rFonts w:ascii="宋体" w:hAnsi="宋体" w:hint="eastAsia"/>
                <w:szCs w:val="21"/>
              </w:rPr>
              <w:t>4.4.5</w:t>
            </w:r>
          </w:p>
        </w:tc>
        <w:tc>
          <w:tcPr>
            <w:tcW w:w="2369" w:type="pct"/>
            <w:vAlign w:val="center"/>
          </w:tcPr>
          <w:p w14:paraId="7BE8E3E3" w14:textId="77777777" w:rsidR="00FF20A0" w:rsidRDefault="00000000">
            <w:pPr>
              <w:pBdr>
                <w:bottom w:val="single" w:sz="4" w:space="0" w:color="auto"/>
              </w:pBdr>
              <w:jc w:val="left"/>
              <w:rPr>
                <w:rFonts w:ascii="宋体" w:hAnsi="宋体" w:cs="宋体" w:hint="eastAsia"/>
                <w:szCs w:val="21"/>
              </w:rPr>
            </w:pPr>
            <w:r>
              <w:rPr>
                <w:rFonts w:ascii="宋体" w:hAnsi="宋体" w:cs="宋体" w:hint="eastAsia"/>
                <w:szCs w:val="21"/>
              </w:rPr>
              <w:t>接触件的分离力</w:t>
            </w:r>
            <w:r>
              <w:rPr>
                <w:rFonts w:ascii="宋体" w:hAnsi="宋体" w:hint="eastAsia"/>
                <w:szCs w:val="21"/>
              </w:rPr>
              <w:t>应符合表6的</w:t>
            </w:r>
            <w:r>
              <w:rPr>
                <w:rFonts w:ascii="宋体" w:hAnsi="宋体" w:cs="宋体" w:hint="eastAsia"/>
                <w:szCs w:val="21"/>
              </w:rPr>
              <w:t>规定，</w:t>
            </w:r>
            <w:proofErr w:type="gramStart"/>
            <w:r>
              <w:rPr>
                <w:rFonts w:ascii="宋体" w:hAnsi="宋体" w:cs="宋体" w:hint="eastAsia"/>
                <w:szCs w:val="21"/>
              </w:rPr>
              <w:t>检验销针应</w:t>
            </w:r>
            <w:proofErr w:type="gramEnd"/>
            <w:r>
              <w:rPr>
                <w:rFonts w:ascii="宋体" w:hAnsi="宋体" w:cs="宋体" w:hint="eastAsia"/>
                <w:szCs w:val="21"/>
              </w:rPr>
              <w:t>符合附录C的规定</w:t>
            </w:r>
          </w:p>
          <w:p w14:paraId="307B6C75" w14:textId="77777777" w:rsidR="00FF20A0" w:rsidRDefault="00000000">
            <w:pPr>
              <w:jc w:val="left"/>
              <w:rPr>
                <w:rFonts w:ascii="宋体" w:hAnsi="宋体" w:hint="eastAsia"/>
                <w:szCs w:val="21"/>
              </w:rPr>
            </w:pPr>
            <w:r>
              <w:rPr>
                <w:rFonts w:ascii="宋体" w:hAnsi="宋体" w:hint="eastAsia"/>
                <w:szCs w:val="21"/>
              </w:rPr>
              <w:t>处理意见：“</w:t>
            </w:r>
            <w:r>
              <w:rPr>
                <w:rFonts w:ascii="宋体" w:hAnsi="宋体" w:cs="宋体" w:hint="eastAsia"/>
                <w:szCs w:val="21"/>
              </w:rPr>
              <w:t>检验销针</w:t>
            </w:r>
            <w:r>
              <w:rPr>
                <w:rFonts w:ascii="宋体" w:hAnsi="宋体" w:hint="eastAsia"/>
                <w:szCs w:val="21"/>
              </w:rPr>
              <w:t>”名词描述与附录C描述“标准检验插针”保持一致。</w:t>
            </w:r>
          </w:p>
          <w:p w14:paraId="09FC9B0D" w14:textId="77777777" w:rsidR="00FF20A0" w:rsidRDefault="00000000">
            <w:pPr>
              <w:jc w:val="left"/>
              <w:rPr>
                <w:rFonts w:ascii="宋体" w:hAnsi="宋体" w:hint="eastAsia"/>
                <w:szCs w:val="21"/>
              </w:rPr>
            </w:pPr>
            <w:r>
              <w:rPr>
                <w:rFonts w:ascii="宋体" w:hAnsi="宋体" w:hint="eastAsia"/>
                <w:szCs w:val="21"/>
              </w:rPr>
              <w:t>理由：标准化规定，前后描述不一致。</w:t>
            </w:r>
          </w:p>
        </w:tc>
        <w:tc>
          <w:tcPr>
            <w:tcW w:w="819" w:type="pct"/>
            <w:vAlign w:val="center"/>
          </w:tcPr>
          <w:p w14:paraId="3AD4ED55"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15A1A4C8" w14:textId="77777777" w:rsidR="00FF20A0" w:rsidRDefault="00000000">
            <w:pPr>
              <w:jc w:val="left"/>
              <w:rPr>
                <w:rFonts w:ascii="宋体" w:hAnsi="宋体" w:hint="eastAsia"/>
                <w:szCs w:val="21"/>
              </w:rPr>
            </w:pPr>
            <w:r>
              <w:rPr>
                <w:rFonts w:ascii="宋体" w:hAnsi="宋体" w:hint="eastAsia"/>
                <w:szCs w:val="21"/>
              </w:rPr>
              <w:t>采纳</w:t>
            </w:r>
            <w:r>
              <w:rPr>
                <w:rStyle w:val="longtext"/>
                <w:rFonts w:ascii="宋体" w:hAnsi="宋体" w:hint="eastAsia"/>
                <w:szCs w:val="21"/>
              </w:rPr>
              <w:t>，已按“标准检验插针”修改</w:t>
            </w:r>
          </w:p>
        </w:tc>
      </w:tr>
      <w:tr w:rsidR="00FF20A0" w14:paraId="1469E860" w14:textId="77777777">
        <w:trPr>
          <w:cantSplit/>
          <w:trHeight w:val="595"/>
        </w:trPr>
        <w:tc>
          <w:tcPr>
            <w:tcW w:w="353" w:type="pct"/>
            <w:vAlign w:val="center"/>
          </w:tcPr>
          <w:p w14:paraId="7EA1F84D"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26BFACAB" w14:textId="77777777" w:rsidR="00FF20A0" w:rsidRDefault="00000000">
            <w:pPr>
              <w:jc w:val="center"/>
              <w:rPr>
                <w:rFonts w:ascii="宋体" w:hAnsi="宋体" w:hint="eastAsia"/>
                <w:szCs w:val="21"/>
              </w:rPr>
            </w:pPr>
            <w:r>
              <w:rPr>
                <w:rStyle w:val="longtext"/>
                <w:rFonts w:ascii="宋体" w:hAnsi="宋体" w:hint="eastAsia"/>
                <w:szCs w:val="21"/>
              </w:rPr>
              <w:t>4.4.5</w:t>
            </w:r>
          </w:p>
        </w:tc>
        <w:tc>
          <w:tcPr>
            <w:tcW w:w="2369" w:type="pct"/>
            <w:vAlign w:val="center"/>
          </w:tcPr>
          <w:p w14:paraId="224FD7FE"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sz w:val="21"/>
                <w:szCs w:val="21"/>
              </w:rPr>
              <w:t>“</w:t>
            </w:r>
            <w:r>
              <w:rPr>
                <w:rFonts w:ascii="宋体" w:hAnsi="宋体" w:hint="eastAsia"/>
                <w:sz w:val="21"/>
                <w:szCs w:val="21"/>
              </w:rPr>
              <w:t>检验销针</w:t>
            </w:r>
            <w:r>
              <w:rPr>
                <w:rFonts w:ascii="宋体" w:hAnsi="宋体"/>
                <w:sz w:val="21"/>
                <w:szCs w:val="21"/>
              </w:rPr>
              <w:t>”</w:t>
            </w:r>
            <w:r>
              <w:rPr>
                <w:rFonts w:ascii="宋体" w:hAnsi="宋体" w:hint="eastAsia"/>
                <w:sz w:val="21"/>
                <w:szCs w:val="21"/>
              </w:rPr>
              <w:t>改为“</w:t>
            </w:r>
            <w:r>
              <w:rPr>
                <w:rFonts w:ascii="宋体" w:hAnsi="宋体"/>
                <w:sz w:val="21"/>
                <w:szCs w:val="21"/>
              </w:rPr>
              <w:t>标准检验插针</w:t>
            </w:r>
            <w:r>
              <w:rPr>
                <w:rFonts w:ascii="宋体" w:hAnsi="宋体" w:hint="eastAsia"/>
                <w:sz w:val="21"/>
                <w:szCs w:val="21"/>
              </w:rPr>
              <w:t>”</w:t>
            </w:r>
          </w:p>
        </w:tc>
        <w:tc>
          <w:tcPr>
            <w:tcW w:w="819" w:type="pct"/>
            <w:vAlign w:val="center"/>
          </w:tcPr>
          <w:p w14:paraId="6C1DE3C4"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51B7D4C2" w14:textId="77777777" w:rsidR="00FF20A0" w:rsidRDefault="00000000">
            <w:pPr>
              <w:jc w:val="left"/>
              <w:rPr>
                <w:rFonts w:ascii="宋体" w:hAnsi="宋体" w:hint="eastAsia"/>
                <w:szCs w:val="21"/>
              </w:rPr>
            </w:pPr>
            <w:r>
              <w:rPr>
                <w:rFonts w:ascii="宋体" w:hAnsi="宋体" w:hint="eastAsia"/>
                <w:szCs w:val="21"/>
              </w:rPr>
              <w:t>采纳</w:t>
            </w:r>
          </w:p>
        </w:tc>
      </w:tr>
      <w:tr w:rsidR="00FF20A0" w14:paraId="427FABD4" w14:textId="77777777">
        <w:trPr>
          <w:cantSplit/>
          <w:trHeight w:val="595"/>
        </w:trPr>
        <w:tc>
          <w:tcPr>
            <w:tcW w:w="353" w:type="pct"/>
            <w:vAlign w:val="center"/>
          </w:tcPr>
          <w:p w14:paraId="3E0472CE"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4BB53110" w14:textId="77777777" w:rsidR="00FF20A0" w:rsidRDefault="00000000">
            <w:pPr>
              <w:jc w:val="center"/>
              <w:rPr>
                <w:rFonts w:ascii="宋体" w:hAnsi="宋体" w:hint="eastAsia"/>
                <w:szCs w:val="21"/>
              </w:rPr>
            </w:pPr>
            <w:r>
              <w:rPr>
                <w:rFonts w:ascii="宋体" w:hAnsi="宋体" w:hint="eastAsia"/>
                <w:szCs w:val="21"/>
              </w:rPr>
              <w:t>4.4.8</w:t>
            </w:r>
          </w:p>
        </w:tc>
        <w:tc>
          <w:tcPr>
            <w:tcW w:w="2369" w:type="pct"/>
            <w:vAlign w:val="center"/>
          </w:tcPr>
          <w:p w14:paraId="0127FFB1" w14:textId="77777777" w:rsidR="00FF20A0" w:rsidRDefault="00000000">
            <w:pPr>
              <w:pBdr>
                <w:bottom w:val="single" w:sz="4" w:space="0" w:color="auto"/>
              </w:pBdr>
              <w:jc w:val="left"/>
              <w:rPr>
                <w:rFonts w:ascii="宋体" w:hAnsi="宋体" w:hint="eastAsia"/>
                <w:szCs w:val="21"/>
              </w:rPr>
            </w:pPr>
            <w:r>
              <w:rPr>
                <w:rFonts w:ascii="宋体" w:hAnsi="宋体"/>
                <w:noProof/>
                <w:szCs w:val="21"/>
              </w:rPr>
              <w:drawing>
                <wp:inline distT="0" distB="0" distL="114300" distR="114300" wp14:anchorId="3E59C19A" wp14:editId="14650671">
                  <wp:extent cx="2737485" cy="753745"/>
                  <wp:effectExtent l="0" t="0" r="5715" b="825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2737485" cy="753745"/>
                          </a:xfrm>
                          <a:prstGeom prst="rect">
                            <a:avLst/>
                          </a:prstGeom>
                          <a:noFill/>
                          <a:ln>
                            <a:noFill/>
                          </a:ln>
                        </pic:spPr>
                      </pic:pic>
                    </a:graphicData>
                  </a:graphic>
                </wp:inline>
              </w:drawing>
            </w:r>
          </w:p>
          <w:p w14:paraId="7688EAB6" w14:textId="77777777" w:rsidR="00FF20A0" w:rsidRDefault="00000000">
            <w:pPr>
              <w:pStyle w:val="a5"/>
              <w:rPr>
                <w:rFonts w:ascii="宋体" w:hAnsi="宋体" w:hint="eastAsia"/>
                <w:szCs w:val="21"/>
              </w:rPr>
            </w:pPr>
            <w:r>
              <w:rPr>
                <w:rFonts w:ascii="宋体" w:hAnsi="宋体" w:hint="eastAsia"/>
                <w:szCs w:val="21"/>
              </w:rPr>
              <w:t>处理意见：“湿热”改为“试验后”。</w:t>
            </w:r>
          </w:p>
          <w:p w14:paraId="7DA137E8" w14:textId="77777777" w:rsidR="00FF20A0" w:rsidRDefault="00000000">
            <w:pPr>
              <w:jc w:val="left"/>
              <w:rPr>
                <w:rFonts w:ascii="宋体" w:hAnsi="宋体" w:hint="eastAsia"/>
                <w:kern w:val="0"/>
                <w:szCs w:val="21"/>
              </w:rPr>
            </w:pPr>
            <w:r>
              <w:rPr>
                <w:rFonts w:ascii="宋体" w:hAnsi="宋体" w:hint="eastAsia"/>
                <w:szCs w:val="21"/>
              </w:rPr>
              <w:t>理由：低温、高温等实验后均需进行绝缘电阻检测，并非只在湿热试验后进行。</w:t>
            </w:r>
          </w:p>
        </w:tc>
        <w:tc>
          <w:tcPr>
            <w:tcW w:w="819" w:type="pct"/>
            <w:vAlign w:val="center"/>
          </w:tcPr>
          <w:p w14:paraId="2CEACB53"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4686F55C" w14:textId="77777777" w:rsidR="00FF20A0" w:rsidRDefault="00000000">
            <w:pPr>
              <w:jc w:val="left"/>
              <w:rPr>
                <w:rFonts w:ascii="宋体" w:hAnsi="宋体" w:hint="eastAsia"/>
                <w:szCs w:val="21"/>
              </w:rPr>
            </w:pPr>
            <w:r>
              <w:rPr>
                <w:rFonts w:ascii="宋体" w:hAnsi="宋体" w:hint="eastAsia"/>
                <w:szCs w:val="21"/>
              </w:rPr>
              <w:t>采纳</w:t>
            </w:r>
          </w:p>
        </w:tc>
      </w:tr>
      <w:tr w:rsidR="00FF20A0" w14:paraId="29BF5264" w14:textId="77777777">
        <w:trPr>
          <w:cantSplit/>
          <w:trHeight w:val="595"/>
        </w:trPr>
        <w:tc>
          <w:tcPr>
            <w:tcW w:w="353" w:type="pct"/>
            <w:vAlign w:val="center"/>
          </w:tcPr>
          <w:p w14:paraId="36EFC2F3" w14:textId="77777777" w:rsidR="00FF20A0" w:rsidRDefault="00FF20A0">
            <w:pPr>
              <w:numPr>
                <w:ilvl w:val="0"/>
                <w:numId w:val="12"/>
              </w:numPr>
              <w:spacing w:line="360" w:lineRule="auto"/>
              <w:jc w:val="center"/>
              <w:rPr>
                <w:rFonts w:ascii="宋体" w:hAnsi="宋体" w:hint="eastAsia"/>
                <w:szCs w:val="21"/>
              </w:rPr>
            </w:pPr>
          </w:p>
        </w:tc>
        <w:tc>
          <w:tcPr>
            <w:tcW w:w="808" w:type="dxa"/>
            <w:vAlign w:val="center"/>
          </w:tcPr>
          <w:p w14:paraId="2716C370" w14:textId="77777777" w:rsidR="00FF20A0" w:rsidRDefault="00000000">
            <w:pPr>
              <w:jc w:val="center"/>
              <w:rPr>
                <w:rFonts w:ascii="宋体" w:hAnsi="宋体" w:hint="eastAsia"/>
                <w:szCs w:val="21"/>
              </w:rPr>
            </w:pPr>
            <w:r>
              <w:rPr>
                <w:rFonts w:ascii="宋体" w:hAnsi="宋体" w:hint="eastAsia"/>
                <w:szCs w:val="21"/>
              </w:rPr>
              <w:t>4.4.9</w:t>
            </w:r>
          </w:p>
        </w:tc>
        <w:tc>
          <w:tcPr>
            <w:tcW w:w="4536" w:type="dxa"/>
            <w:vAlign w:val="center"/>
          </w:tcPr>
          <w:p w14:paraId="2F546D64" w14:textId="77777777" w:rsidR="00FF20A0" w:rsidRDefault="00000000">
            <w:pPr>
              <w:rPr>
                <w:rFonts w:ascii="宋体" w:hAnsi="宋体" w:hint="eastAsia"/>
                <w:szCs w:val="21"/>
              </w:rPr>
            </w:pPr>
            <w:r>
              <w:rPr>
                <w:rFonts w:ascii="宋体" w:hAnsi="宋体" w:hint="eastAsia"/>
                <w:szCs w:val="21"/>
              </w:rPr>
              <w:t>耐电压漏电流5mA建议加严</w:t>
            </w:r>
          </w:p>
        </w:tc>
        <w:tc>
          <w:tcPr>
            <w:tcW w:w="1569" w:type="dxa"/>
            <w:vAlign w:val="center"/>
          </w:tcPr>
          <w:p w14:paraId="54F556AA" w14:textId="77777777" w:rsidR="00FF20A0" w:rsidRDefault="00000000">
            <w:pPr>
              <w:jc w:val="center"/>
              <w:rPr>
                <w:rFonts w:ascii="宋体" w:hAnsi="宋体" w:hint="eastAsia"/>
                <w:szCs w:val="21"/>
              </w:rPr>
            </w:pPr>
            <w:r>
              <w:rPr>
                <w:rFonts w:ascii="宋体" w:hAnsi="宋体" w:hint="eastAsia"/>
                <w:szCs w:val="21"/>
              </w:rPr>
              <w:t>陕西华达</w:t>
            </w:r>
          </w:p>
        </w:tc>
        <w:tc>
          <w:tcPr>
            <w:tcW w:w="1981" w:type="dxa"/>
            <w:vAlign w:val="center"/>
          </w:tcPr>
          <w:p w14:paraId="630AA095" w14:textId="77777777" w:rsidR="00FF20A0" w:rsidRDefault="00000000">
            <w:pPr>
              <w:jc w:val="left"/>
              <w:rPr>
                <w:rFonts w:ascii="宋体" w:hAnsi="宋体" w:hint="eastAsia"/>
                <w:szCs w:val="21"/>
              </w:rPr>
            </w:pPr>
            <w:r>
              <w:rPr>
                <w:rFonts w:ascii="宋体" w:hAnsi="宋体" w:hint="eastAsia"/>
                <w:szCs w:val="21"/>
              </w:rPr>
              <w:t>采纳</w:t>
            </w:r>
          </w:p>
        </w:tc>
      </w:tr>
      <w:tr w:rsidR="00FF20A0" w14:paraId="2E7B6E94" w14:textId="77777777">
        <w:trPr>
          <w:cantSplit/>
          <w:trHeight w:val="595"/>
        </w:trPr>
        <w:tc>
          <w:tcPr>
            <w:tcW w:w="353" w:type="pct"/>
            <w:vAlign w:val="center"/>
          </w:tcPr>
          <w:p w14:paraId="2BC88D23" w14:textId="77777777" w:rsidR="00FF20A0" w:rsidRDefault="00FF20A0">
            <w:pPr>
              <w:numPr>
                <w:ilvl w:val="0"/>
                <w:numId w:val="12"/>
              </w:numPr>
              <w:spacing w:line="360" w:lineRule="auto"/>
              <w:jc w:val="center"/>
              <w:rPr>
                <w:rFonts w:ascii="宋体" w:hAnsi="宋体" w:hint="eastAsia"/>
                <w:szCs w:val="21"/>
              </w:rPr>
            </w:pPr>
          </w:p>
        </w:tc>
        <w:tc>
          <w:tcPr>
            <w:tcW w:w="808" w:type="dxa"/>
            <w:vAlign w:val="center"/>
          </w:tcPr>
          <w:p w14:paraId="47DB4424" w14:textId="77777777" w:rsidR="00FF20A0" w:rsidRDefault="00000000">
            <w:pPr>
              <w:jc w:val="center"/>
              <w:rPr>
                <w:rFonts w:ascii="宋体" w:hAnsi="宋体" w:hint="eastAsia"/>
                <w:szCs w:val="21"/>
              </w:rPr>
            </w:pPr>
            <w:r>
              <w:rPr>
                <w:rFonts w:ascii="宋体" w:hAnsi="宋体" w:hint="eastAsia"/>
                <w:szCs w:val="21"/>
              </w:rPr>
              <w:t>4.4.10</w:t>
            </w:r>
          </w:p>
        </w:tc>
        <w:tc>
          <w:tcPr>
            <w:tcW w:w="4536" w:type="dxa"/>
            <w:vAlign w:val="center"/>
          </w:tcPr>
          <w:p w14:paraId="41D1FD68" w14:textId="77777777" w:rsidR="00FF20A0" w:rsidRDefault="00000000">
            <w:pPr>
              <w:rPr>
                <w:rFonts w:ascii="宋体" w:hAnsi="宋体" w:hint="eastAsia"/>
                <w:szCs w:val="21"/>
              </w:rPr>
            </w:pPr>
            <w:r>
              <w:rPr>
                <w:rFonts w:ascii="宋体" w:hAnsi="宋体" w:hint="eastAsia"/>
                <w:szCs w:val="21"/>
              </w:rPr>
              <w:t>机械寿命判据不允许镀层脱落描述详细，改为不漏底材</w:t>
            </w:r>
          </w:p>
        </w:tc>
        <w:tc>
          <w:tcPr>
            <w:tcW w:w="1569" w:type="dxa"/>
            <w:vAlign w:val="center"/>
          </w:tcPr>
          <w:p w14:paraId="2FF360F0" w14:textId="77777777" w:rsidR="00FF20A0" w:rsidRDefault="00000000">
            <w:pPr>
              <w:jc w:val="center"/>
              <w:rPr>
                <w:rFonts w:ascii="宋体" w:hAnsi="宋体" w:hint="eastAsia"/>
                <w:szCs w:val="21"/>
              </w:rPr>
            </w:pPr>
            <w:r>
              <w:rPr>
                <w:rFonts w:ascii="宋体" w:hAnsi="宋体" w:hint="eastAsia"/>
                <w:szCs w:val="21"/>
              </w:rPr>
              <w:t>诺基亚通讯</w:t>
            </w:r>
          </w:p>
        </w:tc>
        <w:tc>
          <w:tcPr>
            <w:tcW w:w="1981" w:type="dxa"/>
            <w:vAlign w:val="center"/>
          </w:tcPr>
          <w:p w14:paraId="26DAAF15" w14:textId="77777777" w:rsidR="00FF20A0" w:rsidRDefault="00000000">
            <w:pPr>
              <w:jc w:val="left"/>
              <w:rPr>
                <w:rFonts w:ascii="宋体" w:hAnsi="宋体" w:hint="eastAsia"/>
                <w:szCs w:val="21"/>
              </w:rPr>
            </w:pPr>
            <w:r>
              <w:rPr>
                <w:rFonts w:ascii="宋体" w:hAnsi="宋体" w:hint="eastAsia"/>
                <w:szCs w:val="21"/>
              </w:rPr>
              <w:t>采纳</w:t>
            </w:r>
          </w:p>
        </w:tc>
      </w:tr>
      <w:tr w:rsidR="00FF20A0" w14:paraId="4B3D28BC" w14:textId="77777777">
        <w:trPr>
          <w:cantSplit/>
          <w:trHeight w:val="595"/>
        </w:trPr>
        <w:tc>
          <w:tcPr>
            <w:tcW w:w="353" w:type="pct"/>
            <w:vAlign w:val="center"/>
          </w:tcPr>
          <w:p w14:paraId="504DF536"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59C50377" w14:textId="77777777" w:rsidR="00FF20A0" w:rsidRDefault="00000000">
            <w:pPr>
              <w:jc w:val="center"/>
              <w:rPr>
                <w:rFonts w:ascii="宋体" w:hAnsi="宋体" w:hint="eastAsia"/>
                <w:szCs w:val="21"/>
              </w:rPr>
            </w:pPr>
            <w:r>
              <w:rPr>
                <w:rFonts w:ascii="宋体" w:hAnsi="宋体" w:hint="eastAsia"/>
                <w:szCs w:val="21"/>
              </w:rPr>
              <w:t>4.4.11</w:t>
            </w:r>
          </w:p>
        </w:tc>
        <w:tc>
          <w:tcPr>
            <w:tcW w:w="2369" w:type="pct"/>
            <w:vAlign w:val="center"/>
          </w:tcPr>
          <w:p w14:paraId="7622C6D1" w14:textId="77777777" w:rsidR="00FF20A0" w:rsidRDefault="00000000">
            <w:pPr>
              <w:pBdr>
                <w:bottom w:val="single" w:sz="4" w:space="0" w:color="auto"/>
              </w:pBdr>
              <w:jc w:val="left"/>
              <w:rPr>
                <w:rFonts w:ascii="宋体" w:hAnsi="宋体" w:hint="eastAsia"/>
                <w:szCs w:val="21"/>
              </w:rPr>
            </w:pPr>
            <w:r>
              <w:rPr>
                <w:rFonts w:ascii="宋体" w:hAnsi="宋体" w:cs="宋体" w:hint="eastAsia"/>
                <w:szCs w:val="21"/>
              </w:rPr>
              <w:t>22#</w:t>
            </w:r>
            <w:r>
              <w:rPr>
                <w:rFonts w:ascii="宋体" w:hAnsi="宋体" w:hint="eastAsia"/>
                <w:szCs w:val="21"/>
              </w:rPr>
              <w:t>接触件最大通流不超过3 A，温升始终不超过50 ℃</w:t>
            </w:r>
          </w:p>
          <w:p w14:paraId="2F3230EB" w14:textId="77777777" w:rsidR="00FF20A0" w:rsidRDefault="00000000">
            <w:pPr>
              <w:pStyle w:val="a5"/>
              <w:rPr>
                <w:rFonts w:ascii="宋体" w:hAnsi="宋体" w:hint="eastAsia"/>
                <w:szCs w:val="21"/>
              </w:rPr>
            </w:pPr>
            <w:r>
              <w:rPr>
                <w:rFonts w:ascii="宋体" w:hAnsi="宋体" w:hint="eastAsia"/>
                <w:szCs w:val="21"/>
              </w:rPr>
              <w:t>处理意见：通额定电流3A，温升不超过50℃。</w:t>
            </w:r>
          </w:p>
          <w:p w14:paraId="338B7DEA" w14:textId="77777777" w:rsidR="00FF20A0" w:rsidRDefault="00000000">
            <w:pPr>
              <w:jc w:val="left"/>
              <w:rPr>
                <w:rFonts w:ascii="宋体" w:hAnsi="宋体" w:hint="eastAsia"/>
                <w:szCs w:val="21"/>
              </w:rPr>
            </w:pPr>
            <w:r>
              <w:rPr>
                <w:rFonts w:ascii="宋体" w:hAnsi="宋体" w:hint="eastAsia"/>
                <w:szCs w:val="21"/>
              </w:rPr>
              <w:t>理由：标准化要求，描述不准确且口语化。</w:t>
            </w:r>
          </w:p>
        </w:tc>
        <w:tc>
          <w:tcPr>
            <w:tcW w:w="819" w:type="pct"/>
            <w:vAlign w:val="center"/>
          </w:tcPr>
          <w:p w14:paraId="096A4BFC"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4DF1AB15" w14:textId="77777777" w:rsidR="00FF20A0" w:rsidRDefault="00000000">
            <w:pPr>
              <w:jc w:val="left"/>
              <w:rPr>
                <w:rFonts w:ascii="宋体" w:hAnsi="宋体" w:hint="eastAsia"/>
                <w:szCs w:val="21"/>
              </w:rPr>
            </w:pPr>
            <w:r>
              <w:rPr>
                <w:rFonts w:ascii="宋体" w:hAnsi="宋体" w:hint="eastAsia"/>
                <w:szCs w:val="21"/>
              </w:rPr>
              <w:t>采纳</w:t>
            </w:r>
          </w:p>
        </w:tc>
      </w:tr>
      <w:tr w:rsidR="00FF20A0" w14:paraId="7989160C" w14:textId="77777777">
        <w:trPr>
          <w:cantSplit/>
          <w:trHeight w:val="595"/>
        </w:trPr>
        <w:tc>
          <w:tcPr>
            <w:tcW w:w="353" w:type="pct"/>
            <w:vAlign w:val="center"/>
          </w:tcPr>
          <w:p w14:paraId="0450818D"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1F86BC1E" w14:textId="77777777" w:rsidR="00FF20A0" w:rsidRDefault="00000000">
            <w:pPr>
              <w:jc w:val="center"/>
              <w:rPr>
                <w:rFonts w:ascii="宋体" w:hAnsi="宋体" w:hint="eastAsia"/>
                <w:szCs w:val="21"/>
              </w:rPr>
            </w:pPr>
            <w:r>
              <w:rPr>
                <w:rStyle w:val="longtext"/>
                <w:rFonts w:ascii="宋体" w:hAnsi="宋体" w:hint="eastAsia"/>
                <w:szCs w:val="21"/>
              </w:rPr>
              <w:t>4</w:t>
            </w:r>
            <w:r>
              <w:rPr>
                <w:rStyle w:val="longtext"/>
                <w:rFonts w:ascii="宋体" w:hAnsi="宋体"/>
                <w:szCs w:val="21"/>
              </w:rPr>
              <w:t>.4.11</w:t>
            </w:r>
          </w:p>
        </w:tc>
        <w:tc>
          <w:tcPr>
            <w:tcW w:w="2369" w:type="pct"/>
            <w:vAlign w:val="center"/>
          </w:tcPr>
          <w:p w14:paraId="0EEB7FBA" w14:textId="77777777" w:rsidR="00FF20A0" w:rsidRDefault="00000000">
            <w:pPr>
              <w:spacing w:line="480" w:lineRule="exact"/>
              <w:jc w:val="left"/>
              <w:rPr>
                <w:rFonts w:ascii="宋体" w:hAnsi="宋体" w:cs="宋体" w:hint="eastAsia"/>
                <w:szCs w:val="21"/>
              </w:rPr>
            </w:pPr>
            <w:r>
              <w:rPr>
                <w:rFonts w:ascii="宋体" w:hAnsi="宋体" w:cs="宋体" w:hint="eastAsia"/>
                <w:szCs w:val="21"/>
              </w:rPr>
              <w:t>温升，</w:t>
            </w:r>
          </w:p>
          <w:p w14:paraId="7B8FB837" w14:textId="77777777" w:rsidR="00FF20A0" w:rsidRDefault="00000000">
            <w:pPr>
              <w:pStyle w:val="aff"/>
              <w:numPr>
                <w:ilvl w:val="0"/>
                <w:numId w:val="13"/>
              </w:numPr>
              <w:tabs>
                <w:tab w:val="clear" w:pos="840"/>
                <w:tab w:val="left" w:pos="851"/>
              </w:tabs>
              <w:jc w:val="left"/>
              <w:rPr>
                <w:rFonts w:hAnsi="宋体" w:hint="eastAsia"/>
                <w:szCs w:val="21"/>
              </w:rPr>
            </w:pPr>
            <w:r>
              <w:rPr>
                <w:rFonts w:hAnsi="宋体"/>
                <w:szCs w:val="21"/>
              </w:rPr>
              <w:t>插头和插座的接触件温升应</w:t>
            </w:r>
            <w:r>
              <w:rPr>
                <w:rFonts w:hAnsi="宋体" w:hint="eastAsia"/>
                <w:szCs w:val="21"/>
              </w:rPr>
              <w:t>满足：</w:t>
            </w:r>
            <w:r>
              <w:rPr>
                <w:rFonts w:hAnsi="宋体" w:hint="eastAsia"/>
                <w:i/>
                <w:szCs w:val="21"/>
              </w:rPr>
              <w:t>Φ</w:t>
            </w:r>
            <w:r>
              <w:rPr>
                <w:rFonts w:hAnsi="宋体" w:hint="eastAsia"/>
                <w:szCs w:val="21"/>
              </w:rPr>
              <w:t>5接触件通流85 A（或</w:t>
            </w:r>
            <w:proofErr w:type="gramStart"/>
            <w:r>
              <w:rPr>
                <w:rFonts w:hAnsi="宋体" w:hint="eastAsia"/>
                <w:szCs w:val="21"/>
              </w:rPr>
              <w:t>两芯并联通</w:t>
            </w:r>
            <w:proofErr w:type="gramEnd"/>
            <w:r>
              <w:rPr>
                <w:rFonts w:hAnsi="宋体" w:hint="eastAsia"/>
                <w:szCs w:val="21"/>
              </w:rPr>
              <w:t>流140 A）时，最高温升不超过50 ℃；</w:t>
            </w:r>
            <w:r>
              <w:rPr>
                <w:rFonts w:hAnsi="宋体" w:cs="宋体" w:hint="eastAsia"/>
                <w:szCs w:val="21"/>
              </w:rPr>
              <w:t>22#</w:t>
            </w:r>
            <w:r>
              <w:rPr>
                <w:rFonts w:hAnsi="宋体" w:hint="eastAsia"/>
                <w:szCs w:val="21"/>
              </w:rPr>
              <w:t>接触件最大通流不超过3 A，温升始终不超过50 ℃</w:t>
            </w:r>
          </w:p>
          <w:p w14:paraId="539B1848" w14:textId="77777777" w:rsidR="00FF20A0" w:rsidRDefault="00000000">
            <w:pPr>
              <w:pStyle w:val="aff"/>
              <w:jc w:val="left"/>
              <w:rPr>
                <w:rStyle w:val="longtext"/>
                <w:rFonts w:hAnsi="宋体" w:hint="eastAsia"/>
                <w:szCs w:val="21"/>
              </w:rPr>
            </w:pPr>
            <w:r>
              <w:rPr>
                <w:rStyle w:val="longtext"/>
                <w:rFonts w:hAnsi="宋体" w:hint="eastAsia"/>
                <w:szCs w:val="21"/>
              </w:rPr>
              <w:t>建议改为：</w:t>
            </w:r>
          </w:p>
          <w:p w14:paraId="7FFF5732" w14:textId="77777777" w:rsidR="00FF20A0" w:rsidRDefault="00000000">
            <w:pPr>
              <w:pStyle w:val="aff"/>
              <w:tabs>
                <w:tab w:val="clear" w:pos="840"/>
                <w:tab w:val="left" w:pos="851"/>
              </w:tabs>
              <w:ind w:left="860" w:firstLine="0"/>
              <w:jc w:val="left"/>
              <w:rPr>
                <w:rFonts w:hAnsi="宋体" w:hint="eastAsia"/>
                <w:szCs w:val="21"/>
              </w:rPr>
            </w:pPr>
            <w:r>
              <w:rPr>
                <w:rFonts w:hAnsi="宋体"/>
                <w:szCs w:val="21"/>
              </w:rPr>
              <w:t>插头和插座的接触件温升应</w:t>
            </w:r>
            <w:r>
              <w:rPr>
                <w:rFonts w:hAnsi="宋体" w:hint="eastAsia"/>
                <w:szCs w:val="21"/>
              </w:rPr>
              <w:t>满足：</w:t>
            </w:r>
            <w:r>
              <w:rPr>
                <w:rFonts w:hAnsi="宋体" w:hint="eastAsia"/>
                <w:i/>
                <w:szCs w:val="21"/>
              </w:rPr>
              <w:t>Φ</w:t>
            </w:r>
            <w:r>
              <w:rPr>
                <w:rFonts w:hAnsi="宋体" w:hint="eastAsia"/>
                <w:szCs w:val="21"/>
              </w:rPr>
              <w:t>5接触件通流85 A（或</w:t>
            </w:r>
            <w:proofErr w:type="gramStart"/>
            <w:r>
              <w:rPr>
                <w:rFonts w:hAnsi="宋体" w:hint="eastAsia"/>
                <w:szCs w:val="21"/>
              </w:rPr>
              <w:t>两芯并联通</w:t>
            </w:r>
            <w:proofErr w:type="gramEnd"/>
            <w:r>
              <w:rPr>
                <w:rFonts w:hAnsi="宋体" w:hint="eastAsia"/>
                <w:szCs w:val="21"/>
              </w:rPr>
              <w:t>流140 A）时，最高温升不超过</w:t>
            </w:r>
            <w:r>
              <w:rPr>
                <w:rFonts w:hAnsi="宋体"/>
                <w:szCs w:val="21"/>
              </w:rPr>
              <w:t>3</w:t>
            </w:r>
            <w:r>
              <w:rPr>
                <w:rFonts w:hAnsi="宋体" w:hint="eastAsia"/>
                <w:szCs w:val="21"/>
              </w:rPr>
              <w:t>0 ℃；</w:t>
            </w:r>
            <w:r>
              <w:rPr>
                <w:rFonts w:hAnsi="宋体" w:cs="宋体" w:hint="eastAsia"/>
                <w:szCs w:val="21"/>
              </w:rPr>
              <w:t>22#</w:t>
            </w:r>
            <w:r>
              <w:rPr>
                <w:rFonts w:hAnsi="宋体" w:hint="eastAsia"/>
                <w:szCs w:val="21"/>
              </w:rPr>
              <w:t>接触件最大通流不超过3 A，温升始终不超过50 ℃</w:t>
            </w:r>
          </w:p>
          <w:p w14:paraId="01C11F97" w14:textId="77777777" w:rsidR="00FF20A0" w:rsidRDefault="00FF20A0">
            <w:pPr>
              <w:spacing w:line="480" w:lineRule="exact"/>
              <w:jc w:val="left"/>
              <w:rPr>
                <w:rFonts w:ascii="宋体" w:hAnsi="宋体" w:hint="eastAsia"/>
                <w:szCs w:val="21"/>
              </w:rPr>
            </w:pPr>
          </w:p>
        </w:tc>
        <w:tc>
          <w:tcPr>
            <w:tcW w:w="819" w:type="pct"/>
            <w:vAlign w:val="center"/>
          </w:tcPr>
          <w:p w14:paraId="68E5923C" w14:textId="77777777" w:rsidR="00FF20A0" w:rsidRDefault="00000000">
            <w:pPr>
              <w:jc w:val="center"/>
              <w:rPr>
                <w:rFonts w:ascii="宋体" w:hAnsi="宋体" w:hint="eastAsia"/>
                <w:szCs w:val="21"/>
              </w:rPr>
            </w:pPr>
            <w:r>
              <w:rPr>
                <w:rFonts w:ascii="宋体" w:hAnsi="宋体" w:hint="eastAsia"/>
                <w:szCs w:val="21"/>
              </w:rPr>
              <w:t>华为技术有限公司</w:t>
            </w:r>
          </w:p>
        </w:tc>
        <w:tc>
          <w:tcPr>
            <w:tcW w:w="1035" w:type="pct"/>
            <w:vAlign w:val="center"/>
          </w:tcPr>
          <w:p w14:paraId="4A27F259" w14:textId="77777777" w:rsidR="00FF20A0" w:rsidRDefault="00000000">
            <w:pPr>
              <w:jc w:val="left"/>
              <w:rPr>
                <w:rFonts w:ascii="宋体" w:hAnsi="宋体" w:hint="eastAsia"/>
                <w:szCs w:val="21"/>
              </w:rPr>
            </w:pPr>
            <w:r>
              <w:rPr>
                <w:rFonts w:ascii="宋体" w:hAnsi="宋体" w:hint="eastAsia"/>
                <w:szCs w:val="21"/>
              </w:rPr>
              <w:t>未采纳，50K满足目前行业要求</w:t>
            </w:r>
          </w:p>
        </w:tc>
      </w:tr>
      <w:tr w:rsidR="00FF20A0" w14:paraId="2D81E56B" w14:textId="77777777">
        <w:trPr>
          <w:cantSplit/>
          <w:trHeight w:val="595"/>
        </w:trPr>
        <w:tc>
          <w:tcPr>
            <w:tcW w:w="353" w:type="pct"/>
            <w:vAlign w:val="center"/>
          </w:tcPr>
          <w:p w14:paraId="1B1FC2C6"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2C7FD583" w14:textId="77777777" w:rsidR="00FF20A0" w:rsidRDefault="00000000">
            <w:pPr>
              <w:jc w:val="center"/>
              <w:rPr>
                <w:rStyle w:val="longtext"/>
                <w:rFonts w:ascii="宋体" w:hAnsi="宋体" w:hint="eastAsia"/>
                <w:szCs w:val="21"/>
              </w:rPr>
            </w:pPr>
            <w:r>
              <w:rPr>
                <w:rFonts w:ascii="宋体" w:hAnsi="宋体" w:hint="eastAsia"/>
                <w:szCs w:val="21"/>
              </w:rPr>
              <w:t>4.4.14、4.4.15</w:t>
            </w:r>
          </w:p>
        </w:tc>
        <w:tc>
          <w:tcPr>
            <w:tcW w:w="2369" w:type="pct"/>
            <w:vAlign w:val="center"/>
          </w:tcPr>
          <w:p w14:paraId="3F2EC32E"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“电气连续性中断</w:t>
            </w:r>
            <w:r>
              <w:rPr>
                <w:rFonts w:ascii="宋体" w:hAnsi="宋体"/>
                <w:sz w:val="21"/>
                <w:szCs w:val="21"/>
              </w:rPr>
              <w:t>应不大于</w:t>
            </w:r>
            <w:r>
              <w:rPr>
                <w:rFonts w:ascii="宋体" w:hAnsi="宋体" w:hint="eastAsia"/>
                <w:sz w:val="21"/>
                <w:szCs w:val="21"/>
              </w:rPr>
              <w:t xml:space="preserve">1 μs”改为“电气不连续性应不大于1 </w:t>
            </w:r>
            <w:proofErr w:type="spellStart"/>
            <w:r>
              <w:rPr>
                <w:rFonts w:ascii="宋体" w:hAnsi="宋体"/>
                <w:sz w:val="21"/>
                <w:szCs w:val="21"/>
              </w:rPr>
              <w:t>μs</w:t>
            </w:r>
            <w:proofErr w:type="spellEnd"/>
            <w:r>
              <w:rPr>
                <w:rFonts w:ascii="宋体" w:hAnsi="宋体" w:hint="eastAsia"/>
                <w:sz w:val="21"/>
                <w:szCs w:val="21"/>
              </w:rPr>
              <w:t>”</w:t>
            </w:r>
          </w:p>
        </w:tc>
        <w:tc>
          <w:tcPr>
            <w:tcW w:w="819" w:type="pct"/>
            <w:vAlign w:val="center"/>
          </w:tcPr>
          <w:p w14:paraId="00028538"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7BBD7016" w14:textId="77777777" w:rsidR="00FF20A0" w:rsidRDefault="00000000">
            <w:pPr>
              <w:jc w:val="left"/>
              <w:rPr>
                <w:rFonts w:ascii="宋体" w:hAnsi="宋体" w:hint="eastAsia"/>
                <w:szCs w:val="21"/>
              </w:rPr>
            </w:pPr>
            <w:r>
              <w:rPr>
                <w:rFonts w:ascii="宋体" w:hAnsi="宋体" w:hint="eastAsia"/>
                <w:szCs w:val="21"/>
              </w:rPr>
              <w:t>部分采纳，按照GB/T 5095.4，试验过程对“电连续性”进行监测，此处仍按电气连续性进行描述</w:t>
            </w:r>
          </w:p>
        </w:tc>
      </w:tr>
      <w:tr w:rsidR="00FF20A0" w14:paraId="55C629EA" w14:textId="77777777">
        <w:trPr>
          <w:cantSplit/>
          <w:trHeight w:val="595"/>
        </w:trPr>
        <w:tc>
          <w:tcPr>
            <w:tcW w:w="353" w:type="pct"/>
            <w:vAlign w:val="center"/>
          </w:tcPr>
          <w:p w14:paraId="6B4B1103"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39D88372" w14:textId="77777777" w:rsidR="00FF20A0" w:rsidRDefault="00000000">
            <w:pPr>
              <w:jc w:val="center"/>
              <w:rPr>
                <w:rFonts w:ascii="宋体" w:hAnsi="宋体" w:hint="eastAsia"/>
                <w:szCs w:val="21"/>
              </w:rPr>
            </w:pPr>
            <w:r>
              <w:rPr>
                <w:rFonts w:ascii="宋体" w:hAnsi="宋体" w:hint="eastAsia"/>
                <w:szCs w:val="21"/>
              </w:rPr>
              <w:t>4.4.17</w:t>
            </w:r>
          </w:p>
        </w:tc>
        <w:tc>
          <w:tcPr>
            <w:tcW w:w="2369" w:type="pct"/>
            <w:vAlign w:val="center"/>
          </w:tcPr>
          <w:p w14:paraId="423780DC" w14:textId="77777777" w:rsidR="00FF20A0" w:rsidRDefault="00000000">
            <w:pPr>
              <w:pBdr>
                <w:bottom w:val="single" w:sz="4" w:space="0" w:color="auto"/>
              </w:pBdr>
              <w:jc w:val="left"/>
              <w:rPr>
                <w:rFonts w:ascii="宋体" w:hAnsi="宋体" w:hint="eastAsia"/>
                <w:szCs w:val="21"/>
              </w:rPr>
            </w:pPr>
            <w:r>
              <w:rPr>
                <w:rFonts w:ascii="宋体" w:hAnsi="宋体" w:cs="宋体" w:hint="eastAsia"/>
                <w:szCs w:val="21"/>
              </w:rPr>
              <w:t>按5.5.15的规定试验，</w:t>
            </w:r>
            <w:r>
              <w:rPr>
                <w:rFonts w:ascii="宋体" w:hAnsi="宋体"/>
                <w:szCs w:val="21"/>
              </w:rPr>
              <w:t>连接器</w:t>
            </w:r>
            <w:r>
              <w:rPr>
                <w:rFonts w:ascii="宋体" w:hAnsi="宋体" w:hint="eastAsia"/>
                <w:szCs w:val="21"/>
              </w:rPr>
              <w:t>零件应无变形、裂纹、保护层起泡、脱落等损伤，不应有影响正常工作的损坏，接触电阻符合4.4.7的规定，</w:t>
            </w:r>
            <w:r>
              <w:rPr>
                <w:rFonts w:ascii="宋体" w:hAnsi="宋体" w:cs="宋体" w:hint="eastAsia"/>
                <w:szCs w:val="21"/>
              </w:rPr>
              <w:t>绝缘</w:t>
            </w:r>
            <w:r>
              <w:rPr>
                <w:rFonts w:ascii="宋体" w:hAnsi="宋体" w:hint="eastAsia"/>
                <w:szCs w:val="21"/>
              </w:rPr>
              <w:t>电阻应符合4.4.8的规定，耐电压应符合4.4.9的规定。</w:t>
            </w:r>
          </w:p>
          <w:p w14:paraId="66574698" w14:textId="77777777" w:rsidR="00FF20A0" w:rsidRDefault="00000000">
            <w:pPr>
              <w:jc w:val="left"/>
              <w:rPr>
                <w:rFonts w:ascii="宋体" w:hAnsi="宋体" w:hint="eastAsia"/>
                <w:szCs w:val="21"/>
              </w:rPr>
            </w:pPr>
            <w:r>
              <w:rPr>
                <w:rFonts w:ascii="宋体" w:hAnsi="宋体" w:hint="eastAsia"/>
                <w:szCs w:val="21"/>
              </w:rPr>
              <w:t>处理意见：增加外观检测和接触电阻检测，建议高温、低温等同类型试验检测项点保持一致，同步增加或取消。</w:t>
            </w:r>
          </w:p>
          <w:p w14:paraId="3D3C2AC8" w14:textId="77777777" w:rsidR="00FF20A0" w:rsidRDefault="00000000">
            <w:pPr>
              <w:jc w:val="left"/>
              <w:rPr>
                <w:rFonts w:ascii="宋体" w:hAnsi="宋体" w:hint="eastAsia"/>
                <w:szCs w:val="21"/>
              </w:rPr>
            </w:pPr>
            <w:r>
              <w:rPr>
                <w:rFonts w:ascii="宋体" w:hAnsi="宋体" w:hint="eastAsia"/>
                <w:szCs w:val="21"/>
              </w:rPr>
              <w:t>理由：高温、低温等实验后，对外观可能造成影响，检测项目保持一致。</w:t>
            </w:r>
          </w:p>
        </w:tc>
        <w:tc>
          <w:tcPr>
            <w:tcW w:w="819" w:type="pct"/>
            <w:vAlign w:val="center"/>
          </w:tcPr>
          <w:p w14:paraId="48421445"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2A107E33" w14:textId="77777777" w:rsidR="00FF20A0" w:rsidRDefault="00000000">
            <w:pPr>
              <w:jc w:val="left"/>
              <w:rPr>
                <w:rFonts w:ascii="宋体" w:hAnsi="宋体" w:hint="eastAsia"/>
                <w:szCs w:val="21"/>
              </w:rPr>
            </w:pPr>
            <w:r>
              <w:rPr>
                <w:rFonts w:ascii="宋体" w:hAnsi="宋体" w:hint="eastAsia"/>
                <w:szCs w:val="21"/>
              </w:rPr>
              <w:t>采纳</w:t>
            </w:r>
          </w:p>
        </w:tc>
      </w:tr>
      <w:tr w:rsidR="00FF20A0" w14:paraId="380034E9" w14:textId="77777777">
        <w:trPr>
          <w:cantSplit/>
          <w:trHeight w:val="595"/>
        </w:trPr>
        <w:tc>
          <w:tcPr>
            <w:tcW w:w="353" w:type="pct"/>
            <w:vAlign w:val="center"/>
          </w:tcPr>
          <w:p w14:paraId="2E42E979"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58039D46" w14:textId="77777777" w:rsidR="00FF20A0" w:rsidRDefault="00000000">
            <w:pPr>
              <w:jc w:val="center"/>
              <w:rPr>
                <w:rFonts w:ascii="宋体" w:hAnsi="宋体" w:hint="eastAsia"/>
                <w:szCs w:val="21"/>
              </w:rPr>
            </w:pPr>
            <w:r>
              <w:rPr>
                <w:rFonts w:ascii="宋体" w:hAnsi="宋体" w:hint="eastAsia"/>
                <w:szCs w:val="21"/>
              </w:rPr>
              <w:t>4.4.18</w:t>
            </w:r>
          </w:p>
        </w:tc>
        <w:tc>
          <w:tcPr>
            <w:tcW w:w="2369" w:type="pct"/>
            <w:vAlign w:val="center"/>
          </w:tcPr>
          <w:p w14:paraId="1DB569DD"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镀层除</w:t>
            </w:r>
            <w:proofErr w:type="gramStart"/>
            <w:r>
              <w:rPr>
                <w:rFonts w:ascii="宋体" w:hAnsi="宋体" w:hint="eastAsia"/>
                <w:szCs w:val="21"/>
              </w:rPr>
              <w:t>局部棱边外</w:t>
            </w:r>
            <w:proofErr w:type="gramEnd"/>
            <w:r>
              <w:rPr>
                <w:rFonts w:ascii="宋体" w:hAnsi="宋体" w:hint="eastAsia"/>
                <w:szCs w:val="21"/>
              </w:rPr>
              <w:t>，应无起泡、起皱、脱落、基体金属腐蚀等现象</w:t>
            </w:r>
          </w:p>
          <w:p w14:paraId="53AAF82F" w14:textId="77777777" w:rsidR="00FF20A0" w:rsidRDefault="00000000">
            <w:pPr>
              <w:jc w:val="left"/>
              <w:rPr>
                <w:rFonts w:ascii="宋体" w:hAnsi="宋体" w:hint="eastAsia"/>
                <w:szCs w:val="21"/>
              </w:rPr>
            </w:pPr>
            <w:r>
              <w:rPr>
                <w:rFonts w:ascii="宋体" w:hAnsi="宋体" w:hint="eastAsia"/>
                <w:szCs w:val="21"/>
              </w:rPr>
              <w:t>处理意见：改为金属防护层腐蚀面积不应超过金属防护</w:t>
            </w:r>
            <w:proofErr w:type="gramStart"/>
            <w:r>
              <w:rPr>
                <w:rFonts w:ascii="宋体" w:hAnsi="宋体" w:hint="eastAsia"/>
                <w:szCs w:val="21"/>
              </w:rPr>
              <w:t>层面积</w:t>
            </w:r>
            <w:proofErr w:type="gramEnd"/>
            <w:r>
              <w:rPr>
                <w:rFonts w:ascii="宋体" w:hAnsi="宋体" w:hint="eastAsia"/>
                <w:szCs w:val="21"/>
              </w:rPr>
              <w:t>的30%。</w:t>
            </w:r>
          </w:p>
          <w:p w14:paraId="6100060E" w14:textId="77777777" w:rsidR="00FF20A0" w:rsidRDefault="00000000">
            <w:pPr>
              <w:jc w:val="left"/>
              <w:rPr>
                <w:rFonts w:ascii="宋体" w:hAnsi="宋体" w:hint="eastAsia"/>
                <w:szCs w:val="21"/>
              </w:rPr>
            </w:pPr>
            <w:r>
              <w:rPr>
                <w:rFonts w:ascii="宋体" w:hAnsi="宋体" w:hint="eastAsia"/>
                <w:szCs w:val="21"/>
              </w:rPr>
              <w:t>理由：腐蚀经常是</w:t>
            </w:r>
            <w:proofErr w:type="gramStart"/>
            <w:r>
              <w:rPr>
                <w:rFonts w:ascii="宋体" w:hAnsi="宋体" w:hint="eastAsia"/>
                <w:szCs w:val="21"/>
              </w:rPr>
              <w:t>从棱边</w:t>
            </w:r>
            <w:proofErr w:type="gramEnd"/>
            <w:r>
              <w:rPr>
                <w:rFonts w:ascii="宋体" w:hAnsi="宋体" w:hint="eastAsia"/>
                <w:szCs w:val="21"/>
              </w:rPr>
              <w:t>等电镀不均的地方渗透开始，从而导致大面积脱落，该处描述</w:t>
            </w:r>
            <w:proofErr w:type="gramStart"/>
            <w:r>
              <w:rPr>
                <w:rFonts w:ascii="宋体" w:hAnsi="宋体" w:hint="eastAsia"/>
                <w:szCs w:val="21"/>
              </w:rPr>
              <w:t>对棱边</w:t>
            </w:r>
            <w:proofErr w:type="gramEnd"/>
            <w:r>
              <w:rPr>
                <w:rFonts w:ascii="宋体" w:hAnsi="宋体" w:hint="eastAsia"/>
                <w:szCs w:val="21"/>
              </w:rPr>
              <w:t>无定义，容易照成判别错误，数据量化方便进行判别，可参考GB/T 31449中6.22或同类型规定。</w:t>
            </w:r>
          </w:p>
        </w:tc>
        <w:tc>
          <w:tcPr>
            <w:tcW w:w="819" w:type="pct"/>
            <w:vAlign w:val="center"/>
          </w:tcPr>
          <w:p w14:paraId="58F51EE7"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4EAF5943" w14:textId="77777777" w:rsidR="00FF20A0" w:rsidRDefault="00000000">
            <w:pPr>
              <w:jc w:val="left"/>
              <w:rPr>
                <w:rFonts w:ascii="宋体" w:hAnsi="宋体" w:hint="eastAsia"/>
                <w:szCs w:val="21"/>
              </w:rPr>
            </w:pPr>
            <w:r>
              <w:rPr>
                <w:rFonts w:ascii="宋体" w:hAnsi="宋体" w:hint="eastAsia"/>
                <w:szCs w:val="21"/>
              </w:rPr>
              <w:t>部分采纳，按照“接触部位镀层无剥落、裂痕起皱、分离等现象，接触件表面的腐蚀生成物面积小于5％”</w:t>
            </w:r>
          </w:p>
        </w:tc>
      </w:tr>
      <w:tr w:rsidR="00FF20A0" w14:paraId="157B85C3" w14:textId="77777777">
        <w:trPr>
          <w:cantSplit/>
          <w:trHeight w:val="595"/>
        </w:trPr>
        <w:tc>
          <w:tcPr>
            <w:tcW w:w="353" w:type="pct"/>
            <w:vAlign w:val="center"/>
          </w:tcPr>
          <w:p w14:paraId="7AFA92C0"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79DCD438" w14:textId="77777777" w:rsidR="00FF20A0" w:rsidRDefault="00000000">
            <w:pPr>
              <w:jc w:val="center"/>
              <w:rPr>
                <w:rFonts w:ascii="宋体" w:hAnsi="宋体" w:hint="eastAsia"/>
                <w:szCs w:val="21"/>
              </w:rPr>
            </w:pPr>
            <w:r>
              <w:rPr>
                <w:rFonts w:ascii="宋体" w:hAnsi="宋体" w:hint="eastAsia"/>
                <w:szCs w:val="21"/>
              </w:rPr>
              <w:t>4.4.19</w:t>
            </w:r>
          </w:p>
          <w:p w14:paraId="27C66DF1" w14:textId="77777777" w:rsidR="00FF20A0" w:rsidRDefault="00000000">
            <w:pPr>
              <w:jc w:val="center"/>
              <w:rPr>
                <w:rFonts w:ascii="宋体" w:hAnsi="宋体" w:hint="eastAsia"/>
                <w:szCs w:val="21"/>
              </w:rPr>
            </w:pPr>
            <w:r>
              <w:rPr>
                <w:rFonts w:ascii="宋体" w:hAnsi="宋体" w:hint="eastAsia"/>
                <w:szCs w:val="21"/>
              </w:rPr>
              <w:t>4.4.20</w:t>
            </w:r>
          </w:p>
          <w:p w14:paraId="02748B4C" w14:textId="77777777" w:rsidR="00FF20A0" w:rsidRDefault="00000000">
            <w:pPr>
              <w:jc w:val="center"/>
              <w:rPr>
                <w:rFonts w:ascii="宋体" w:hAnsi="宋体" w:hint="eastAsia"/>
                <w:szCs w:val="21"/>
              </w:rPr>
            </w:pPr>
            <w:r>
              <w:rPr>
                <w:rFonts w:ascii="宋体" w:hAnsi="宋体" w:hint="eastAsia"/>
                <w:szCs w:val="21"/>
              </w:rPr>
              <w:t>4.4.22</w:t>
            </w:r>
          </w:p>
        </w:tc>
        <w:tc>
          <w:tcPr>
            <w:tcW w:w="2369" w:type="pct"/>
            <w:vAlign w:val="center"/>
          </w:tcPr>
          <w:p w14:paraId="4C10A6CB" w14:textId="77777777" w:rsidR="00FF20A0" w:rsidRDefault="00000000">
            <w:pPr>
              <w:pBdr>
                <w:top w:val="none" w:sz="0" w:space="0" w:color="000000"/>
                <w:left w:val="none" w:sz="0" w:space="0" w:color="000000"/>
                <w:bottom w:val="single" w:sz="4" w:space="0" w:color="auto"/>
                <w:right w:val="none" w:sz="0" w:space="0" w:color="000000"/>
              </w:pBdr>
              <w:tabs>
                <w:tab w:val="left" w:pos="3105"/>
              </w:tabs>
              <w:jc w:val="left"/>
              <w:rPr>
                <w:rFonts w:ascii="宋体" w:hAnsi="宋体" w:hint="eastAsia"/>
                <w:szCs w:val="21"/>
              </w:rPr>
            </w:pPr>
            <w:r>
              <w:rPr>
                <w:rFonts w:ascii="宋体" w:hAnsi="宋体" w:hint="eastAsia"/>
                <w:szCs w:val="21"/>
              </w:rPr>
              <w:t>（此项目仅适用于连接器插头，及直流输出连接器插座的焊接型信号接触件）</w:t>
            </w:r>
          </w:p>
          <w:p w14:paraId="35DB9ED4" w14:textId="77777777" w:rsidR="00FF20A0" w:rsidRDefault="00000000">
            <w:pPr>
              <w:jc w:val="left"/>
              <w:rPr>
                <w:rFonts w:ascii="宋体" w:hAnsi="宋体" w:hint="eastAsia"/>
                <w:szCs w:val="21"/>
              </w:rPr>
            </w:pPr>
            <w:r>
              <w:rPr>
                <w:rFonts w:ascii="宋体" w:hAnsi="宋体" w:hint="eastAsia"/>
                <w:szCs w:val="21"/>
              </w:rPr>
              <w:t>处理意见：改为注释，上下段描述统一</w:t>
            </w:r>
          </w:p>
          <w:p w14:paraId="4568F6C5" w14:textId="77777777" w:rsidR="00FF20A0" w:rsidRDefault="00000000">
            <w:pPr>
              <w:pBdr>
                <w:top w:val="none" w:sz="0" w:space="0" w:color="000000"/>
                <w:left w:val="none" w:sz="0" w:space="0" w:color="000000"/>
                <w:bottom w:val="none" w:sz="0" w:space="0" w:color="000000"/>
                <w:right w:val="none" w:sz="0" w:space="0" w:color="000000"/>
              </w:pBdr>
              <w:tabs>
                <w:tab w:val="left" w:pos="3105"/>
              </w:tabs>
              <w:jc w:val="left"/>
              <w:rPr>
                <w:rFonts w:ascii="宋体" w:hAnsi="宋体" w:hint="eastAsia"/>
                <w:szCs w:val="21"/>
              </w:rPr>
            </w:pPr>
            <w:r>
              <w:rPr>
                <w:rFonts w:ascii="宋体" w:hAnsi="宋体" w:hint="eastAsia"/>
                <w:szCs w:val="21"/>
              </w:rPr>
              <w:t>理由：格式不规范且下文4.4.20也和产品的焊接相关，但其无该段描述。</w:t>
            </w:r>
          </w:p>
        </w:tc>
        <w:tc>
          <w:tcPr>
            <w:tcW w:w="819" w:type="pct"/>
            <w:vAlign w:val="center"/>
          </w:tcPr>
          <w:p w14:paraId="66CFAF8B"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488E4861" w14:textId="77777777" w:rsidR="00FF20A0" w:rsidRDefault="00000000">
            <w:pPr>
              <w:jc w:val="left"/>
              <w:rPr>
                <w:rFonts w:ascii="宋体" w:hAnsi="宋体" w:hint="eastAsia"/>
                <w:szCs w:val="21"/>
              </w:rPr>
            </w:pPr>
            <w:r>
              <w:rPr>
                <w:rFonts w:ascii="宋体" w:hAnsi="宋体" w:hint="eastAsia"/>
                <w:szCs w:val="21"/>
              </w:rPr>
              <w:t>采纳</w:t>
            </w:r>
          </w:p>
        </w:tc>
      </w:tr>
      <w:tr w:rsidR="00FF20A0" w14:paraId="22CFDBFF" w14:textId="77777777">
        <w:trPr>
          <w:cantSplit/>
          <w:trHeight w:val="595"/>
        </w:trPr>
        <w:tc>
          <w:tcPr>
            <w:tcW w:w="353" w:type="pct"/>
            <w:vAlign w:val="center"/>
          </w:tcPr>
          <w:p w14:paraId="3EC7391F"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7BE72556" w14:textId="77777777" w:rsidR="00FF20A0" w:rsidRDefault="00000000">
            <w:pPr>
              <w:jc w:val="center"/>
              <w:rPr>
                <w:rFonts w:ascii="宋体" w:hAnsi="宋体" w:hint="eastAsia"/>
                <w:szCs w:val="21"/>
              </w:rPr>
            </w:pPr>
            <w:r>
              <w:rPr>
                <w:rFonts w:ascii="宋体" w:hAnsi="宋体" w:hint="eastAsia"/>
                <w:szCs w:val="21"/>
              </w:rPr>
              <w:t>4.4.20</w:t>
            </w:r>
          </w:p>
        </w:tc>
        <w:tc>
          <w:tcPr>
            <w:tcW w:w="2369" w:type="pct"/>
            <w:vAlign w:val="center"/>
          </w:tcPr>
          <w:p w14:paraId="6D905498" w14:textId="77777777" w:rsidR="00FF20A0" w:rsidRDefault="00000000">
            <w:pPr>
              <w:pStyle w:val="a6"/>
              <w:pBdr>
                <w:top w:val="none" w:sz="0" w:space="0" w:color="000000"/>
                <w:left w:val="none" w:sz="0" w:space="0" w:color="000000"/>
                <w:bottom w:val="none" w:sz="0" w:space="0" w:color="000000"/>
                <w:right w:val="none" w:sz="0" w:space="0" w:color="000000"/>
              </w:pBdr>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增加“（此项目仅适用于连接器插头，及直流输出连接器插座的焊接型信号接触件）”</w:t>
            </w:r>
          </w:p>
        </w:tc>
        <w:tc>
          <w:tcPr>
            <w:tcW w:w="819" w:type="pct"/>
            <w:vAlign w:val="center"/>
          </w:tcPr>
          <w:p w14:paraId="550A2AE7"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021CB81D" w14:textId="77777777" w:rsidR="00FF20A0" w:rsidRDefault="00000000">
            <w:pPr>
              <w:jc w:val="left"/>
              <w:rPr>
                <w:rFonts w:ascii="宋体" w:hAnsi="宋体" w:hint="eastAsia"/>
                <w:szCs w:val="21"/>
              </w:rPr>
            </w:pPr>
            <w:r>
              <w:rPr>
                <w:rFonts w:ascii="宋体" w:hAnsi="宋体" w:hint="eastAsia"/>
                <w:szCs w:val="21"/>
              </w:rPr>
              <w:t>采纳，增加</w:t>
            </w:r>
            <w:proofErr w:type="gramStart"/>
            <w:r>
              <w:rPr>
                <w:rFonts w:ascii="宋体" w:hAnsi="宋体" w:hint="eastAsia"/>
                <w:szCs w:val="21"/>
              </w:rPr>
              <w:t>注进行</w:t>
            </w:r>
            <w:proofErr w:type="gramEnd"/>
            <w:r>
              <w:rPr>
                <w:rFonts w:ascii="宋体" w:hAnsi="宋体" w:hint="eastAsia"/>
                <w:szCs w:val="21"/>
              </w:rPr>
              <w:t>说明：“注：耐焊接次数仅适用于连接器插头，及信号焊接型连接器插座的信号焊接引脚测试。”</w:t>
            </w:r>
          </w:p>
        </w:tc>
      </w:tr>
      <w:tr w:rsidR="00FF20A0" w14:paraId="24D1E925" w14:textId="77777777">
        <w:trPr>
          <w:cantSplit/>
          <w:trHeight w:val="595"/>
        </w:trPr>
        <w:tc>
          <w:tcPr>
            <w:tcW w:w="353" w:type="pct"/>
            <w:vAlign w:val="center"/>
          </w:tcPr>
          <w:p w14:paraId="1B37869B"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3C339EEF" w14:textId="77777777" w:rsidR="00FF20A0" w:rsidRDefault="00000000">
            <w:pPr>
              <w:jc w:val="center"/>
              <w:rPr>
                <w:rFonts w:ascii="宋体" w:hAnsi="宋体" w:hint="eastAsia"/>
                <w:szCs w:val="21"/>
              </w:rPr>
            </w:pPr>
            <w:r>
              <w:rPr>
                <w:rFonts w:ascii="宋体" w:hAnsi="宋体" w:hint="eastAsia"/>
                <w:szCs w:val="21"/>
              </w:rPr>
              <w:t>5.3.1</w:t>
            </w:r>
          </w:p>
        </w:tc>
        <w:tc>
          <w:tcPr>
            <w:tcW w:w="2369" w:type="pct"/>
            <w:vAlign w:val="center"/>
          </w:tcPr>
          <w:p w14:paraId="2364FA43" w14:textId="77777777" w:rsidR="00FF20A0" w:rsidRDefault="00000000">
            <w:pPr>
              <w:pStyle w:val="af3"/>
              <w:pBdr>
                <w:bottom w:val="single" w:sz="4" w:space="0" w:color="auto"/>
              </w:pBdr>
              <w:tabs>
                <w:tab w:val="center" w:pos="4201"/>
                <w:tab w:val="right" w:leader="dot" w:pos="9298"/>
              </w:tabs>
              <w:ind w:firstLineChars="0" w:firstLine="0"/>
              <w:jc w:val="left"/>
              <w:rPr>
                <w:rFonts w:hAnsi="宋体" w:hint="eastAsia"/>
                <w:szCs w:val="21"/>
              </w:rPr>
            </w:pPr>
            <w:r>
              <w:rPr>
                <w:rFonts w:hAnsi="宋体" w:hint="eastAsia"/>
                <w:szCs w:val="21"/>
              </w:rPr>
              <w:t>型式检验应在有关主管部门认可的试验室进行，所有连接器应是在生产中通常使用的设备和工艺所生产的产品。</w:t>
            </w:r>
          </w:p>
          <w:p w14:paraId="73E1A218" w14:textId="77777777" w:rsidR="00FF20A0" w:rsidRDefault="00000000">
            <w:pPr>
              <w:jc w:val="left"/>
              <w:rPr>
                <w:rFonts w:ascii="宋体" w:hAnsi="宋体" w:hint="eastAsia"/>
                <w:szCs w:val="21"/>
              </w:rPr>
            </w:pPr>
            <w:r>
              <w:rPr>
                <w:rFonts w:ascii="宋体" w:hAnsi="宋体" w:hint="eastAsia"/>
                <w:szCs w:val="21"/>
              </w:rPr>
              <w:t>处理意见：建议“有关主管部门认可的试验室”改为“有关主管部门认可的试验室或经客户同意的其他实验室”</w:t>
            </w:r>
          </w:p>
          <w:p w14:paraId="3214770B"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理由：自行双方协定或客户同意认可的实验室即可。</w:t>
            </w:r>
          </w:p>
        </w:tc>
        <w:tc>
          <w:tcPr>
            <w:tcW w:w="819" w:type="pct"/>
            <w:vAlign w:val="center"/>
          </w:tcPr>
          <w:p w14:paraId="5627B271"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4BF583E6" w14:textId="77777777" w:rsidR="00FF20A0" w:rsidRDefault="00000000">
            <w:pPr>
              <w:jc w:val="left"/>
              <w:rPr>
                <w:rFonts w:ascii="宋体" w:hAnsi="宋体" w:hint="eastAsia"/>
                <w:szCs w:val="21"/>
              </w:rPr>
            </w:pPr>
            <w:r>
              <w:rPr>
                <w:rFonts w:ascii="宋体" w:hAnsi="宋体" w:hint="eastAsia"/>
                <w:szCs w:val="21"/>
              </w:rPr>
              <w:t>采纳</w:t>
            </w:r>
          </w:p>
        </w:tc>
      </w:tr>
      <w:tr w:rsidR="00FF20A0" w14:paraId="58702B86" w14:textId="77777777">
        <w:trPr>
          <w:cantSplit/>
          <w:trHeight w:val="595"/>
        </w:trPr>
        <w:tc>
          <w:tcPr>
            <w:tcW w:w="353" w:type="pct"/>
            <w:vAlign w:val="center"/>
          </w:tcPr>
          <w:p w14:paraId="23E9FB12"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6251B814" w14:textId="77777777" w:rsidR="00FF20A0" w:rsidRDefault="00000000">
            <w:pPr>
              <w:jc w:val="center"/>
              <w:rPr>
                <w:rFonts w:ascii="宋体" w:hAnsi="宋体" w:hint="eastAsia"/>
                <w:szCs w:val="21"/>
              </w:rPr>
            </w:pPr>
            <w:r>
              <w:rPr>
                <w:rFonts w:ascii="宋体" w:hAnsi="宋体"/>
                <w:szCs w:val="21"/>
              </w:rPr>
              <w:t>表</w:t>
            </w:r>
            <w:r>
              <w:rPr>
                <w:rFonts w:ascii="宋体" w:hAnsi="宋体" w:hint="eastAsia"/>
                <w:szCs w:val="21"/>
              </w:rPr>
              <w:t>11</w:t>
            </w:r>
          </w:p>
        </w:tc>
        <w:tc>
          <w:tcPr>
            <w:tcW w:w="2369" w:type="pct"/>
            <w:vAlign w:val="center"/>
          </w:tcPr>
          <w:p w14:paraId="740FCF99"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5组：先做温升，后做高温寿命。</w:t>
            </w:r>
          </w:p>
        </w:tc>
        <w:tc>
          <w:tcPr>
            <w:tcW w:w="819" w:type="pct"/>
            <w:vAlign w:val="center"/>
          </w:tcPr>
          <w:p w14:paraId="1D9C15D9"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07FEE3A7" w14:textId="77777777" w:rsidR="00FF20A0" w:rsidRDefault="00000000">
            <w:pPr>
              <w:jc w:val="left"/>
              <w:rPr>
                <w:rFonts w:ascii="宋体" w:hAnsi="宋体" w:hint="eastAsia"/>
                <w:szCs w:val="21"/>
              </w:rPr>
            </w:pPr>
            <w:r>
              <w:rPr>
                <w:rFonts w:ascii="宋体" w:hAnsi="宋体" w:hint="eastAsia"/>
                <w:szCs w:val="21"/>
              </w:rPr>
              <w:t>未采纳，高温寿命后连接器的端子会有应力释放，会对连接器温升造成影响，需在高温寿命后考核连接器温升</w:t>
            </w:r>
          </w:p>
        </w:tc>
      </w:tr>
      <w:tr w:rsidR="00FF20A0" w14:paraId="6BDA9946" w14:textId="77777777">
        <w:trPr>
          <w:cantSplit/>
          <w:trHeight w:val="595"/>
        </w:trPr>
        <w:tc>
          <w:tcPr>
            <w:tcW w:w="353" w:type="pct"/>
            <w:vAlign w:val="center"/>
          </w:tcPr>
          <w:p w14:paraId="624293D0"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2F2D6E20" w14:textId="77777777" w:rsidR="00FF20A0" w:rsidRDefault="00000000">
            <w:pPr>
              <w:jc w:val="center"/>
              <w:rPr>
                <w:rFonts w:ascii="宋体" w:hAnsi="宋体" w:hint="eastAsia"/>
                <w:szCs w:val="21"/>
              </w:rPr>
            </w:pPr>
            <w:r>
              <w:rPr>
                <w:rFonts w:ascii="宋体" w:hAnsi="宋体" w:hint="eastAsia"/>
                <w:szCs w:val="21"/>
              </w:rPr>
              <w:t>5.4.4</w:t>
            </w:r>
          </w:p>
        </w:tc>
        <w:tc>
          <w:tcPr>
            <w:tcW w:w="2369" w:type="pct"/>
            <w:vAlign w:val="center"/>
          </w:tcPr>
          <w:p w14:paraId="7CE69A1D"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“复验批采用一次加严检查”改为“复验批可采用样品数加倍”</w:t>
            </w:r>
          </w:p>
        </w:tc>
        <w:tc>
          <w:tcPr>
            <w:tcW w:w="819" w:type="pct"/>
            <w:vAlign w:val="center"/>
          </w:tcPr>
          <w:p w14:paraId="35B3383B"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37810647" w14:textId="77777777" w:rsidR="00FF20A0" w:rsidRDefault="00000000">
            <w:pPr>
              <w:jc w:val="left"/>
              <w:rPr>
                <w:rFonts w:ascii="宋体" w:hAnsi="宋体" w:hint="eastAsia"/>
                <w:szCs w:val="21"/>
              </w:rPr>
            </w:pPr>
            <w:r>
              <w:rPr>
                <w:rFonts w:ascii="宋体" w:hAnsi="宋体" w:hint="eastAsia"/>
                <w:szCs w:val="21"/>
              </w:rPr>
              <w:t>未采纳，优先采用国家标准的要求，将内容修改为：</w:t>
            </w:r>
            <w:proofErr w:type="gramStart"/>
            <w:r>
              <w:rPr>
                <w:rFonts w:ascii="宋体" w:hAnsi="宋体" w:hint="eastAsia"/>
                <w:szCs w:val="21"/>
              </w:rPr>
              <w:t>复验批应采用</w:t>
            </w:r>
            <w:proofErr w:type="gramEnd"/>
            <w:r>
              <w:rPr>
                <w:rFonts w:ascii="宋体" w:hAnsi="宋体" w:hint="eastAsia"/>
                <w:szCs w:val="21"/>
              </w:rPr>
              <w:t>GB/T 2828.1-2012中“一般检验水平Ⅱ”的一次加严抽样方案随机抽取样品</w:t>
            </w:r>
          </w:p>
        </w:tc>
      </w:tr>
      <w:tr w:rsidR="00FF20A0" w14:paraId="36E038FF" w14:textId="77777777">
        <w:trPr>
          <w:cantSplit/>
          <w:trHeight w:val="595"/>
        </w:trPr>
        <w:tc>
          <w:tcPr>
            <w:tcW w:w="353" w:type="pct"/>
            <w:vAlign w:val="center"/>
          </w:tcPr>
          <w:p w14:paraId="3C36F735"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23B691EF" w14:textId="77777777" w:rsidR="00FF20A0" w:rsidRDefault="00000000">
            <w:pPr>
              <w:jc w:val="center"/>
              <w:rPr>
                <w:rFonts w:ascii="宋体" w:hAnsi="宋体" w:hint="eastAsia"/>
                <w:szCs w:val="21"/>
              </w:rPr>
            </w:pPr>
            <w:r>
              <w:rPr>
                <w:rFonts w:ascii="宋体" w:hAnsi="宋体" w:hint="eastAsia"/>
                <w:szCs w:val="21"/>
              </w:rPr>
              <w:t>5.5.1</w:t>
            </w:r>
          </w:p>
        </w:tc>
        <w:tc>
          <w:tcPr>
            <w:tcW w:w="2369" w:type="pct"/>
            <w:vAlign w:val="center"/>
          </w:tcPr>
          <w:p w14:paraId="2E0943F5" w14:textId="77777777" w:rsidR="00FF20A0" w:rsidRDefault="00000000">
            <w:pPr>
              <w:pStyle w:val="af3"/>
              <w:pBdr>
                <w:bottom w:val="single" w:sz="4" w:space="0" w:color="auto"/>
              </w:pBdr>
              <w:tabs>
                <w:tab w:val="center" w:pos="4201"/>
                <w:tab w:val="right" w:leader="dot" w:pos="9298"/>
              </w:tabs>
              <w:ind w:firstLineChars="0" w:firstLine="0"/>
              <w:jc w:val="left"/>
              <w:rPr>
                <w:rFonts w:hAnsi="宋体" w:hint="eastAsia"/>
                <w:szCs w:val="21"/>
              </w:rPr>
            </w:pPr>
            <w:r>
              <w:rPr>
                <w:rFonts w:hAnsi="宋体" w:hint="eastAsia"/>
                <w:szCs w:val="21"/>
              </w:rPr>
              <w:t>按照GB/T 5095.2-1997中试验1a和1b规定的方法，用量具和目视法对连接器进行检验。</w:t>
            </w:r>
          </w:p>
          <w:p w14:paraId="3480E872" w14:textId="77777777" w:rsidR="00FF20A0" w:rsidRDefault="00000000">
            <w:pPr>
              <w:jc w:val="left"/>
              <w:rPr>
                <w:rFonts w:ascii="宋体" w:hAnsi="宋体" w:hint="eastAsia"/>
                <w:szCs w:val="21"/>
              </w:rPr>
            </w:pPr>
            <w:r>
              <w:rPr>
                <w:rFonts w:ascii="宋体" w:hAnsi="宋体" w:hint="eastAsia"/>
                <w:szCs w:val="21"/>
              </w:rPr>
              <w:t>处理意见：删除GB/T 5095.2-1997中1b规定或将4.2.2合并入4.3中。</w:t>
            </w:r>
          </w:p>
          <w:p w14:paraId="50621A1B" w14:textId="77777777" w:rsidR="00FF20A0" w:rsidRDefault="00000000">
            <w:pPr>
              <w:jc w:val="left"/>
              <w:rPr>
                <w:rFonts w:ascii="宋体" w:hAnsi="宋体" w:hint="eastAsia"/>
                <w:szCs w:val="21"/>
              </w:rPr>
            </w:pPr>
            <w:r>
              <w:rPr>
                <w:rFonts w:ascii="宋体" w:hAnsi="宋体" w:hint="eastAsia"/>
                <w:szCs w:val="21"/>
              </w:rPr>
              <w:t>理由：4.3条款中无尺寸的要求。</w:t>
            </w:r>
          </w:p>
        </w:tc>
        <w:tc>
          <w:tcPr>
            <w:tcW w:w="819" w:type="pct"/>
            <w:vAlign w:val="center"/>
          </w:tcPr>
          <w:p w14:paraId="5E905C97"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633D0470" w14:textId="77777777" w:rsidR="00FF20A0" w:rsidRDefault="00000000">
            <w:pPr>
              <w:jc w:val="left"/>
              <w:rPr>
                <w:rFonts w:ascii="宋体" w:hAnsi="宋体" w:hint="eastAsia"/>
                <w:szCs w:val="21"/>
              </w:rPr>
            </w:pPr>
            <w:r>
              <w:rPr>
                <w:rFonts w:ascii="宋体" w:hAnsi="宋体" w:hint="eastAsia"/>
                <w:szCs w:val="21"/>
              </w:rPr>
              <w:t>采纳</w:t>
            </w:r>
          </w:p>
        </w:tc>
      </w:tr>
      <w:tr w:rsidR="00FF20A0" w14:paraId="0B6F327C" w14:textId="77777777">
        <w:trPr>
          <w:cantSplit/>
          <w:trHeight w:val="595"/>
        </w:trPr>
        <w:tc>
          <w:tcPr>
            <w:tcW w:w="353" w:type="pct"/>
            <w:vAlign w:val="center"/>
          </w:tcPr>
          <w:p w14:paraId="52F74F39" w14:textId="77777777" w:rsidR="00FF20A0" w:rsidRDefault="00FF20A0">
            <w:pPr>
              <w:numPr>
                <w:ilvl w:val="0"/>
                <w:numId w:val="12"/>
              </w:numPr>
              <w:spacing w:line="360" w:lineRule="auto"/>
              <w:jc w:val="center"/>
              <w:rPr>
                <w:rFonts w:ascii="宋体" w:hAnsi="宋体" w:hint="eastAsia"/>
                <w:szCs w:val="21"/>
              </w:rPr>
            </w:pPr>
          </w:p>
        </w:tc>
        <w:tc>
          <w:tcPr>
            <w:tcW w:w="808" w:type="dxa"/>
            <w:vAlign w:val="center"/>
          </w:tcPr>
          <w:p w14:paraId="74A72D92" w14:textId="77777777" w:rsidR="00FF20A0" w:rsidRDefault="00000000">
            <w:pPr>
              <w:jc w:val="center"/>
              <w:rPr>
                <w:rFonts w:ascii="宋体" w:hAnsi="宋体" w:hint="eastAsia"/>
                <w:szCs w:val="21"/>
              </w:rPr>
            </w:pPr>
            <w:r>
              <w:rPr>
                <w:rFonts w:ascii="宋体" w:hAnsi="宋体" w:hint="eastAsia"/>
                <w:szCs w:val="21"/>
              </w:rPr>
              <w:t>5.5.4</w:t>
            </w:r>
          </w:p>
        </w:tc>
        <w:tc>
          <w:tcPr>
            <w:tcW w:w="4536" w:type="dxa"/>
            <w:vAlign w:val="center"/>
          </w:tcPr>
          <w:p w14:paraId="4C8C4182" w14:textId="77777777" w:rsidR="00FF20A0" w:rsidRDefault="00000000">
            <w:pPr>
              <w:rPr>
                <w:rFonts w:ascii="宋体" w:hAnsi="宋体" w:hint="eastAsia"/>
                <w:szCs w:val="21"/>
              </w:rPr>
            </w:pPr>
            <w:r>
              <w:rPr>
                <w:rFonts w:ascii="宋体" w:hAnsi="宋体" w:hint="eastAsia"/>
                <w:szCs w:val="21"/>
              </w:rPr>
              <w:t>插入力和拔出力插入速度25~100范围太大，给出固定值</w:t>
            </w:r>
          </w:p>
        </w:tc>
        <w:tc>
          <w:tcPr>
            <w:tcW w:w="1569" w:type="dxa"/>
            <w:vAlign w:val="center"/>
          </w:tcPr>
          <w:p w14:paraId="3BBA01A7" w14:textId="77777777" w:rsidR="00FF20A0" w:rsidRDefault="00000000">
            <w:pPr>
              <w:jc w:val="center"/>
              <w:rPr>
                <w:rFonts w:ascii="宋体" w:hAnsi="宋体" w:hint="eastAsia"/>
                <w:szCs w:val="21"/>
              </w:rPr>
            </w:pPr>
            <w:r>
              <w:rPr>
                <w:rFonts w:ascii="宋体" w:hAnsi="宋体" w:hint="eastAsia"/>
                <w:szCs w:val="21"/>
              </w:rPr>
              <w:t>诺基亚通讯</w:t>
            </w:r>
          </w:p>
        </w:tc>
        <w:tc>
          <w:tcPr>
            <w:tcW w:w="1981" w:type="dxa"/>
            <w:vAlign w:val="center"/>
          </w:tcPr>
          <w:p w14:paraId="69DE2CF2" w14:textId="77777777" w:rsidR="00FF20A0" w:rsidRDefault="00000000">
            <w:pPr>
              <w:jc w:val="left"/>
              <w:rPr>
                <w:rFonts w:ascii="宋体" w:hAnsi="宋体" w:hint="eastAsia"/>
                <w:szCs w:val="21"/>
              </w:rPr>
            </w:pPr>
            <w:r>
              <w:rPr>
                <w:rFonts w:ascii="宋体" w:hAnsi="宋体" w:hint="eastAsia"/>
                <w:szCs w:val="21"/>
              </w:rPr>
              <w:t>采纳</w:t>
            </w:r>
          </w:p>
        </w:tc>
      </w:tr>
      <w:tr w:rsidR="00FF20A0" w14:paraId="24BFB6D4" w14:textId="77777777">
        <w:trPr>
          <w:cantSplit/>
          <w:trHeight w:val="595"/>
        </w:trPr>
        <w:tc>
          <w:tcPr>
            <w:tcW w:w="353" w:type="pct"/>
            <w:vAlign w:val="center"/>
          </w:tcPr>
          <w:p w14:paraId="43F0681C"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78D6C253" w14:textId="77777777" w:rsidR="00FF20A0" w:rsidRDefault="00000000">
            <w:pPr>
              <w:jc w:val="center"/>
              <w:rPr>
                <w:rFonts w:ascii="宋体" w:hAnsi="宋体" w:hint="eastAsia"/>
                <w:szCs w:val="21"/>
              </w:rPr>
            </w:pPr>
            <w:r>
              <w:rPr>
                <w:rFonts w:ascii="宋体" w:hAnsi="宋体" w:hint="eastAsia"/>
                <w:szCs w:val="21"/>
              </w:rPr>
              <w:t>5.5.5</w:t>
            </w:r>
          </w:p>
        </w:tc>
        <w:tc>
          <w:tcPr>
            <w:tcW w:w="2369" w:type="pct"/>
            <w:vAlign w:val="center"/>
          </w:tcPr>
          <w:p w14:paraId="61E9E748"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接触件测量点为插针焊接引脚端到插孔压接端</w:t>
            </w:r>
          </w:p>
          <w:p w14:paraId="655A9C2E" w14:textId="77777777" w:rsidR="00FF20A0" w:rsidRDefault="00000000">
            <w:pPr>
              <w:jc w:val="left"/>
              <w:rPr>
                <w:rFonts w:ascii="宋体" w:hAnsi="宋体" w:hint="eastAsia"/>
                <w:szCs w:val="21"/>
              </w:rPr>
            </w:pPr>
            <w:r>
              <w:rPr>
                <w:rFonts w:ascii="宋体" w:hAnsi="宋体" w:hint="eastAsia"/>
                <w:szCs w:val="21"/>
              </w:rPr>
              <w:t>处理意见：改为接触件测量点为插针焊接引脚端到插孔压接端或焊接引脚</w:t>
            </w:r>
          </w:p>
          <w:p w14:paraId="6026878C" w14:textId="77777777" w:rsidR="00FF20A0" w:rsidRDefault="00000000">
            <w:pPr>
              <w:jc w:val="left"/>
              <w:rPr>
                <w:rFonts w:ascii="宋体" w:hAnsi="宋体" w:hint="eastAsia"/>
                <w:szCs w:val="21"/>
              </w:rPr>
            </w:pPr>
            <w:r>
              <w:rPr>
                <w:rFonts w:ascii="宋体" w:hAnsi="宋体" w:hint="eastAsia"/>
                <w:szCs w:val="21"/>
              </w:rPr>
              <w:t>理由：直流输出连接器插座存在信号焊接型，描述不完整</w:t>
            </w:r>
          </w:p>
        </w:tc>
        <w:tc>
          <w:tcPr>
            <w:tcW w:w="819" w:type="pct"/>
            <w:vAlign w:val="center"/>
          </w:tcPr>
          <w:p w14:paraId="412AE2D8"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254D6245" w14:textId="77777777" w:rsidR="00FF20A0" w:rsidRDefault="00000000">
            <w:pPr>
              <w:jc w:val="left"/>
              <w:rPr>
                <w:rFonts w:ascii="宋体" w:hAnsi="宋体" w:hint="eastAsia"/>
                <w:szCs w:val="21"/>
              </w:rPr>
            </w:pPr>
            <w:r>
              <w:rPr>
                <w:rFonts w:ascii="宋体" w:hAnsi="宋体" w:hint="eastAsia"/>
                <w:szCs w:val="21"/>
              </w:rPr>
              <w:t>采纳</w:t>
            </w:r>
          </w:p>
        </w:tc>
      </w:tr>
      <w:tr w:rsidR="00FF20A0" w14:paraId="5BD1624B" w14:textId="77777777">
        <w:trPr>
          <w:cantSplit/>
          <w:trHeight w:val="595"/>
        </w:trPr>
        <w:tc>
          <w:tcPr>
            <w:tcW w:w="353" w:type="pct"/>
            <w:vAlign w:val="center"/>
          </w:tcPr>
          <w:p w14:paraId="69D59A9C"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42994A55" w14:textId="77777777" w:rsidR="00FF20A0" w:rsidRDefault="00000000">
            <w:pPr>
              <w:jc w:val="center"/>
              <w:rPr>
                <w:rFonts w:ascii="宋体" w:hAnsi="宋体" w:hint="eastAsia"/>
                <w:szCs w:val="21"/>
              </w:rPr>
            </w:pPr>
            <w:r>
              <w:rPr>
                <w:rFonts w:ascii="宋体" w:hAnsi="宋体" w:hint="eastAsia"/>
                <w:kern w:val="0"/>
                <w:szCs w:val="21"/>
              </w:rPr>
              <w:t>5.5.8</w:t>
            </w:r>
          </w:p>
        </w:tc>
        <w:tc>
          <w:tcPr>
            <w:tcW w:w="2369" w:type="pct"/>
            <w:vAlign w:val="center"/>
          </w:tcPr>
          <w:p w14:paraId="0DC57BCB" w14:textId="77777777" w:rsidR="00FF20A0" w:rsidRDefault="00000000">
            <w:pPr>
              <w:pStyle w:val="aff"/>
              <w:pBdr>
                <w:bottom w:val="single" w:sz="4" w:space="0" w:color="auto"/>
              </w:pBdr>
              <w:ind w:left="0" w:firstLine="0"/>
              <w:jc w:val="left"/>
              <w:rPr>
                <w:rFonts w:hAnsi="宋体" w:hint="eastAsia"/>
                <w:kern w:val="0"/>
                <w:szCs w:val="21"/>
              </w:rPr>
            </w:pPr>
            <w:r>
              <w:rPr>
                <w:rFonts w:hAnsi="宋体" w:hint="eastAsia"/>
                <w:kern w:val="0"/>
                <w:szCs w:val="21"/>
              </w:rPr>
              <w:t>连接器插座的温度采集点设置在线</w:t>
            </w:r>
            <w:proofErr w:type="gramStart"/>
            <w:r>
              <w:rPr>
                <w:rFonts w:hAnsi="宋体" w:hint="eastAsia"/>
                <w:kern w:val="0"/>
                <w:szCs w:val="21"/>
              </w:rPr>
              <w:t>缆</w:t>
            </w:r>
            <w:proofErr w:type="gramEnd"/>
            <w:r>
              <w:rPr>
                <w:rFonts w:hAnsi="宋体" w:hint="eastAsia"/>
                <w:kern w:val="0"/>
                <w:szCs w:val="21"/>
              </w:rPr>
              <w:t>压线区域</w:t>
            </w:r>
          </w:p>
          <w:p w14:paraId="6C2AD736" w14:textId="77777777" w:rsidR="00FF20A0" w:rsidRDefault="00000000">
            <w:pPr>
              <w:jc w:val="left"/>
              <w:rPr>
                <w:rFonts w:ascii="宋体" w:hAnsi="宋体" w:hint="eastAsia"/>
                <w:szCs w:val="21"/>
              </w:rPr>
            </w:pPr>
            <w:r>
              <w:rPr>
                <w:rFonts w:ascii="宋体" w:hAnsi="宋体" w:hint="eastAsia"/>
                <w:szCs w:val="21"/>
              </w:rPr>
              <w:t>处理意见：改为接触件测量点为插针焊接引脚端到插孔压接端或焊接引脚</w:t>
            </w:r>
          </w:p>
          <w:p w14:paraId="428F22DC" w14:textId="77777777" w:rsidR="00FF20A0" w:rsidRDefault="00000000">
            <w:pPr>
              <w:pStyle w:val="aff"/>
              <w:ind w:left="0" w:firstLine="0"/>
              <w:jc w:val="left"/>
              <w:rPr>
                <w:rFonts w:hAnsi="宋体" w:hint="eastAsia"/>
                <w:szCs w:val="21"/>
              </w:rPr>
            </w:pPr>
            <w:r>
              <w:rPr>
                <w:rFonts w:hAnsi="宋体" w:hint="eastAsia"/>
                <w:szCs w:val="21"/>
              </w:rPr>
              <w:t>理由：直流输出连接器插座存在信号焊接型，描述不完整</w:t>
            </w:r>
          </w:p>
        </w:tc>
        <w:tc>
          <w:tcPr>
            <w:tcW w:w="819" w:type="pct"/>
            <w:vAlign w:val="center"/>
          </w:tcPr>
          <w:p w14:paraId="08392FA9" w14:textId="77777777" w:rsidR="00FF20A0" w:rsidRDefault="00000000">
            <w:pPr>
              <w:jc w:val="center"/>
              <w:rPr>
                <w:rFonts w:ascii="宋体" w:hAnsi="宋体" w:hint="eastAsia"/>
                <w:szCs w:val="21"/>
              </w:rPr>
            </w:pPr>
            <w:r>
              <w:rPr>
                <w:rFonts w:ascii="宋体" w:hAnsi="宋体" w:hint="eastAsia"/>
                <w:kern w:val="0"/>
                <w:szCs w:val="21"/>
              </w:rPr>
              <w:t>浙江永贵电器股份有限公司</w:t>
            </w:r>
          </w:p>
        </w:tc>
        <w:tc>
          <w:tcPr>
            <w:tcW w:w="1035" w:type="pct"/>
            <w:vAlign w:val="center"/>
          </w:tcPr>
          <w:p w14:paraId="14E622CA" w14:textId="77777777" w:rsidR="00FF20A0" w:rsidRDefault="00000000">
            <w:pPr>
              <w:jc w:val="left"/>
              <w:rPr>
                <w:rFonts w:ascii="宋体" w:hAnsi="宋体" w:hint="eastAsia"/>
                <w:szCs w:val="21"/>
              </w:rPr>
            </w:pPr>
            <w:r>
              <w:rPr>
                <w:rFonts w:ascii="宋体" w:hAnsi="宋体" w:hint="eastAsia"/>
                <w:kern w:val="0"/>
                <w:szCs w:val="21"/>
              </w:rPr>
              <w:t>采纳</w:t>
            </w:r>
          </w:p>
        </w:tc>
      </w:tr>
      <w:tr w:rsidR="00FF20A0" w14:paraId="5B22BB56" w14:textId="77777777">
        <w:trPr>
          <w:cantSplit/>
          <w:trHeight w:val="595"/>
        </w:trPr>
        <w:tc>
          <w:tcPr>
            <w:tcW w:w="353" w:type="pct"/>
            <w:vAlign w:val="center"/>
          </w:tcPr>
          <w:p w14:paraId="0AB4B8F5"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52283D16" w14:textId="77777777" w:rsidR="00FF20A0" w:rsidRDefault="00000000">
            <w:pPr>
              <w:jc w:val="center"/>
              <w:rPr>
                <w:rFonts w:ascii="宋体" w:hAnsi="宋体" w:hint="eastAsia"/>
                <w:szCs w:val="21"/>
              </w:rPr>
            </w:pPr>
            <w:r>
              <w:rPr>
                <w:rFonts w:ascii="宋体" w:hAnsi="宋体" w:hint="eastAsia"/>
                <w:szCs w:val="21"/>
              </w:rPr>
              <w:t>5.5.9</w:t>
            </w:r>
          </w:p>
        </w:tc>
        <w:tc>
          <w:tcPr>
            <w:tcW w:w="2369" w:type="pct"/>
            <w:vAlign w:val="center"/>
          </w:tcPr>
          <w:p w14:paraId="6CBC43AA"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模拟实际使用情况进行手工插合和分离，插拔速度每分钟应不大于5次</w:t>
            </w:r>
          </w:p>
          <w:p w14:paraId="0D7CC653" w14:textId="77777777" w:rsidR="00FF20A0" w:rsidRDefault="00000000">
            <w:pPr>
              <w:jc w:val="left"/>
              <w:rPr>
                <w:rFonts w:ascii="宋体" w:hAnsi="宋体" w:hint="eastAsia"/>
                <w:szCs w:val="21"/>
              </w:rPr>
            </w:pPr>
            <w:r>
              <w:rPr>
                <w:rFonts w:ascii="宋体" w:hAnsi="宋体" w:hint="eastAsia"/>
                <w:szCs w:val="21"/>
              </w:rPr>
              <w:t>处理意见：模拟实际使用情况，插拔速度每分钟应不大于5次</w:t>
            </w:r>
          </w:p>
          <w:p w14:paraId="06D1117B" w14:textId="77777777" w:rsidR="00FF20A0" w:rsidRDefault="00000000">
            <w:pPr>
              <w:jc w:val="left"/>
              <w:rPr>
                <w:rFonts w:ascii="宋体" w:hAnsi="宋体" w:hint="eastAsia"/>
                <w:szCs w:val="21"/>
              </w:rPr>
            </w:pPr>
            <w:r>
              <w:rPr>
                <w:rFonts w:ascii="宋体" w:hAnsi="宋体" w:hint="eastAsia"/>
                <w:szCs w:val="21"/>
              </w:rPr>
              <w:t>理由：通过手工插合和分离控制每分钟不大于5次，主观性较大，建议只进行插拔速度规定，不限制实验形式。</w:t>
            </w:r>
          </w:p>
        </w:tc>
        <w:tc>
          <w:tcPr>
            <w:tcW w:w="819" w:type="pct"/>
            <w:vAlign w:val="center"/>
          </w:tcPr>
          <w:p w14:paraId="1D985F6C" w14:textId="77777777" w:rsidR="00FF20A0" w:rsidRDefault="00000000">
            <w:pPr>
              <w:jc w:val="center"/>
              <w:rPr>
                <w:rFonts w:ascii="宋体" w:hAnsi="宋体" w:hint="eastAsia"/>
                <w:szCs w:val="21"/>
              </w:rPr>
            </w:pPr>
            <w:r>
              <w:rPr>
                <w:rFonts w:ascii="宋体" w:hAnsi="宋体" w:hint="eastAsia"/>
                <w:szCs w:val="21"/>
              </w:rPr>
              <w:t>浙江永贵电器股份有限公司</w:t>
            </w:r>
          </w:p>
        </w:tc>
        <w:tc>
          <w:tcPr>
            <w:tcW w:w="1035" w:type="pct"/>
            <w:vAlign w:val="center"/>
          </w:tcPr>
          <w:p w14:paraId="79916D80" w14:textId="77777777" w:rsidR="00FF20A0" w:rsidRDefault="00000000">
            <w:pPr>
              <w:jc w:val="left"/>
              <w:rPr>
                <w:rFonts w:ascii="宋体" w:hAnsi="宋体" w:hint="eastAsia"/>
                <w:szCs w:val="21"/>
              </w:rPr>
            </w:pPr>
            <w:r>
              <w:rPr>
                <w:rFonts w:ascii="宋体" w:hAnsi="宋体" w:hint="eastAsia"/>
                <w:kern w:val="0"/>
                <w:szCs w:val="21"/>
              </w:rPr>
              <w:t>采纳</w:t>
            </w:r>
          </w:p>
        </w:tc>
      </w:tr>
      <w:tr w:rsidR="00FF20A0" w14:paraId="4324B16A" w14:textId="77777777">
        <w:trPr>
          <w:cantSplit/>
          <w:trHeight w:val="595"/>
        </w:trPr>
        <w:tc>
          <w:tcPr>
            <w:tcW w:w="353" w:type="pct"/>
            <w:vAlign w:val="center"/>
          </w:tcPr>
          <w:p w14:paraId="5E79CB8D" w14:textId="77777777" w:rsidR="00FF20A0" w:rsidRDefault="00FF20A0">
            <w:pPr>
              <w:numPr>
                <w:ilvl w:val="0"/>
                <w:numId w:val="12"/>
              </w:numPr>
              <w:spacing w:line="360" w:lineRule="auto"/>
              <w:jc w:val="center"/>
              <w:rPr>
                <w:rFonts w:ascii="宋体" w:hAnsi="宋体" w:hint="eastAsia"/>
                <w:szCs w:val="21"/>
              </w:rPr>
            </w:pPr>
          </w:p>
        </w:tc>
        <w:tc>
          <w:tcPr>
            <w:tcW w:w="808" w:type="dxa"/>
            <w:vAlign w:val="center"/>
          </w:tcPr>
          <w:p w14:paraId="0182BCFD" w14:textId="77777777" w:rsidR="00FF20A0" w:rsidRDefault="00000000">
            <w:pPr>
              <w:jc w:val="center"/>
              <w:rPr>
                <w:rFonts w:ascii="宋体" w:hAnsi="宋体" w:hint="eastAsia"/>
                <w:szCs w:val="21"/>
              </w:rPr>
            </w:pPr>
            <w:r>
              <w:rPr>
                <w:rFonts w:ascii="宋体" w:hAnsi="宋体" w:hint="eastAsia"/>
                <w:szCs w:val="21"/>
              </w:rPr>
              <w:t>5.5.9</w:t>
            </w:r>
          </w:p>
        </w:tc>
        <w:tc>
          <w:tcPr>
            <w:tcW w:w="4536" w:type="dxa"/>
            <w:vAlign w:val="center"/>
          </w:tcPr>
          <w:p w14:paraId="0F98E472" w14:textId="77777777" w:rsidR="00FF20A0" w:rsidRDefault="00000000">
            <w:pPr>
              <w:rPr>
                <w:rFonts w:ascii="宋体" w:hAnsi="宋体" w:hint="eastAsia"/>
                <w:szCs w:val="21"/>
              </w:rPr>
            </w:pPr>
            <w:r>
              <w:rPr>
                <w:rFonts w:ascii="宋体" w:hAnsi="宋体" w:hint="eastAsia"/>
                <w:szCs w:val="21"/>
              </w:rPr>
              <w:t>机械寿命采用设备进行测试，规定固定速度</w:t>
            </w:r>
          </w:p>
        </w:tc>
        <w:tc>
          <w:tcPr>
            <w:tcW w:w="1569" w:type="dxa"/>
            <w:vAlign w:val="center"/>
          </w:tcPr>
          <w:p w14:paraId="7780952C" w14:textId="77777777" w:rsidR="00FF20A0" w:rsidRDefault="00000000">
            <w:pPr>
              <w:jc w:val="center"/>
              <w:rPr>
                <w:rFonts w:ascii="宋体" w:hAnsi="宋体" w:hint="eastAsia"/>
                <w:szCs w:val="21"/>
              </w:rPr>
            </w:pPr>
            <w:r>
              <w:rPr>
                <w:rFonts w:ascii="宋体" w:hAnsi="宋体" w:hint="eastAsia"/>
                <w:szCs w:val="21"/>
              </w:rPr>
              <w:t>诺基亚通讯</w:t>
            </w:r>
          </w:p>
        </w:tc>
        <w:tc>
          <w:tcPr>
            <w:tcW w:w="1981" w:type="dxa"/>
            <w:vAlign w:val="center"/>
          </w:tcPr>
          <w:p w14:paraId="1AE7A153" w14:textId="77777777" w:rsidR="00FF20A0" w:rsidRDefault="00000000">
            <w:pPr>
              <w:jc w:val="left"/>
              <w:rPr>
                <w:rFonts w:ascii="宋体" w:hAnsi="宋体" w:hint="eastAsia"/>
                <w:kern w:val="0"/>
                <w:szCs w:val="21"/>
              </w:rPr>
            </w:pPr>
            <w:r>
              <w:rPr>
                <w:rFonts w:ascii="宋体" w:hAnsi="宋体" w:hint="eastAsia"/>
                <w:szCs w:val="21"/>
              </w:rPr>
              <w:t>采纳</w:t>
            </w:r>
          </w:p>
        </w:tc>
      </w:tr>
      <w:tr w:rsidR="00FF20A0" w14:paraId="6E8A6156" w14:textId="77777777">
        <w:trPr>
          <w:cantSplit/>
          <w:trHeight w:val="595"/>
        </w:trPr>
        <w:tc>
          <w:tcPr>
            <w:tcW w:w="353" w:type="pct"/>
            <w:vAlign w:val="center"/>
          </w:tcPr>
          <w:p w14:paraId="71B6F530"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12E92FCC" w14:textId="77777777" w:rsidR="00FF20A0" w:rsidRDefault="00000000">
            <w:pPr>
              <w:jc w:val="center"/>
              <w:rPr>
                <w:rFonts w:ascii="宋体" w:hAnsi="宋体" w:hint="eastAsia"/>
                <w:szCs w:val="21"/>
              </w:rPr>
            </w:pPr>
            <w:r>
              <w:rPr>
                <w:rFonts w:ascii="宋体" w:hAnsi="宋体" w:hint="eastAsia"/>
                <w:kern w:val="0"/>
                <w:szCs w:val="21"/>
              </w:rPr>
              <w:t>5.5.14</w:t>
            </w:r>
          </w:p>
        </w:tc>
        <w:tc>
          <w:tcPr>
            <w:tcW w:w="2369" w:type="pct"/>
            <w:vAlign w:val="center"/>
          </w:tcPr>
          <w:p w14:paraId="16DB543E"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取每个连接器中的全部接触件数的20%进行试验，但应不小于3个。</w:t>
            </w:r>
          </w:p>
          <w:p w14:paraId="773B8BA9" w14:textId="77777777" w:rsidR="00FF20A0" w:rsidRDefault="00000000">
            <w:pPr>
              <w:jc w:val="left"/>
              <w:rPr>
                <w:rFonts w:ascii="宋体" w:hAnsi="宋体" w:hint="eastAsia"/>
                <w:szCs w:val="21"/>
              </w:rPr>
            </w:pPr>
            <w:r>
              <w:rPr>
                <w:rFonts w:ascii="宋体" w:hAnsi="宋体" w:hint="eastAsia"/>
                <w:szCs w:val="21"/>
              </w:rPr>
              <w:t>处理意见：改为取每个连接器中功率和信号接触件数应不小于3个。</w:t>
            </w:r>
          </w:p>
          <w:p w14:paraId="4269DAFD" w14:textId="77777777" w:rsidR="00FF20A0" w:rsidRDefault="00000000">
            <w:pPr>
              <w:jc w:val="left"/>
              <w:rPr>
                <w:rFonts w:ascii="宋体" w:hAnsi="宋体" w:hint="eastAsia"/>
                <w:szCs w:val="21"/>
              </w:rPr>
            </w:pPr>
            <w:r>
              <w:rPr>
                <w:rFonts w:ascii="宋体" w:hAnsi="宋体" w:hint="eastAsia"/>
                <w:szCs w:val="21"/>
              </w:rPr>
              <w:t>理由：接触件总数量最多为4+8，φ5和22#接触件其20%均无法达到3个。</w:t>
            </w:r>
          </w:p>
        </w:tc>
        <w:tc>
          <w:tcPr>
            <w:tcW w:w="819" w:type="pct"/>
            <w:vAlign w:val="center"/>
          </w:tcPr>
          <w:p w14:paraId="7202FAD7" w14:textId="77777777" w:rsidR="00FF20A0" w:rsidRDefault="00000000">
            <w:pPr>
              <w:jc w:val="center"/>
              <w:rPr>
                <w:rFonts w:ascii="宋体" w:hAnsi="宋体" w:hint="eastAsia"/>
                <w:szCs w:val="21"/>
              </w:rPr>
            </w:pPr>
            <w:r>
              <w:rPr>
                <w:rFonts w:ascii="宋体" w:hAnsi="宋体" w:hint="eastAsia"/>
                <w:kern w:val="0"/>
                <w:szCs w:val="21"/>
              </w:rPr>
              <w:t>浙江永贵电器股份有限公司</w:t>
            </w:r>
          </w:p>
        </w:tc>
        <w:tc>
          <w:tcPr>
            <w:tcW w:w="1035" w:type="pct"/>
            <w:vAlign w:val="center"/>
          </w:tcPr>
          <w:p w14:paraId="775E0FA0" w14:textId="77777777" w:rsidR="00FF20A0" w:rsidRDefault="00000000">
            <w:pPr>
              <w:jc w:val="left"/>
              <w:rPr>
                <w:rFonts w:ascii="宋体" w:hAnsi="宋体" w:hint="eastAsia"/>
                <w:szCs w:val="21"/>
              </w:rPr>
            </w:pPr>
            <w:r>
              <w:rPr>
                <w:rFonts w:ascii="宋体" w:hAnsi="宋体" w:hint="eastAsia"/>
                <w:kern w:val="0"/>
                <w:szCs w:val="21"/>
              </w:rPr>
              <w:t>采纳</w:t>
            </w:r>
          </w:p>
        </w:tc>
      </w:tr>
      <w:tr w:rsidR="00FF20A0" w14:paraId="79A133AD" w14:textId="77777777">
        <w:trPr>
          <w:cantSplit/>
          <w:trHeight w:val="595"/>
        </w:trPr>
        <w:tc>
          <w:tcPr>
            <w:tcW w:w="353" w:type="pct"/>
            <w:vAlign w:val="center"/>
          </w:tcPr>
          <w:p w14:paraId="4DC515F4"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1CE81945" w14:textId="77777777" w:rsidR="00FF20A0" w:rsidRDefault="00000000">
            <w:pPr>
              <w:jc w:val="center"/>
              <w:rPr>
                <w:rFonts w:ascii="宋体" w:hAnsi="宋体" w:hint="eastAsia"/>
                <w:szCs w:val="21"/>
              </w:rPr>
            </w:pPr>
            <w:r>
              <w:rPr>
                <w:rFonts w:ascii="宋体" w:hAnsi="宋体" w:hint="eastAsia"/>
                <w:kern w:val="0"/>
                <w:szCs w:val="21"/>
              </w:rPr>
              <w:t>5.5.15</w:t>
            </w:r>
          </w:p>
        </w:tc>
        <w:tc>
          <w:tcPr>
            <w:tcW w:w="2369" w:type="pct"/>
            <w:vAlign w:val="center"/>
          </w:tcPr>
          <w:p w14:paraId="0F1E2790"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将其放入温度为-40 ℃±2 ℃的低温环境中搁置1 h，再在125 ℃±2 ℃条件下搁置1 h，如此循环100次结束</w:t>
            </w:r>
          </w:p>
          <w:p w14:paraId="12E07B55" w14:textId="77777777" w:rsidR="00FF20A0" w:rsidRDefault="00000000">
            <w:pPr>
              <w:jc w:val="left"/>
              <w:rPr>
                <w:rFonts w:ascii="宋体" w:hAnsi="宋体" w:hint="eastAsia"/>
                <w:szCs w:val="21"/>
              </w:rPr>
            </w:pPr>
            <w:r>
              <w:rPr>
                <w:rFonts w:ascii="宋体" w:hAnsi="宋体" w:hint="eastAsia"/>
                <w:szCs w:val="21"/>
              </w:rPr>
              <w:t>处理意见：增加高温和低温之间的转换时间，建议2-3min</w:t>
            </w:r>
          </w:p>
          <w:p w14:paraId="48E83250" w14:textId="77777777" w:rsidR="00FF20A0" w:rsidRDefault="00000000">
            <w:pPr>
              <w:jc w:val="left"/>
              <w:rPr>
                <w:rFonts w:ascii="宋体" w:hAnsi="宋体" w:hint="eastAsia"/>
                <w:szCs w:val="21"/>
              </w:rPr>
            </w:pPr>
            <w:r>
              <w:rPr>
                <w:rFonts w:ascii="宋体" w:hAnsi="宋体" w:hint="eastAsia"/>
                <w:szCs w:val="21"/>
              </w:rPr>
              <w:t>理由：无高温和低温之间的转换时间规定，根据标准GB/T 34119规定转换时间2-3min</w:t>
            </w:r>
          </w:p>
        </w:tc>
        <w:tc>
          <w:tcPr>
            <w:tcW w:w="819" w:type="pct"/>
            <w:vAlign w:val="center"/>
          </w:tcPr>
          <w:p w14:paraId="0EDEF704" w14:textId="77777777" w:rsidR="00FF20A0" w:rsidRDefault="00000000">
            <w:pPr>
              <w:jc w:val="center"/>
              <w:rPr>
                <w:rFonts w:ascii="宋体" w:hAnsi="宋体" w:hint="eastAsia"/>
                <w:szCs w:val="21"/>
              </w:rPr>
            </w:pPr>
            <w:r>
              <w:rPr>
                <w:rFonts w:ascii="宋体" w:hAnsi="宋体" w:hint="eastAsia"/>
                <w:kern w:val="0"/>
                <w:szCs w:val="21"/>
              </w:rPr>
              <w:t>浙江永贵电器股份有限公司</w:t>
            </w:r>
          </w:p>
        </w:tc>
        <w:tc>
          <w:tcPr>
            <w:tcW w:w="1035" w:type="pct"/>
            <w:vAlign w:val="center"/>
          </w:tcPr>
          <w:p w14:paraId="1AB700AA" w14:textId="77777777" w:rsidR="00FF20A0" w:rsidRDefault="00000000">
            <w:pPr>
              <w:jc w:val="left"/>
              <w:rPr>
                <w:rFonts w:ascii="宋体" w:hAnsi="宋体" w:hint="eastAsia"/>
                <w:szCs w:val="21"/>
              </w:rPr>
            </w:pPr>
            <w:r>
              <w:rPr>
                <w:rFonts w:ascii="宋体" w:hAnsi="宋体" w:hint="eastAsia"/>
                <w:kern w:val="0"/>
                <w:szCs w:val="21"/>
              </w:rPr>
              <w:t>采纳</w:t>
            </w:r>
          </w:p>
        </w:tc>
      </w:tr>
      <w:tr w:rsidR="00FF20A0" w14:paraId="0B17BBDD" w14:textId="77777777">
        <w:trPr>
          <w:cantSplit/>
          <w:trHeight w:val="595"/>
        </w:trPr>
        <w:tc>
          <w:tcPr>
            <w:tcW w:w="353" w:type="pct"/>
            <w:vAlign w:val="center"/>
          </w:tcPr>
          <w:p w14:paraId="38485D59"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4B31EF94" w14:textId="77777777" w:rsidR="00FF20A0" w:rsidRDefault="00000000">
            <w:pPr>
              <w:jc w:val="center"/>
              <w:rPr>
                <w:rFonts w:ascii="宋体" w:hAnsi="宋体" w:hint="eastAsia"/>
                <w:szCs w:val="21"/>
              </w:rPr>
            </w:pPr>
            <w:r>
              <w:rPr>
                <w:rStyle w:val="longtext"/>
                <w:rFonts w:ascii="宋体" w:hAnsi="宋体" w:hint="eastAsia"/>
                <w:szCs w:val="21"/>
              </w:rPr>
              <w:t>5</w:t>
            </w:r>
            <w:r>
              <w:rPr>
                <w:rStyle w:val="longtext"/>
                <w:rFonts w:ascii="宋体" w:hAnsi="宋体"/>
                <w:szCs w:val="21"/>
              </w:rPr>
              <w:t>.5.17</w:t>
            </w:r>
          </w:p>
        </w:tc>
        <w:tc>
          <w:tcPr>
            <w:tcW w:w="2369" w:type="pct"/>
            <w:vAlign w:val="center"/>
          </w:tcPr>
          <w:p w14:paraId="55C0EF35" w14:textId="77777777" w:rsidR="00FF20A0" w:rsidRDefault="00000000">
            <w:pPr>
              <w:pStyle w:val="aff"/>
              <w:jc w:val="left"/>
              <w:rPr>
                <w:rFonts w:hAnsi="宋体" w:hint="eastAsia"/>
                <w:szCs w:val="21"/>
              </w:rPr>
            </w:pPr>
            <w:r>
              <w:rPr>
                <w:rFonts w:hAnsi="宋体" w:hint="eastAsia"/>
                <w:szCs w:val="21"/>
              </w:rPr>
              <w:t>b)将焊槽中焊料（无铅焊料-SAC305）的温度预调到255 ℃±5 ℃，并将杂质刮除，</w:t>
            </w:r>
            <w:proofErr w:type="gramStart"/>
            <w:r>
              <w:rPr>
                <w:rFonts w:hAnsi="宋体" w:hint="eastAsia"/>
                <w:szCs w:val="21"/>
              </w:rPr>
              <w:t>保持锡面清洁</w:t>
            </w:r>
            <w:proofErr w:type="gramEnd"/>
            <w:r>
              <w:rPr>
                <w:rFonts w:hAnsi="宋体" w:hint="eastAsia"/>
                <w:szCs w:val="21"/>
              </w:rPr>
              <w:t>光亮，然后将浸渍焊剂（非活性天然松香基液体焊剂，型号ROL0）的应</w:t>
            </w:r>
            <w:proofErr w:type="gramStart"/>
            <w:r>
              <w:rPr>
                <w:rFonts w:hAnsi="宋体" w:hint="eastAsia"/>
                <w:szCs w:val="21"/>
              </w:rPr>
              <w:t>焊部分</w:t>
            </w:r>
            <w:proofErr w:type="gramEnd"/>
            <w:r>
              <w:rPr>
                <w:rFonts w:hAnsi="宋体" w:hint="eastAsia"/>
                <w:szCs w:val="21"/>
              </w:rPr>
              <w:t>浸入焊槽内，保持3 s±0.5 s后取出冷却，用10倍放大镜</w:t>
            </w:r>
            <w:proofErr w:type="gramStart"/>
            <w:r>
              <w:rPr>
                <w:rFonts w:hAnsi="宋体" w:hint="eastAsia"/>
                <w:szCs w:val="21"/>
              </w:rPr>
              <w:t>对粘锡进行</w:t>
            </w:r>
            <w:proofErr w:type="gramEnd"/>
            <w:r>
              <w:rPr>
                <w:rFonts w:hAnsi="宋体" w:hint="eastAsia"/>
                <w:szCs w:val="21"/>
              </w:rPr>
              <w:t>观察。</w:t>
            </w:r>
          </w:p>
          <w:p w14:paraId="65A5BA6A" w14:textId="77777777" w:rsidR="00FF20A0" w:rsidRDefault="00000000">
            <w:pPr>
              <w:pStyle w:val="aff"/>
              <w:jc w:val="left"/>
              <w:rPr>
                <w:rStyle w:val="longtext"/>
                <w:rFonts w:hAnsi="宋体" w:hint="eastAsia"/>
                <w:szCs w:val="21"/>
              </w:rPr>
            </w:pPr>
            <w:r>
              <w:rPr>
                <w:rStyle w:val="longtext"/>
                <w:rFonts w:hAnsi="宋体" w:hint="eastAsia"/>
                <w:szCs w:val="21"/>
              </w:rPr>
              <w:t>建议改为：</w:t>
            </w:r>
          </w:p>
          <w:p w14:paraId="21ED5F82" w14:textId="77777777" w:rsidR="00FF20A0" w:rsidRDefault="00000000">
            <w:pPr>
              <w:pStyle w:val="aff"/>
              <w:jc w:val="left"/>
              <w:rPr>
                <w:rFonts w:hAnsi="宋体" w:hint="eastAsia"/>
                <w:szCs w:val="21"/>
              </w:rPr>
            </w:pPr>
            <w:r>
              <w:rPr>
                <w:rFonts w:hAnsi="宋体" w:hint="eastAsia"/>
                <w:szCs w:val="21"/>
              </w:rPr>
              <w:t>b)将焊槽中焊料（无铅焊料-SAC305）的温度预调到2</w:t>
            </w:r>
            <w:r>
              <w:rPr>
                <w:rFonts w:hAnsi="宋体"/>
                <w:szCs w:val="21"/>
              </w:rPr>
              <w:t>4</w:t>
            </w:r>
            <w:r>
              <w:rPr>
                <w:rFonts w:hAnsi="宋体" w:hint="eastAsia"/>
                <w:szCs w:val="21"/>
              </w:rPr>
              <w:t>5 ℃±5 ℃，并将杂质刮除，</w:t>
            </w:r>
            <w:proofErr w:type="gramStart"/>
            <w:r>
              <w:rPr>
                <w:rFonts w:hAnsi="宋体" w:hint="eastAsia"/>
                <w:szCs w:val="21"/>
              </w:rPr>
              <w:t>保持锡面清洁</w:t>
            </w:r>
            <w:proofErr w:type="gramEnd"/>
            <w:r>
              <w:rPr>
                <w:rFonts w:hAnsi="宋体" w:hint="eastAsia"/>
                <w:szCs w:val="21"/>
              </w:rPr>
              <w:t>光亮，然后将浸渍焊剂（非活性天然松香基液体焊剂，型号ROL0）的应</w:t>
            </w:r>
            <w:proofErr w:type="gramStart"/>
            <w:r>
              <w:rPr>
                <w:rFonts w:hAnsi="宋体" w:hint="eastAsia"/>
                <w:szCs w:val="21"/>
              </w:rPr>
              <w:t>焊部分</w:t>
            </w:r>
            <w:proofErr w:type="gramEnd"/>
            <w:r>
              <w:rPr>
                <w:rFonts w:hAnsi="宋体" w:hint="eastAsia"/>
                <w:szCs w:val="21"/>
              </w:rPr>
              <w:t>浸入焊槽内，保持</w:t>
            </w:r>
            <w:r>
              <w:rPr>
                <w:rFonts w:hAnsi="宋体"/>
                <w:szCs w:val="21"/>
              </w:rPr>
              <w:t>5</w:t>
            </w:r>
            <w:r>
              <w:rPr>
                <w:rFonts w:hAnsi="宋体" w:hint="eastAsia"/>
                <w:szCs w:val="21"/>
              </w:rPr>
              <w:t xml:space="preserve"> s±0.5 s后取出冷却，用</w:t>
            </w:r>
            <w:r>
              <w:rPr>
                <w:rFonts w:hAnsi="宋体"/>
                <w:szCs w:val="21"/>
              </w:rPr>
              <w:t>30</w:t>
            </w:r>
            <w:r>
              <w:rPr>
                <w:rFonts w:hAnsi="宋体" w:hint="eastAsia"/>
                <w:szCs w:val="21"/>
              </w:rPr>
              <w:t>倍放大镜</w:t>
            </w:r>
            <w:proofErr w:type="gramStart"/>
            <w:r>
              <w:rPr>
                <w:rFonts w:hAnsi="宋体" w:hint="eastAsia"/>
                <w:szCs w:val="21"/>
              </w:rPr>
              <w:t>对粘锡进行</w:t>
            </w:r>
            <w:proofErr w:type="gramEnd"/>
            <w:r>
              <w:rPr>
                <w:rFonts w:hAnsi="宋体" w:hint="eastAsia"/>
                <w:szCs w:val="21"/>
              </w:rPr>
              <w:t>观察。</w:t>
            </w:r>
          </w:p>
          <w:p w14:paraId="2A75C064" w14:textId="77777777" w:rsidR="00FF20A0" w:rsidRDefault="00FF20A0">
            <w:pPr>
              <w:spacing w:line="480" w:lineRule="exact"/>
              <w:jc w:val="left"/>
              <w:rPr>
                <w:rFonts w:ascii="宋体" w:hAnsi="宋体" w:hint="eastAsia"/>
                <w:szCs w:val="21"/>
              </w:rPr>
            </w:pPr>
          </w:p>
        </w:tc>
        <w:tc>
          <w:tcPr>
            <w:tcW w:w="819" w:type="pct"/>
            <w:vAlign w:val="center"/>
          </w:tcPr>
          <w:p w14:paraId="02627EB8" w14:textId="77777777" w:rsidR="00FF20A0" w:rsidRDefault="00000000">
            <w:pPr>
              <w:jc w:val="center"/>
              <w:rPr>
                <w:rFonts w:ascii="宋体" w:hAnsi="宋体" w:hint="eastAsia"/>
                <w:szCs w:val="21"/>
              </w:rPr>
            </w:pPr>
            <w:r>
              <w:rPr>
                <w:rFonts w:ascii="宋体" w:hAnsi="宋体" w:hint="eastAsia"/>
                <w:szCs w:val="21"/>
              </w:rPr>
              <w:t>华为技术有限公司</w:t>
            </w:r>
          </w:p>
        </w:tc>
        <w:tc>
          <w:tcPr>
            <w:tcW w:w="1035" w:type="pct"/>
            <w:vAlign w:val="center"/>
          </w:tcPr>
          <w:p w14:paraId="17A409C6" w14:textId="77777777" w:rsidR="00FF20A0" w:rsidRDefault="00000000">
            <w:pPr>
              <w:jc w:val="left"/>
              <w:rPr>
                <w:rFonts w:ascii="宋体" w:hAnsi="宋体" w:hint="eastAsia"/>
                <w:szCs w:val="21"/>
              </w:rPr>
            </w:pPr>
            <w:r>
              <w:rPr>
                <w:rStyle w:val="longtext"/>
                <w:rFonts w:ascii="宋体" w:hAnsi="宋体" w:hint="eastAsia"/>
                <w:szCs w:val="21"/>
              </w:rPr>
              <w:t>部分采纳，温度改为245℃±5℃，时间改为5s，倍数仍按照10倍，以符合J-STD-002E的4.2.6要求。</w:t>
            </w:r>
          </w:p>
        </w:tc>
      </w:tr>
      <w:tr w:rsidR="00FF20A0" w14:paraId="3E827A5E" w14:textId="77777777">
        <w:trPr>
          <w:cantSplit/>
          <w:trHeight w:val="595"/>
        </w:trPr>
        <w:tc>
          <w:tcPr>
            <w:tcW w:w="353" w:type="pct"/>
            <w:vAlign w:val="center"/>
          </w:tcPr>
          <w:p w14:paraId="288EC9FB"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08E75A9C" w14:textId="77777777" w:rsidR="00FF20A0" w:rsidRDefault="00000000">
            <w:pPr>
              <w:jc w:val="center"/>
              <w:rPr>
                <w:rFonts w:ascii="宋体" w:hAnsi="宋体" w:hint="eastAsia"/>
                <w:szCs w:val="21"/>
              </w:rPr>
            </w:pPr>
            <w:r>
              <w:rPr>
                <w:rFonts w:ascii="宋体" w:hAnsi="宋体" w:hint="eastAsia"/>
                <w:szCs w:val="21"/>
              </w:rPr>
              <w:t>5</w:t>
            </w:r>
            <w:r>
              <w:rPr>
                <w:rFonts w:ascii="宋体" w:hAnsi="宋体"/>
                <w:szCs w:val="21"/>
              </w:rPr>
              <w:t>.</w:t>
            </w:r>
            <w:r>
              <w:rPr>
                <w:rFonts w:ascii="宋体" w:hAnsi="宋体" w:hint="eastAsia"/>
                <w:szCs w:val="21"/>
              </w:rPr>
              <w:t>5</w:t>
            </w:r>
            <w:r>
              <w:rPr>
                <w:rFonts w:ascii="宋体" w:hAnsi="宋体"/>
                <w:szCs w:val="21"/>
              </w:rPr>
              <w:t>.20</w:t>
            </w:r>
          </w:p>
        </w:tc>
        <w:tc>
          <w:tcPr>
            <w:tcW w:w="2369" w:type="pct"/>
            <w:vAlign w:val="center"/>
          </w:tcPr>
          <w:p w14:paraId="2E8BBD88" w14:textId="77777777" w:rsidR="00FF20A0" w:rsidRDefault="00000000">
            <w:pPr>
              <w:pStyle w:val="af3"/>
              <w:ind w:firstLine="420"/>
              <w:jc w:val="left"/>
              <w:rPr>
                <w:rFonts w:hAnsi="宋体" w:hint="eastAsia"/>
                <w:szCs w:val="21"/>
              </w:rPr>
            </w:pPr>
            <w:r>
              <w:rPr>
                <w:rFonts w:hAnsi="宋体" w:hint="eastAsia"/>
                <w:szCs w:val="21"/>
              </w:rPr>
              <w:t>将连接器焊接引脚，浸入260 ℃±5 ℃的焊锡槽内，</w:t>
            </w:r>
            <w:proofErr w:type="gramStart"/>
            <w:r>
              <w:rPr>
                <w:rFonts w:hAnsi="宋体" w:hint="eastAsia"/>
                <w:szCs w:val="21"/>
              </w:rPr>
              <w:t>锡面距离</w:t>
            </w:r>
            <w:proofErr w:type="gramEnd"/>
            <w:r>
              <w:rPr>
                <w:rFonts w:hAnsi="宋体" w:hint="eastAsia"/>
                <w:szCs w:val="21"/>
              </w:rPr>
              <w:t>塑胶本体1 mm～2 mm，保持10 s±1 s，取出冷却后，检查外观，符合4.4.22要求。</w:t>
            </w:r>
          </w:p>
          <w:p w14:paraId="41F2E059" w14:textId="77777777" w:rsidR="00FF20A0" w:rsidRDefault="00000000">
            <w:pPr>
              <w:jc w:val="left"/>
              <w:rPr>
                <w:rFonts w:ascii="宋体" w:hAnsi="宋体" w:hint="eastAsia"/>
                <w:szCs w:val="21"/>
              </w:rPr>
            </w:pPr>
            <w:r>
              <w:rPr>
                <w:rFonts w:ascii="宋体" w:hAnsi="宋体" w:hint="eastAsia"/>
                <w:szCs w:val="21"/>
              </w:rPr>
              <w:t>建议改为：</w:t>
            </w:r>
          </w:p>
          <w:p w14:paraId="1D959D49" w14:textId="77777777" w:rsidR="00FF20A0" w:rsidRDefault="00000000">
            <w:pPr>
              <w:pStyle w:val="af3"/>
              <w:ind w:firstLine="420"/>
              <w:jc w:val="left"/>
              <w:rPr>
                <w:rFonts w:hAnsi="宋体" w:hint="eastAsia"/>
                <w:szCs w:val="21"/>
              </w:rPr>
            </w:pPr>
            <w:r>
              <w:rPr>
                <w:rFonts w:hAnsi="宋体" w:hint="eastAsia"/>
                <w:szCs w:val="21"/>
              </w:rPr>
              <w:t>将连接器焊接引脚，浸入2</w:t>
            </w:r>
            <w:r>
              <w:rPr>
                <w:rFonts w:hAnsi="宋体"/>
                <w:szCs w:val="21"/>
              </w:rPr>
              <w:t>7</w:t>
            </w:r>
            <w:r>
              <w:rPr>
                <w:rFonts w:hAnsi="宋体" w:hint="eastAsia"/>
                <w:szCs w:val="21"/>
              </w:rPr>
              <w:t>0 ℃±5 ℃的焊锡槽内，</w:t>
            </w:r>
            <w:proofErr w:type="gramStart"/>
            <w:r>
              <w:rPr>
                <w:rFonts w:hAnsi="宋体" w:hint="eastAsia"/>
                <w:szCs w:val="21"/>
              </w:rPr>
              <w:t>锡面距离</w:t>
            </w:r>
            <w:proofErr w:type="gramEnd"/>
            <w:r>
              <w:rPr>
                <w:rFonts w:hAnsi="宋体" w:hint="eastAsia"/>
                <w:szCs w:val="21"/>
              </w:rPr>
              <w:t>塑胶本体1 mm～2 mm，保持10 s±1 s，取出冷却后，检查外观，符合4.4.22要求。</w:t>
            </w:r>
          </w:p>
          <w:p w14:paraId="0FBFC307" w14:textId="77777777" w:rsidR="00FF20A0" w:rsidRDefault="00FF20A0">
            <w:pPr>
              <w:jc w:val="left"/>
              <w:rPr>
                <w:rFonts w:ascii="宋体" w:hAnsi="宋体" w:hint="eastAsia"/>
                <w:szCs w:val="21"/>
              </w:rPr>
            </w:pPr>
          </w:p>
          <w:p w14:paraId="4AA99E49" w14:textId="77777777" w:rsidR="00FF20A0" w:rsidRDefault="00FF20A0">
            <w:pPr>
              <w:jc w:val="left"/>
              <w:rPr>
                <w:rFonts w:ascii="宋体" w:hAnsi="宋体" w:hint="eastAsia"/>
                <w:szCs w:val="21"/>
              </w:rPr>
            </w:pPr>
          </w:p>
        </w:tc>
        <w:tc>
          <w:tcPr>
            <w:tcW w:w="819" w:type="pct"/>
            <w:vAlign w:val="center"/>
          </w:tcPr>
          <w:p w14:paraId="682A3FF1" w14:textId="77777777" w:rsidR="00FF20A0" w:rsidRDefault="00000000">
            <w:pPr>
              <w:jc w:val="center"/>
              <w:rPr>
                <w:rFonts w:ascii="宋体" w:hAnsi="宋体" w:hint="eastAsia"/>
                <w:szCs w:val="21"/>
              </w:rPr>
            </w:pPr>
            <w:r>
              <w:rPr>
                <w:rFonts w:ascii="宋体" w:hAnsi="宋体" w:hint="eastAsia"/>
                <w:szCs w:val="21"/>
              </w:rPr>
              <w:t>华为技术有限公司</w:t>
            </w:r>
          </w:p>
        </w:tc>
        <w:tc>
          <w:tcPr>
            <w:tcW w:w="1035" w:type="pct"/>
            <w:vAlign w:val="center"/>
          </w:tcPr>
          <w:p w14:paraId="37E3F032" w14:textId="77777777" w:rsidR="00FF20A0" w:rsidRDefault="00000000">
            <w:pPr>
              <w:jc w:val="left"/>
              <w:rPr>
                <w:rFonts w:ascii="宋体" w:hAnsi="宋体" w:hint="eastAsia"/>
                <w:szCs w:val="21"/>
              </w:rPr>
            </w:pPr>
            <w:r>
              <w:rPr>
                <w:rFonts w:ascii="宋体" w:hAnsi="宋体" w:hint="eastAsia"/>
                <w:szCs w:val="21"/>
              </w:rPr>
              <w:t>未采纳，参照GB/T 5095.6规定，按260℃±5℃执行</w:t>
            </w:r>
          </w:p>
        </w:tc>
      </w:tr>
      <w:tr w:rsidR="00FF20A0" w14:paraId="0EF8B47D" w14:textId="77777777">
        <w:trPr>
          <w:cantSplit/>
          <w:trHeight w:val="595"/>
        </w:trPr>
        <w:tc>
          <w:tcPr>
            <w:tcW w:w="353" w:type="pct"/>
            <w:vAlign w:val="center"/>
          </w:tcPr>
          <w:p w14:paraId="2E9D3793"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6069CA8E" w14:textId="77777777" w:rsidR="00FF20A0" w:rsidRDefault="00000000">
            <w:pPr>
              <w:jc w:val="center"/>
              <w:rPr>
                <w:rFonts w:ascii="宋体" w:hAnsi="宋体" w:hint="eastAsia"/>
                <w:szCs w:val="21"/>
              </w:rPr>
            </w:pPr>
            <w:r>
              <w:rPr>
                <w:rFonts w:ascii="宋体" w:hAnsi="宋体" w:hint="eastAsia"/>
                <w:szCs w:val="21"/>
              </w:rPr>
              <w:t>6</w:t>
            </w:r>
            <w:r>
              <w:rPr>
                <w:rFonts w:ascii="宋体" w:hAnsi="宋体"/>
                <w:szCs w:val="21"/>
              </w:rPr>
              <w:t>.1</w:t>
            </w:r>
          </w:p>
        </w:tc>
        <w:tc>
          <w:tcPr>
            <w:tcW w:w="2369" w:type="pct"/>
            <w:vAlign w:val="center"/>
          </w:tcPr>
          <w:p w14:paraId="558CA6B7" w14:textId="77777777" w:rsidR="00FF20A0" w:rsidRDefault="00000000">
            <w:pPr>
              <w:jc w:val="left"/>
              <w:rPr>
                <w:rFonts w:ascii="宋体" w:hAnsi="宋体" w:hint="eastAsia"/>
                <w:szCs w:val="21"/>
              </w:rPr>
            </w:pPr>
            <w:r>
              <w:rPr>
                <w:rFonts w:ascii="宋体" w:hAnsi="宋体" w:hint="eastAsia"/>
                <w:szCs w:val="21"/>
              </w:rPr>
              <w:t>包装中，建议增加：</w:t>
            </w:r>
          </w:p>
          <w:p w14:paraId="0FE4A15C" w14:textId="77777777" w:rsidR="00FF20A0" w:rsidRDefault="00000000">
            <w:pPr>
              <w:jc w:val="left"/>
              <w:rPr>
                <w:rFonts w:ascii="宋体" w:hAnsi="宋体" w:hint="eastAsia"/>
                <w:szCs w:val="21"/>
              </w:rPr>
            </w:pPr>
            <w:r>
              <w:rPr>
                <w:rFonts w:ascii="宋体" w:hAnsi="宋体"/>
                <w:szCs w:val="21"/>
              </w:rPr>
              <w:t>镀银器件包装材料（内包装）不得含S、Cl等腐蚀性物质，</w:t>
            </w:r>
            <w:r>
              <w:rPr>
                <w:rFonts w:ascii="宋体" w:hAnsi="宋体" w:hint="eastAsia"/>
                <w:szCs w:val="21"/>
              </w:rPr>
              <w:t>包装颜色为黑色，</w:t>
            </w:r>
            <w:r>
              <w:rPr>
                <w:rFonts w:ascii="宋体" w:hAnsi="宋体"/>
                <w:szCs w:val="21"/>
              </w:rPr>
              <w:t>在最小包装袋上标签条形码空白处增加Ag镀层标识的要求，且包装后的物料在存储周期满足外观要求。</w:t>
            </w:r>
          </w:p>
        </w:tc>
        <w:tc>
          <w:tcPr>
            <w:tcW w:w="819" w:type="pct"/>
            <w:vAlign w:val="center"/>
          </w:tcPr>
          <w:p w14:paraId="510F08F5" w14:textId="77777777" w:rsidR="00FF20A0" w:rsidRDefault="00000000">
            <w:pPr>
              <w:jc w:val="center"/>
              <w:rPr>
                <w:rFonts w:ascii="宋体" w:hAnsi="宋体" w:hint="eastAsia"/>
                <w:szCs w:val="21"/>
              </w:rPr>
            </w:pPr>
            <w:r>
              <w:rPr>
                <w:rFonts w:ascii="宋体" w:hAnsi="宋体" w:hint="eastAsia"/>
                <w:szCs w:val="21"/>
              </w:rPr>
              <w:t>华为技术有限公司</w:t>
            </w:r>
          </w:p>
        </w:tc>
        <w:tc>
          <w:tcPr>
            <w:tcW w:w="1035" w:type="pct"/>
            <w:vAlign w:val="center"/>
          </w:tcPr>
          <w:p w14:paraId="48D7843B" w14:textId="77777777" w:rsidR="00FF20A0" w:rsidRDefault="00000000">
            <w:pPr>
              <w:jc w:val="left"/>
              <w:rPr>
                <w:rFonts w:ascii="宋体" w:hAnsi="宋体" w:hint="eastAsia"/>
                <w:szCs w:val="21"/>
              </w:rPr>
            </w:pPr>
            <w:r>
              <w:rPr>
                <w:rFonts w:ascii="宋体" w:hAnsi="宋体" w:hint="eastAsia"/>
                <w:szCs w:val="21"/>
              </w:rPr>
              <w:t>采纳</w:t>
            </w:r>
          </w:p>
        </w:tc>
      </w:tr>
      <w:tr w:rsidR="00FF20A0" w14:paraId="06B943B8" w14:textId="77777777">
        <w:trPr>
          <w:cantSplit/>
          <w:trHeight w:val="595"/>
        </w:trPr>
        <w:tc>
          <w:tcPr>
            <w:tcW w:w="353" w:type="pct"/>
            <w:vAlign w:val="center"/>
          </w:tcPr>
          <w:p w14:paraId="7630C5D8"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4822F6A4" w14:textId="77777777" w:rsidR="00FF20A0" w:rsidRDefault="00000000">
            <w:pPr>
              <w:jc w:val="center"/>
              <w:rPr>
                <w:rFonts w:ascii="宋体" w:hAnsi="宋体" w:hint="eastAsia"/>
                <w:szCs w:val="21"/>
              </w:rPr>
            </w:pPr>
            <w:r>
              <w:rPr>
                <w:rFonts w:ascii="宋体" w:hAnsi="宋体" w:hint="eastAsia"/>
                <w:kern w:val="0"/>
                <w:szCs w:val="21"/>
              </w:rPr>
              <w:t>附录A  A.2、A.3、A.4、A.5、A.6</w:t>
            </w:r>
          </w:p>
        </w:tc>
        <w:tc>
          <w:tcPr>
            <w:tcW w:w="2369" w:type="pct"/>
            <w:vAlign w:val="center"/>
          </w:tcPr>
          <w:p w14:paraId="005CBF22"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注：未注公差：X±0.1、X.X±0.05</w:t>
            </w:r>
          </w:p>
          <w:p w14:paraId="011D2EC2" w14:textId="77777777" w:rsidR="00FF20A0" w:rsidRDefault="00000000">
            <w:pPr>
              <w:jc w:val="left"/>
              <w:rPr>
                <w:rFonts w:ascii="宋体" w:hAnsi="宋体" w:hint="eastAsia"/>
                <w:szCs w:val="21"/>
              </w:rPr>
            </w:pPr>
            <w:r>
              <w:rPr>
                <w:rFonts w:ascii="宋体" w:hAnsi="宋体" w:hint="eastAsia"/>
                <w:szCs w:val="21"/>
              </w:rPr>
              <w:t>处理意见：删除或将A.1中的“未注公差应符合GB/T 1804-2000中的c级删除。”</w:t>
            </w:r>
          </w:p>
          <w:p w14:paraId="57976CD1" w14:textId="77777777" w:rsidR="00FF20A0" w:rsidRDefault="00000000">
            <w:pPr>
              <w:jc w:val="left"/>
              <w:rPr>
                <w:rFonts w:ascii="宋体" w:hAnsi="宋体" w:hint="eastAsia"/>
                <w:szCs w:val="21"/>
              </w:rPr>
            </w:pPr>
            <w:r>
              <w:rPr>
                <w:rFonts w:ascii="宋体" w:hAnsi="宋体" w:hint="eastAsia"/>
                <w:szCs w:val="21"/>
              </w:rPr>
              <w:t>理由：过多描述，且该处描述公差要严于GB/T 1804-2000中的c级，出现冲突。</w:t>
            </w:r>
          </w:p>
        </w:tc>
        <w:tc>
          <w:tcPr>
            <w:tcW w:w="819" w:type="pct"/>
            <w:vAlign w:val="center"/>
          </w:tcPr>
          <w:p w14:paraId="673679CF" w14:textId="77777777" w:rsidR="00FF20A0" w:rsidRDefault="00000000">
            <w:pPr>
              <w:jc w:val="center"/>
              <w:rPr>
                <w:rFonts w:ascii="宋体" w:hAnsi="宋体" w:hint="eastAsia"/>
                <w:szCs w:val="21"/>
              </w:rPr>
            </w:pPr>
            <w:r>
              <w:rPr>
                <w:rFonts w:ascii="宋体" w:hAnsi="宋体" w:hint="eastAsia"/>
                <w:kern w:val="0"/>
                <w:szCs w:val="21"/>
              </w:rPr>
              <w:t>浙江永贵电器股份有限公司</w:t>
            </w:r>
          </w:p>
        </w:tc>
        <w:tc>
          <w:tcPr>
            <w:tcW w:w="1035" w:type="pct"/>
            <w:vAlign w:val="center"/>
          </w:tcPr>
          <w:p w14:paraId="2FEBDE3B" w14:textId="77777777" w:rsidR="00FF20A0" w:rsidRDefault="00000000">
            <w:pPr>
              <w:jc w:val="left"/>
              <w:rPr>
                <w:rFonts w:ascii="宋体" w:hAnsi="宋体" w:hint="eastAsia"/>
                <w:szCs w:val="21"/>
              </w:rPr>
            </w:pPr>
            <w:r>
              <w:rPr>
                <w:rFonts w:ascii="宋体" w:hAnsi="宋体" w:hint="eastAsia"/>
                <w:kern w:val="0"/>
                <w:szCs w:val="21"/>
              </w:rPr>
              <w:t>采纳</w:t>
            </w:r>
          </w:p>
        </w:tc>
      </w:tr>
      <w:tr w:rsidR="00FF20A0" w14:paraId="1FE70E3A" w14:textId="77777777">
        <w:trPr>
          <w:cantSplit/>
          <w:trHeight w:val="595"/>
        </w:trPr>
        <w:tc>
          <w:tcPr>
            <w:tcW w:w="353" w:type="pct"/>
            <w:vAlign w:val="center"/>
          </w:tcPr>
          <w:p w14:paraId="0C67ABDC"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0038CB60" w14:textId="77777777" w:rsidR="00FF20A0" w:rsidRDefault="00000000">
            <w:pPr>
              <w:jc w:val="center"/>
              <w:rPr>
                <w:rFonts w:ascii="宋体" w:hAnsi="宋体" w:hint="eastAsia"/>
                <w:kern w:val="0"/>
                <w:szCs w:val="21"/>
              </w:rPr>
            </w:pPr>
            <w:r>
              <w:rPr>
                <w:rFonts w:ascii="宋体" w:hAnsi="宋体"/>
                <w:szCs w:val="21"/>
              </w:rPr>
              <w:t>附录</w:t>
            </w:r>
            <w:r>
              <w:rPr>
                <w:rFonts w:ascii="宋体" w:hAnsi="宋体" w:hint="eastAsia"/>
                <w:szCs w:val="21"/>
              </w:rPr>
              <w:t>A</w:t>
            </w:r>
          </w:p>
        </w:tc>
        <w:tc>
          <w:tcPr>
            <w:tcW w:w="2369" w:type="pct"/>
            <w:vAlign w:val="center"/>
          </w:tcPr>
          <w:p w14:paraId="1DDEDB0C"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①</w:t>
            </w:r>
            <w:r>
              <w:rPr>
                <w:rFonts w:ascii="宋体" w:hAnsi="宋体"/>
                <w:sz w:val="21"/>
                <w:szCs w:val="21"/>
              </w:rPr>
              <w:t>“</w:t>
            </w:r>
            <w:r>
              <w:rPr>
                <w:rFonts w:ascii="宋体" w:hAnsi="宋体" w:hint="eastAsia"/>
                <w:sz w:val="21"/>
                <w:szCs w:val="21"/>
              </w:rPr>
              <w:t>未注公差应符合GB/T 1804-2000中的c级”改为“未注公差应符合GB/T 1804-2000中m级”</w:t>
            </w:r>
          </w:p>
          <w:p w14:paraId="0986258B"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②“连接器插头”改为“插头连接器”、“</w:t>
            </w:r>
            <w:r>
              <w:rPr>
                <w:rFonts w:ascii="宋体" w:hAnsi="宋体"/>
                <w:sz w:val="21"/>
                <w:szCs w:val="21"/>
              </w:rPr>
              <w:t>连接器</w:t>
            </w:r>
            <w:r>
              <w:rPr>
                <w:rFonts w:ascii="宋体" w:hAnsi="宋体" w:hint="eastAsia"/>
                <w:sz w:val="21"/>
                <w:szCs w:val="21"/>
              </w:rPr>
              <w:t>插座”改为“插座</w:t>
            </w:r>
            <w:r>
              <w:rPr>
                <w:rFonts w:ascii="宋体" w:hAnsi="宋体"/>
                <w:sz w:val="21"/>
                <w:szCs w:val="21"/>
              </w:rPr>
              <w:t>连接器</w:t>
            </w:r>
            <w:r>
              <w:rPr>
                <w:rFonts w:ascii="宋体" w:hAnsi="宋体" w:hint="eastAsia"/>
                <w:sz w:val="21"/>
                <w:szCs w:val="21"/>
              </w:rPr>
              <w:t>”</w:t>
            </w:r>
          </w:p>
        </w:tc>
        <w:tc>
          <w:tcPr>
            <w:tcW w:w="819" w:type="pct"/>
            <w:vAlign w:val="center"/>
          </w:tcPr>
          <w:p w14:paraId="7A5B009C" w14:textId="77777777" w:rsidR="00FF20A0" w:rsidRDefault="00000000">
            <w:pPr>
              <w:jc w:val="center"/>
              <w:rPr>
                <w:rFonts w:ascii="宋体" w:hAnsi="宋体" w:hint="eastAsia"/>
                <w:kern w:val="0"/>
                <w:szCs w:val="21"/>
              </w:rPr>
            </w:pPr>
            <w:r>
              <w:rPr>
                <w:rFonts w:ascii="宋体" w:hAnsi="宋体"/>
                <w:szCs w:val="21"/>
              </w:rPr>
              <w:t>陕西华达科技股份有限公司</w:t>
            </w:r>
          </w:p>
        </w:tc>
        <w:tc>
          <w:tcPr>
            <w:tcW w:w="1035" w:type="pct"/>
            <w:vAlign w:val="center"/>
          </w:tcPr>
          <w:p w14:paraId="10336CF1" w14:textId="77777777" w:rsidR="00FF20A0" w:rsidRDefault="00000000">
            <w:pPr>
              <w:jc w:val="left"/>
              <w:rPr>
                <w:rFonts w:ascii="宋体" w:hAnsi="宋体" w:hint="eastAsia"/>
                <w:szCs w:val="21"/>
              </w:rPr>
            </w:pPr>
            <w:r>
              <w:rPr>
                <w:rFonts w:ascii="宋体" w:hAnsi="宋体" w:hint="eastAsia"/>
                <w:szCs w:val="21"/>
              </w:rPr>
              <w:t>未采纳。原因：①未注公差在图纸中单独标注，不统一描述；②全文统一按“连接器插头”和“连接器插座”进行描述</w:t>
            </w:r>
          </w:p>
        </w:tc>
      </w:tr>
      <w:tr w:rsidR="00FF20A0" w14:paraId="1F050E1F" w14:textId="77777777">
        <w:trPr>
          <w:cantSplit/>
          <w:trHeight w:val="595"/>
        </w:trPr>
        <w:tc>
          <w:tcPr>
            <w:tcW w:w="353" w:type="pct"/>
            <w:vAlign w:val="center"/>
          </w:tcPr>
          <w:p w14:paraId="7E199524"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367B909F" w14:textId="77777777" w:rsidR="00FF20A0" w:rsidRDefault="00000000">
            <w:pPr>
              <w:jc w:val="center"/>
              <w:rPr>
                <w:rFonts w:ascii="宋体" w:hAnsi="宋体" w:hint="eastAsia"/>
                <w:szCs w:val="21"/>
              </w:rPr>
            </w:pPr>
            <w:r>
              <w:rPr>
                <w:rFonts w:ascii="宋体" w:hAnsi="宋体" w:hint="eastAsia"/>
                <w:szCs w:val="21"/>
              </w:rPr>
              <w:t>图A.1</w:t>
            </w:r>
          </w:p>
        </w:tc>
        <w:tc>
          <w:tcPr>
            <w:tcW w:w="2369" w:type="pct"/>
            <w:vAlign w:val="center"/>
          </w:tcPr>
          <w:p w14:paraId="3D67F80E" w14:textId="77777777" w:rsidR="00FF20A0" w:rsidRDefault="00000000">
            <w:pPr>
              <w:jc w:val="left"/>
              <w:rPr>
                <w:rFonts w:ascii="宋体" w:hAnsi="宋体" w:hint="eastAsia"/>
                <w:szCs w:val="21"/>
              </w:rPr>
            </w:pPr>
            <w:r>
              <w:rPr>
                <w:rFonts w:ascii="宋体" w:hAnsi="宋体" w:hint="eastAsia"/>
                <w:szCs w:val="21"/>
              </w:rPr>
              <w:t>明确护套部分的接口配合尺寸</w:t>
            </w:r>
          </w:p>
          <w:p w14:paraId="58A41830" w14:textId="77777777" w:rsidR="00FF20A0" w:rsidRDefault="00000000">
            <w:pPr>
              <w:jc w:val="left"/>
              <w:rPr>
                <w:rFonts w:ascii="宋体" w:hAnsi="宋体" w:hint="eastAsia"/>
                <w:szCs w:val="21"/>
              </w:rPr>
            </w:pPr>
            <w:r>
              <w:rPr>
                <w:rFonts w:ascii="宋体" w:hAnsi="宋体"/>
                <w:noProof/>
                <w:szCs w:val="21"/>
              </w:rPr>
              <w:drawing>
                <wp:inline distT="0" distB="0" distL="0" distR="0" wp14:anchorId="02B4DA32" wp14:editId="6F236C07">
                  <wp:extent cx="2628900" cy="74295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2628900" cy="742950"/>
                          </a:xfrm>
                          <a:prstGeom prst="rect">
                            <a:avLst/>
                          </a:prstGeom>
                        </pic:spPr>
                      </pic:pic>
                    </a:graphicData>
                  </a:graphic>
                </wp:inline>
              </w:drawing>
            </w:r>
          </w:p>
        </w:tc>
        <w:tc>
          <w:tcPr>
            <w:tcW w:w="819" w:type="pct"/>
            <w:vAlign w:val="center"/>
          </w:tcPr>
          <w:p w14:paraId="2A40C0E1" w14:textId="77777777" w:rsidR="00FF20A0" w:rsidRDefault="00000000">
            <w:pPr>
              <w:jc w:val="center"/>
              <w:rPr>
                <w:rFonts w:ascii="宋体" w:hAnsi="宋体" w:hint="eastAsia"/>
                <w:szCs w:val="21"/>
              </w:rPr>
            </w:pPr>
            <w:r>
              <w:rPr>
                <w:rFonts w:ascii="宋体" w:hAnsi="宋体" w:hint="eastAsia"/>
                <w:szCs w:val="21"/>
              </w:rPr>
              <w:t>倍</w:t>
            </w:r>
            <w:proofErr w:type="gramStart"/>
            <w:r>
              <w:rPr>
                <w:rFonts w:ascii="宋体" w:hAnsi="宋体" w:hint="eastAsia"/>
                <w:szCs w:val="21"/>
              </w:rPr>
              <w:t>仕</w:t>
            </w:r>
            <w:proofErr w:type="gramEnd"/>
            <w:r>
              <w:rPr>
                <w:rFonts w:ascii="宋体" w:hAnsi="宋体" w:hint="eastAsia"/>
                <w:szCs w:val="21"/>
              </w:rPr>
              <w:t>得电气科技（杭州）股份有限公司</w:t>
            </w:r>
          </w:p>
        </w:tc>
        <w:tc>
          <w:tcPr>
            <w:tcW w:w="1035" w:type="pct"/>
            <w:vAlign w:val="center"/>
          </w:tcPr>
          <w:p w14:paraId="1134509B" w14:textId="77777777" w:rsidR="00FF20A0" w:rsidRDefault="00000000">
            <w:pPr>
              <w:jc w:val="left"/>
              <w:rPr>
                <w:rFonts w:ascii="宋体" w:hAnsi="宋体" w:hint="eastAsia"/>
                <w:szCs w:val="21"/>
              </w:rPr>
            </w:pPr>
            <w:r>
              <w:rPr>
                <w:rFonts w:ascii="宋体" w:hAnsi="宋体" w:hint="eastAsia"/>
                <w:szCs w:val="21"/>
              </w:rPr>
              <w:t>采纳，已明确护套部分的接口配合尺寸</w:t>
            </w:r>
          </w:p>
        </w:tc>
      </w:tr>
      <w:tr w:rsidR="00FF20A0" w14:paraId="70834734" w14:textId="77777777">
        <w:trPr>
          <w:cantSplit/>
          <w:trHeight w:val="595"/>
        </w:trPr>
        <w:tc>
          <w:tcPr>
            <w:tcW w:w="353" w:type="pct"/>
            <w:vAlign w:val="center"/>
          </w:tcPr>
          <w:p w14:paraId="1FFB7D80"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0E0A60DC" w14:textId="77777777" w:rsidR="00FF20A0" w:rsidRDefault="00000000">
            <w:pPr>
              <w:jc w:val="center"/>
              <w:rPr>
                <w:rFonts w:ascii="宋体" w:hAnsi="宋体" w:hint="eastAsia"/>
                <w:szCs w:val="21"/>
              </w:rPr>
            </w:pPr>
            <w:r>
              <w:rPr>
                <w:rFonts w:ascii="宋体" w:hAnsi="宋体" w:hint="eastAsia"/>
                <w:szCs w:val="21"/>
              </w:rPr>
              <w:t>图A.3</w:t>
            </w:r>
          </w:p>
        </w:tc>
        <w:tc>
          <w:tcPr>
            <w:tcW w:w="2369" w:type="pct"/>
            <w:vAlign w:val="center"/>
          </w:tcPr>
          <w:p w14:paraId="3F3284BB" w14:textId="77777777" w:rsidR="00FF20A0" w:rsidRDefault="00000000">
            <w:pPr>
              <w:jc w:val="left"/>
              <w:rPr>
                <w:rFonts w:ascii="宋体" w:hAnsi="宋体" w:hint="eastAsia"/>
                <w:szCs w:val="21"/>
              </w:rPr>
            </w:pPr>
            <w:r>
              <w:rPr>
                <w:rFonts w:ascii="宋体" w:hAnsi="宋体" w:hint="eastAsia"/>
                <w:szCs w:val="21"/>
              </w:rPr>
              <w:t>明确护套部分的接口配合尺寸</w:t>
            </w:r>
          </w:p>
          <w:p w14:paraId="101AC53D" w14:textId="77777777" w:rsidR="00FF20A0" w:rsidRDefault="00000000">
            <w:pPr>
              <w:jc w:val="left"/>
              <w:rPr>
                <w:rFonts w:ascii="宋体" w:hAnsi="宋体" w:hint="eastAsia"/>
                <w:szCs w:val="21"/>
              </w:rPr>
            </w:pPr>
            <w:r>
              <w:rPr>
                <w:rFonts w:ascii="宋体" w:hAnsi="宋体"/>
                <w:noProof/>
                <w:szCs w:val="21"/>
              </w:rPr>
              <w:drawing>
                <wp:inline distT="0" distB="0" distL="0" distR="0" wp14:anchorId="3CF44DC5" wp14:editId="0358477A">
                  <wp:extent cx="2743200" cy="775970"/>
                  <wp:effectExtent l="0" t="0" r="0" b="508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2743200" cy="775970"/>
                          </a:xfrm>
                          <a:prstGeom prst="rect">
                            <a:avLst/>
                          </a:prstGeom>
                        </pic:spPr>
                      </pic:pic>
                    </a:graphicData>
                  </a:graphic>
                </wp:inline>
              </w:drawing>
            </w:r>
          </w:p>
        </w:tc>
        <w:tc>
          <w:tcPr>
            <w:tcW w:w="819" w:type="pct"/>
            <w:vAlign w:val="center"/>
          </w:tcPr>
          <w:p w14:paraId="6E0D7DB0" w14:textId="77777777" w:rsidR="00FF20A0" w:rsidRDefault="00000000">
            <w:pPr>
              <w:jc w:val="center"/>
              <w:rPr>
                <w:rFonts w:ascii="宋体" w:hAnsi="宋体" w:hint="eastAsia"/>
                <w:szCs w:val="21"/>
              </w:rPr>
            </w:pPr>
            <w:r>
              <w:rPr>
                <w:rFonts w:ascii="宋体" w:hAnsi="宋体" w:hint="eastAsia"/>
                <w:szCs w:val="21"/>
              </w:rPr>
              <w:t>倍</w:t>
            </w:r>
            <w:proofErr w:type="gramStart"/>
            <w:r>
              <w:rPr>
                <w:rFonts w:ascii="宋体" w:hAnsi="宋体" w:hint="eastAsia"/>
                <w:szCs w:val="21"/>
              </w:rPr>
              <w:t>仕</w:t>
            </w:r>
            <w:proofErr w:type="gramEnd"/>
            <w:r>
              <w:rPr>
                <w:rFonts w:ascii="宋体" w:hAnsi="宋体" w:hint="eastAsia"/>
                <w:szCs w:val="21"/>
              </w:rPr>
              <w:t>得电气科技（杭州）股份有限公司</w:t>
            </w:r>
          </w:p>
        </w:tc>
        <w:tc>
          <w:tcPr>
            <w:tcW w:w="1035" w:type="pct"/>
            <w:vAlign w:val="center"/>
          </w:tcPr>
          <w:p w14:paraId="169BC28D" w14:textId="77777777" w:rsidR="00FF20A0" w:rsidRDefault="00000000">
            <w:pPr>
              <w:jc w:val="left"/>
              <w:rPr>
                <w:rFonts w:ascii="宋体" w:hAnsi="宋体" w:hint="eastAsia"/>
                <w:szCs w:val="21"/>
              </w:rPr>
            </w:pPr>
            <w:r>
              <w:rPr>
                <w:rFonts w:ascii="宋体" w:hAnsi="宋体" w:hint="eastAsia"/>
                <w:szCs w:val="21"/>
              </w:rPr>
              <w:t>采纳，已明确护套部分的接口配合尺寸</w:t>
            </w:r>
          </w:p>
        </w:tc>
      </w:tr>
      <w:tr w:rsidR="00FF20A0" w14:paraId="5C091738" w14:textId="77777777">
        <w:trPr>
          <w:cantSplit/>
          <w:trHeight w:val="595"/>
        </w:trPr>
        <w:tc>
          <w:tcPr>
            <w:tcW w:w="353" w:type="pct"/>
            <w:vAlign w:val="center"/>
          </w:tcPr>
          <w:p w14:paraId="774F87A1"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41132180" w14:textId="77777777" w:rsidR="00FF20A0" w:rsidRDefault="00000000">
            <w:pPr>
              <w:jc w:val="center"/>
              <w:rPr>
                <w:rFonts w:ascii="宋体" w:hAnsi="宋体" w:hint="eastAsia"/>
                <w:szCs w:val="21"/>
              </w:rPr>
            </w:pPr>
            <w:r>
              <w:rPr>
                <w:rFonts w:ascii="宋体" w:hAnsi="宋体" w:hint="eastAsia"/>
                <w:szCs w:val="21"/>
              </w:rPr>
              <w:t>图A.5</w:t>
            </w:r>
          </w:p>
        </w:tc>
        <w:tc>
          <w:tcPr>
            <w:tcW w:w="2369" w:type="pct"/>
            <w:vAlign w:val="center"/>
          </w:tcPr>
          <w:p w14:paraId="15F908A4" w14:textId="77777777" w:rsidR="00FF20A0" w:rsidRDefault="00000000">
            <w:pPr>
              <w:jc w:val="left"/>
              <w:rPr>
                <w:rFonts w:ascii="宋体" w:hAnsi="宋体" w:hint="eastAsia"/>
                <w:szCs w:val="21"/>
              </w:rPr>
            </w:pPr>
            <w:r>
              <w:rPr>
                <w:rFonts w:ascii="宋体" w:hAnsi="宋体" w:hint="eastAsia"/>
                <w:szCs w:val="21"/>
              </w:rPr>
              <w:t>明确护套部分的接口配合尺寸</w:t>
            </w:r>
            <w:r>
              <w:rPr>
                <w:rFonts w:ascii="宋体" w:hAnsi="宋体"/>
                <w:noProof/>
                <w:szCs w:val="21"/>
              </w:rPr>
              <w:drawing>
                <wp:inline distT="0" distB="0" distL="0" distR="0" wp14:anchorId="6CBABCAE" wp14:editId="52E5433D">
                  <wp:extent cx="2743200" cy="554355"/>
                  <wp:effectExtent l="0" t="0" r="0" b="1714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4"/>
                          <a:stretch>
                            <a:fillRect/>
                          </a:stretch>
                        </pic:blipFill>
                        <pic:spPr>
                          <a:xfrm>
                            <a:off x="0" y="0"/>
                            <a:ext cx="2743200" cy="554355"/>
                          </a:xfrm>
                          <a:prstGeom prst="rect">
                            <a:avLst/>
                          </a:prstGeom>
                        </pic:spPr>
                      </pic:pic>
                    </a:graphicData>
                  </a:graphic>
                </wp:inline>
              </w:drawing>
            </w:r>
          </w:p>
        </w:tc>
        <w:tc>
          <w:tcPr>
            <w:tcW w:w="819" w:type="pct"/>
            <w:vAlign w:val="center"/>
          </w:tcPr>
          <w:p w14:paraId="0DCD2697" w14:textId="77777777" w:rsidR="00FF20A0" w:rsidRDefault="00000000">
            <w:pPr>
              <w:jc w:val="center"/>
              <w:rPr>
                <w:rFonts w:ascii="宋体" w:hAnsi="宋体" w:hint="eastAsia"/>
                <w:szCs w:val="21"/>
              </w:rPr>
            </w:pPr>
            <w:r>
              <w:rPr>
                <w:rFonts w:ascii="宋体" w:hAnsi="宋体" w:hint="eastAsia"/>
                <w:szCs w:val="21"/>
              </w:rPr>
              <w:t>倍</w:t>
            </w:r>
            <w:proofErr w:type="gramStart"/>
            <w:r>
              <w:rPr>
                <w:rFonts w:ascii="宋体" w:hAnsi="宋体" w:hint="eastAsia"/>
                <w:szCs w:val="21"/>
              </w:rPr>
              <w:t>仕</w:t>
            </w:r>
            <w:proofErr w:type="gramEnd"/>
            <w:r>
              <w:rPr>
                <w:rFonts w:ascii="宋体" w:hAnsi="宋体" w:hint="eastAsia"/>
                <w:szCs w:val="21"/>
              </w:rPr>
              <w:t>得电气科技（杭州）股份有限公司</w:t>
            </w:r>
          </w:p>
        </w:tc>
        <w:tc>
          <w:tcPr>
            <w:tcW w:w="1035" w:type="pct"/>
            <w:vAlign w:val="center"/>
          </w:tcPr>
          <w:p w14:paraId="124E2C60" w14:textId="77777777" w:rsidR="00FF20A0" w:rsidRDefault="00000000">
            <w:pPr>
              <w:jc w:val="left"/>
              <w:rPr>
                <w:rFonts w:ascii="宋体" w:hAnsi="宋体" w:hint="eastAsia"/>
                <w:szCs w:val="21"/>
              </w:rPr>
            </w:pPr>
            <w:r>
              <w:rPr>
                <w:rFonts w:ascii="宋体" w:hAnsi="宋体" w:hint="eastAsia"/>
                <w:szCs w:val="21"/>
              </w:rPr>
              <w:t>采纳，已明确护套部分的接口配合尺寸</w:t>
            </w:r>
          </w:p>
        </w:tc>
      </w:tr>
      <w:tr w:rsidR="00FF20A0" w14:paraId="59536854" w14:textId="77777777">
        <w:trPr>
          <w:cantSplit/>
          <w:trHeight w:val="595"/>
        </w:trPr>
        <w:tc>
          <w:tcPr>
            <w:tcW w:w="353" w:type="pct"/>
            <w:vAlign w:val="center"/>
          </w:tcPr>
          <w:p w14:paraId="63CCAFF6"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3E874A6E" w14:textId="77777777" w:rsidR="00FF20A0" w:rsidRDefault="00000000">
            <w:pPr>
              <w:jc w:val="center"/>
              <w:rPr>
                <w:rFonts w:ascii="宋体" w:hAnsi="宋体" w:hint="eastAsia"/>
                <w:szCs w:val="21"/>
              </w:rPr>
            </w:pPr>
            <w:r>
              <w:rPr>
                <w:rFonts w:ascii="宋体" w:hAnsi="宋体" w:hint="eastAsia"/>
                <w:szCs w:val="21"/>
              </w:rPr>
              <w:t>附图A.6</w:t>
            </w:r>
          </w:p>
        </w:tc>
        <w:tc>
          <w:tcPr>
            <w:tcW w:w="2369" w:type="pct"/>
            <w:vAlign w:val="center"/>
          </w:tcPr>
          <w:p w14:paraId="673F4489" w14:textId="77777777" w:rsidR="00FF20A0" w:rsidRDefault="00000000">
            <w:pPr>
              <w:jc w:val="left"/>
              <w:rPr>
                <w:rFonts w:ascii="宋体" w:hAnsi="宋体" w:hint="eastAsia"/>
                <w:szCs w:val="21"/>
              </w:rPr>
            </w:pPr>
            <w:r>
              <w:rPr>
                <w:rFonts w:ascii="宋体" w:hAnsi="宋体" w:hint="eastAsia"/>
                <w:szCs w:val="21"/>
              </w:rPr>
              <w:t>属于</w:t>
            </w:r>
            <w:r>
              <w:rPr>
                <w:rFonts w:ascii="宋体" w:hAnsi="宋体"/>
                <w:szCs w:val="21"/>
              </w:rPr>
              <w:t>市场上</w:t>
            </w:r>
            <w:r>
              <w:rPr>
                <w:rFonts w:ascii="宋体" w:hAnsi="宋体" w:hint="eastAsia"/>
                <w:szCs w:val="21"/>
              </w:rPr>
              <w:t>20</w:t>
            </w:r>
            <w:r>
              <w:rPr>
                <w:rFonts w:ascii="宋体" w:hAnsi="宋体"/>
                <w:szCs w:val="21"/>
              </w:rPr>
              <w:t>KW产品，主流</w:t>
            </w:r>
            <w:r>
              <w:rPr>
                <w:rFonts w:ascii="宋体" w:hAnsi="宋体" w:hint="eastAsia"/>
                <w:szCs w:val="21"/>
              </w:rPr>
              <w:t>3</w:t>
            </w:r>
            <w:r>
              <w:rPr>
                <w:rFonts w:ascii="宋体" w:hAnsi="宋体"/>
                <w:szCs w:val="21"/>
              </w:rPr>
              <w:t>0KW的图应为</w:t>
            </w:r>
            <w:r>
              <w:rPr>
                <w:rFonts w:ascii="宋体" w:hAnsi="宋体" w:hint="eastAsia"/>
                <w:szCs w:val="21"/>
              </w:rPr>
              <w:t>6</w:t>
            </w:r>
            <w:r>
              <w:rPr>
                <w:rFonts w:ascii="宋体" w:hAnsi="宋体"/>
                <w:szCs w:val="21"/>
              </w:rPr>
              <w:t>+8pin，电源</w:t>
            </w:r>
            <w:r>
              <w:rPr>
                <w:rFonts w:ascii="宋体" w:hAnsi="宋体" w:hint="eastAsia"/>
                <w:szCs w:val="21"/>
              </w:rPr>
              <w:t>6</w:t>
            </w:r>
            <w:r>
              <w:rPr>
                <w:rFonts w:ascii="宋体" w:hAnsi="宋体"/>
                <w:szCs w:val="21"/>
              </w:rPr>
              <w:t>pin少装</w:t>
            </w:r>
            <w:r>
              <w:rPr>
                <w:rFonts w:ascii="宋体" w:hAnsi="宋体" w:hint="eastAsia"/>
                <w:szCs w:val="21"/>
              </w:rPr>
              <w:t>2</w:t>
            </w:r>
            <w:r>
              <w:rPr>
                <w:rFonts w:ascii="宋体" w:hAnsi="宋体"/>
                <w:szCs w:val="21"/>
              </w:rPr>
              <w:t>pin；</w:t>
            </w:r>
          </w:p>
          <w:p w14:paraId="01352F2A" w14:textId="77777777" w:rsidR="00FF20A0" w:rsidRDefault="00000000">
            <w:pPr>
              <w:jc w:val="left"/>
              <w:rPr>
                <w:rFonts w:ascii="宋体" w:hAnsi="宋体" w:hint="eastAsia"/>
                <w:szCs w:val="21"/>
              </w:rPr>
            </w:pPr>
            <w:r>
              <w:rPr>
                <w:rFonts w:ascii="宋体" w:hAnsi="宋体"/>
                <w:noProof/>
                <w:szCs w:val="21"/>
              </w:rPr>
              <w:drawing>
                <wp:inline distT="0" distB="0" distL="114300" distR="114300" wp14:anchorId="405167E2" wp14:editId="0E0B1216">
                  <wp:extent cx="2324100" cy="802640"/>
                  <wp:effectExtent l="0" t="0" r="0" b="16510"/>
                  <wp:docPr id="12" name="图片 67" descr="C:\Users\Administrator\Documents\capture_data\tmp\cde1bba6550d48ada1eb6d32160b11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7" descr="C:\Users\Administrator\Documents\capture_data\tmp\cde1bba6550d48ada1eb6d32160b118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24100" cy="802640"/>
                          </a:xfrm>
                          <a:prstGeom prst="rect">
                            <a:avLst/>
                          </a:prstGeom>
                          <a:noFill/>
                          <a:ln>
                            <a:noFill/>
                          </a:ln>
                        </pic:spPr>
                      </pic:pic>
                    </a:graphicData>
                  </a:graphic>
                </wp:inline>
              </w:drawing>
            </w:r>
          </w:p>
        </w:tc>
        <w:tc>
          <w:tcPr>
            <w:tcW w:w="819" w:type="pct"/>
            <w:vAlign w:val="center"/>
          </w:tcPr>
          <w:p w14:paraId="705F073E" w14:textId="77777777" w:rsidR="00FF20A0" w:rsidRDefault="00000000">
            <w:pPr>
              <w:jc w:val="center"/>
              <w:rPr>
                <w:rFonts w:ascii="宋体" w:hAnsi="宋体" w:hint="eastAsia"/>
                <w:szCs w:val="21"/>
              </w:rPr>
            </w:pPr>
            <w:r>
              <w:rPr>
                <w:rFonts w:ascii="宋体" w:hAnsi="宋体" w:hint="eastAsia"/>
                <w:szCs w:val="21"/>
              </w:rPr>
              <w:t>深圳市</w:t>
            </w:r>
            <w:proofErr w:type="gramStart"/>
            <w:r>
              <w:rPr>
                <w:rFonts w:ascii="宋体" w:hAnsi="宋体"/>
                <w:szCs w:val="21"/>
              </w:rPr>
              <w:t>通茂电子</w:t>
            </w:r>
            <w:proofErr w:type="gramEnd"/>
            <w:r>
              <w:rPr>
                <w:rFonts w:ascii="宋体" w:hAnsi="宋体"/>
                <w:szCs w:val="21"/>
              </w:rPr>
              <w:t>有限公司</w:t>
            </w:r>
          </w:p>
        </w:tc>
        <w:tc>
          <w:tcPr>
            <w:tcW w:w="1035" w:type="pct"/>
            <w:vAlign w:val="center"/>
          </w:tcPr>
          <w:p w14:paraId="08A5BD14" w14:textId="77777777" w:rsidR="00FF20A0" w:rsidRDefault="00000000">
            <w:pPr>
              <w:jc w:val="left"/>
              <w:rPr>
                <w:rFonts w:ascii="宋体" w:hAnsi="宋体" w:hint="eastAsia"/>
                <w:szCs w:val="21"/>
              </w:rPr>
            </w:pPr>
            <w:r>
              <w:rPr>
                <w:rFonts w:ascii="宋体" w:hAnsi="宋体" w:hint="eastAsia"/>
                <w:szCs w:val="21"/>
              </w:rPr>
              <w:t>未采纳，本标准仅规定40kW接口，用户参照现有20kW模块直流侧接口可直接升级为40kW接口</w:t>
            </w:r>
          </w:p>
        </w:tc>
      </w:tr>
      <w:tr w:rsidR="00FF20A0" w14:paraId="7D00A870" w14:textId="77777777">
        <w:trPr>
          <w:cantSplit/>
          <w:trHeight w:val="595"/>
        </w:trPr>
        <w:tc>
          <w:tcPr>
            <w:tcW w:w="353" w:type="pct"/>
            <w:vAlign w:val="center"/>
          </w:tcPr>
          <w:p w14:paraId="6FD643F7"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09FA58B0" w14:textId="77777777" w:rsidR="00FF20A0" w:rsidRDefault="00000000">
            <w:pPr>
              <w:jc w:val="center"/>
              <w:rPr>
                <w:rFonts w:ascii="宋体" w:hAnsi="宋体" w:hint="eastAsia"/>
                <w:szCs w:val="21"/>
              </w:rPr>
            </w:pPr>
            <w:r>
              <w:rPr>
                <w:rFonts w:ascii="宋体" w:hAnsi="宋体" w:hint="eastAsia"/>
                <w:szCs w:val="21"/>
              </w:rPr>
              <w:t>图A.7</w:t>
            </w:r>
          </w:p>
        </w:tc>
        <w:tc>
          <w:tcPr>
            <w:tcW w:w="2369" w:type="pct"/>
            <w:vAlign w:val="center"/>
          </w:tcPr>
          <w:p w14:paraId="64291873" w14:textId="77777777" w:rsidR="00FF20A0" w:rsidRDefault="00000000">
            <w:pPr>
              <w:jc w:val="left"/>
              <w:rPr>
                <w:rFonts w:ascii="宋体" w:hAnsi="宋体" w:hint="eastAsia"/>
                <w:szCs w:val="21"/>
              </w:rPr>
            </w:pPr>
            <w:r>
              <w:rPr>
                <w:rFonts w:ascii="宋体" w:hAnsi="宋体" w:hint="eastAsia"/>
                <w:szCs w:val="21"/>
              </w:rPr>
              <w:t>明确护套部分的接口配合尺寸</w:t>
            </w:r>
          </w:p>
          <w:p w14:paraId="179BDCAE" w14:textId="77777777" w:rsidR="00FF20A0" w:rsidRDefault="00000000">
            <w:pPr>
              <w:jc w:val="left"/>
              <w:rPr>
                <w:rFonts w:ascii="宋体" w:hAnsi="宋体" w:hint="eastAsia"/>
                <w:szCs w:val="21"/>
              </w:rPr>
            </w:pPr>
            <w:r>
              <w:rPr>
                <w:rFonts w:ascii="宋体" w:hAnsi="宋体"/>
                <w:noProof/>
                <w:szCs w:val="21"/>
              </w:rPr>
              <w:drawing>
                <wp:inline distT="0" distB="0" distL="0" distR="0" wp14:anchorId="59C18652" wp14:editId="704AD7B2">
                  <wp:extent cx="2743200" cy="561340"/>
                  <wp:effectExtent l="0" t="0" r="0" b="1016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2743200" cy="561340"/>
                          </a:xfrm>
                          <a:prstGeom prst="rect">
                            <a:avLst/>
                          </a:prstGeom>
                        </pic:spPr>
                      </pic:pic>
                    </a:graphicData>
                  </a:graphic>
                </wp:inline>
              </w:drawing>
            </w:r>
          </w:p>
        </w:tc>
        <w:tc>
          <w:tcPr>
            <w:tcW w:w="819" w:type="pct"/>
            <w:vAlign w:val="center"/>
          </w:tcPr>
          <w:p w14:paraId="516DBE13" w14:textId="77777777" w:rsidR="00FF20A0" w:rsidRDefault="00000000">
            <w:pPr>
              <w:jc w:val="center"/>
              <w:rPr>
                <w:rFonts w:ascii="宋体" w:hAnsi="宋体" w:hint="eastAsia"/>
                <w:szCs w:val="21"/>
              </w:rPr>
            </w:pPr>
            <w:r>
              <w:rPr>
                <w:rFonts w:ascii="宋体" w:hAnsi="宋体" w:hint="eastAsia"/>
                <w:szCs w:val="21"/>
              </w:rPr>
              <w:t>倍</w:t>
            </w:r>
            <w:proofErr w:type="gramStart"/>
            <w:r>
              <w:rPr>
                <w:rFonts w:ascii="宋体" w:hAnsi="宋体" w:hint="eastAsia"/>
                <w:szCs w:val="21"/>
              </w:rPr>
              <w:t>仕</w:t>
            </w:r>
            <w:proofErr w:type="gramEnd"/>
            <w:r>
              <w:rPr>
                <w:rFonts w:ascii="宋体" w:hAnsi="宋体" w:hint="eastAsia"/>
                <w:szCs w:val="21"/>
              </w:rPr>
              <w:t>得电气科技（杭州）股份有限公司</w:t>
            </w:r>
          </w:p>
        </w:tc>
        <w:tc>
          <w:tcPr>
            <w:tcW w:w="1035" w:type="pct"/>
            <w:vAlign w:val="center"/>
          </w:tcPr>
          <w:p w14:paraId="7A21C7F3" w14:textId="77777777" w:rsidR="00FF20A0" w:rsidRDefault="00000000">
            <w:pPr>
              <w:jc w:val="left"/>
              <w:rPr>
                <w:rFonts w:ascii="宋体" w:hAnsi="宋体" w:hint="eastAsia"/>
                <w:szCs w:val="21"/>
              </w:rPr>
            </w:pPr>
            <w:r>
              <w:rPr>
                <w:rFonts w:ascii="宋体" w:hAnsi="宋体" w:hint="eastAsia"/>
                <w:szCs w:val="21"/>
              </w:rPr>
              <w:t>采纳，已明确护套部分的接口配合尺寸</w:t>
            </w:r>
          </w:p>
        </w:tc>
      </w:tr>
      <w:tr w:rsidR="00FF20A0" w14:paraId="585FEB09" w14:textId="77777777">
        <w:trPr>
          <w:cantSplit/>
          <w:trHeight w:val="595"/>
        </w:trPr>
        <w:tc>
          <w:tcPr>
            <w:tcW w:w="353" w:type="pct"/>
            <w:vAlign w:val="center"/>
          </w:tcPr>
          <w:p w14:paraId="1D4AD7EF"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5B4AC06B" w14:textId="77777777" w:rsidR="00FF20A0" w:rsidRDefault="00000000">
            <w:pPr>
              <w:jc w:val="center"/>
              <w:rPr>
                <w:rFonts w:ascii="宋体" w:hAnsi="宋体" w:hint="eastAsia"/>
                <w:szCs w:val="21"/>
              </w:rPr>
            </w:pPr>
            <w:r>
              <w:rPr>
                <w:rFonts w:ascii="宋体" w:hAnsi="宋体" w:hint="eastAsia"/>
                <w:szCs w:val="21"/>
              </w:rPr>
              <w:t>图A.6</w:t>
            </w:r>
          </w:p>
          <w:p w14:paraId="5DC4A57B" w14:textId="77777777" w:rsidR="00FF20A0" w:rsidRDefault="00000000">
            <w:pPr>
              <w:jc w:val="center"/>
              <w:rPr>
                <w:rFonts w:ascii="宋体" w:hAnsi="宋体" w:hint="eastAsia"/>
                <w:szCs w:val="21"/>
              </w:rPr>
            </w:pPr>
            <w:r>
              <w:rPr>
                <w:rFonts w:ascii="宋体" w:hAnsi="宋体" w:hint="eastAsia"/>
                <w:szCs w:val="21"/>
              </w:rPr>
              <w:t>图A.11</w:t>
            </w:r>
          </w:p>
        </w:tc>
        <w:tc>
          <w:tcPr>
            <w:tcW w:w="2369" w:type="pct"/>
            <w:vAlign w:val="center"/>
          </w:tcPr>
          <w:p w14:paraId="5C0D4D01" w14:textId="77777777" w:rsidR="00FF20A0" w:rsidRDefault="00000000">
            <w:pPr>
              <w:jc w:val="left"/>
              <w:rPr>
                <w:rFonts w:ascii="宋体" w:hAnsi="宋体" w:hint="eastAsia"/>
                <w:szCs w:val="21"/>
              </w:rPr>
            </w:pPr>
            <w:r>
              <w:rPr>
                <w:rFonts w:ascii="宋体" w:hAnsi="宋体" w:hint="eastAsia"/>
                <w:szCs w:val="21"/>
              </w:rPr>
              <w:t>插头、插座的信号针脚标准间距是多少，这两个似乎对不起来</w:t>
            </w:r>
          </w:p>
          <w:p w14:paraId="054FF9BB" w14:textId="77777777" w:rsidR="00FF20A0" w:rsidRDefault="00000000">
            <w:pPr>
              <w:jc w:val="left"/>
              <w:rPr>
                <w:rFonts w:ascii="宋体" w:hAnsi="宋体" w:hint="eastAsia"/>
                <w:szCs w:val="21"/>
              </w:rPr>
            </w:pPr>
            <w:r>
              <w:rPr>
                <w:rFonts w:ascii="宋体" w:hAnsi="宋体"/>
                <w:noProof/>
                <w:szCs w:val="21"/>
              </w:rPr>
              <w:drawing>
                <wp:inline distT="0" distB="0" distL="0" distR="0" wp14:anchorId="0241B4B0" wp14:editId="2DBD8281">
                  <wp:extent cx="884555" cy="735330"/>
                  <wp:effectExtent l="0" t="0" r="10795" b="762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7"/>
                          <a:stretch>
                            <a:fillRect/>
                          </a:stretch>
                        </pic:blipFill>
                        <pic:spPr>
                          <a:xfrm>
                            <a:off x="0" y="0"/>
                            <a:ext cx="891584" cy="740951"/>
                          </a:xfrm>
                          <a:prstGeom prst="rect">
                            <a:avLst/>
                          </a:prstGeom>
                        </pic:spPr>
                      </pic:pic>
                    </a:graphicData>
                  </a:graphic>
                </wp:inline>
              </w:drawing>
            </w:r>
            <w:r>
              <w:rPr>
                <w:rFonts w:ascii="宋体" w:hAnsi="宋体"/>
                <w:noProof/>
                <w:szCs w:val="21"/>
              </w:rPr>
              <w:drawing>
                <wp:inline distT="0" distB="0" distL="0" distR="0" wp14:anchorId="5A445C0A" wp14:editId="0B8BDFED">
                  <wp:extent cx="933450" cy="798830"/>
                  <wp:effectExtent l="0" t="0" r="0" b="127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8" cstate="print"/>
                          <a:stretch>
                            <a:fillRect/>
                          </a:stretch>
                        </pic:blipFill>
                        <pic:spPr>
                          <a:xfrm>
                            <a:off x="0" y="0"/>
                            <a:ext cx="938472" cy="803361"/>
                          </a:xfrm>
                          <a:prstGeom prst="rect">
                            <a:avLst/>
                          </a:prstGeom>
                        </pic:spPr>
                      </pic:pic>
                    </a:graphicData>
                  </a:graphic>
                </wp:inline>
              </w:drawing>
            </w:r>
          </w:p>
        </w:tc>
        <w:tc>
          <w:tcPr>
            <w:tcW w:w="819" w:type="pct"/>
            <w:vAlign w:val="center"/>
          </w:tcPr>
          <w:p w14:paraId="682C30A8" w14:textId="77777777" w:rsidR="00FF20A0" w:rsidRDefault="00000000">
            <w:pPr>
              <w:jc w:val="center"/>
              <w:rPr>
                <w:rFonts w:ascii="宋体" w:hAnsi="宋体" w:hint="eastAsia"/>
                <w:szCs w:val="21"/>
              </w:rPr>
            </w:pPr>
            <w:r>
              <w:rPr>
                <w:rFonts w:ascii="宋体" w:hAnsi="宋体" w:hint="eastAsia"/>
                <w:szCs w:val="21"/>
              </w:rPr>
              <w:t>倍</w:t>
            </w:r>
            <w:proofErr w:type="gramStart"/>
            <w:r>
              <w:rPr>
                <w:rFonts w:ascii="宋体" w:hAnsi="宋体" w:hint="eastAsia"/>
                <w:szCs w:val="21"/>
              </w:rPr>
              <w:t>仕</w:t>
            </w:r>
            <w:proofErr w:type="gramEnd"/>
            <w:r>
              <w:rPr>
                <w:rFonts w:ascii="宋体" w:hAnsi="宋体" w:hint="eastAsia"/>
                <w:szCs w:val="21"/>
              </w:rPr>
              <w:t>得电气科技（杭州）股份有限公司</w:t>
            </w:r>
          </w:p>
        </w:tc>
        <w:tc>
          <w:tcPr>
            <w:tcW w:w="1035" w:type="pct"/>
            <w:vAlign w:val="center"/>
          </w:tcPr>
          <w:p w14:paraId="02537FF1" w14:textId="77777777" w:rsidR="00FF20A0" w:rsidRDefault="00000000">
            <w:pPr>
              <w:jc w:val="left"/>
              <w:rPr>
                <w:rFonts w:ascii="宋体" w:hAnsi="宋体" w:hint="eastAsia"/>
                <w:szCs w:val="21"/>
              </w:rPr>
            </w:pPr>
            <w:r>
              <w:rPr>
                <w:rFonts w:ascii="宋体" w:hAnsi="宋体" w:hint="eastAsia"/>
                <w:szCs w:val="21"/>
              </w:rPr>
              <w:t>未采纳，这里本身不对应，</w:t>
            </w:r>
            <w:proofErr w:type="gramStart"/>
            <w:r>
              <w:rPr>
                <w:rFonts w:ascii="宋体" w:hAnsi="宋体" w:hint="eastAsia"/>
                <w:szCs w:val="21"/>
              </w:rPr>
              <w:t>对插区域</w:t>
            </w:r>
            <w:proofErr w:type="gramEnd"/>
            <w:r>
              <w:rPr>
                <w:rFonts w:ascii="宋体" w:hAnsi="宋体" w:hint="eastAsia"/>
                <w:szCs w:val="21"/>
              </w:rPr>
              <w:t>一致，不影响互换</w:t>
            </w:r>
          </w:p>
        </w:tc>
      </w:tr>
      <w:tr w:rsidR="00FF20A0" w14:paraId="6048806A" w14:textId="77777777">
        <w:trPr>
          <w:cantSplit/>
          <w:trHeight w:val="595"/>
        </w:trPr>
        <w:tc>
          <w:tcPr>
            <w:tcW w:w="353" w:type="pct"/>
            <w:vAlign w:val="center"/>
          </w:tcPr>
          <w:p w14:paraId="72C891BC"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138BC57F" w14:textId="77777777" w:rsidR="00FF20A0" w:rsidRDefault="00000000">
            <w:pPr>
              <w:jc w:val="center"/>
              <w:rPr>
                <w:rFonts w:ascii="宋体" w:hAnsi="宋体" w:hint="eastAsia"/>
                <w:szCs w:val="21"/>
              </w:rPr>
            </w:pPr>
            <w:r>
              <w:rPr>
                <w:rFonts w:ascii="宋体" w:hAnsi="宋体"/>
                <w:szCs w:val="21"/>
              </w:rPr>
              <w:t>附录</w:t>
            </w:r>
            <w:r>
              <w:rPr>
                <w:rFonts w:ascii="宋体" w:hAnsi="宋体" w:hint="eastAsia"/>
                <w:szCs w:val="21"/>
              </w:rPr>
              <w:t>B</w:t>
            </w:r>
          </w:p>
        </w:tc>
        <w:tc>
          <w:tcPr>
            <w:tcW w:w="2369" w:type="pct"/>
            <w:vAlign w:val="center"/>
          </w:tcPr>
          <w:p w14:paraId="742457B3"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插针接触件插</w:t>
            </w:r>
            <w:proofErr w:type="gramStart"/>
            <w:r>
              <w:rPr>
                <w:rFonts w:ascii="宋体" w:hAnsi="宋体" w:hint="eastAsia"/>
                <w:sz w:val="21"/>
                <w:szCs w:val="21"/>
              </w:rPr>
              <w:t>合部分</w:t>
            </w:r>
            <w:proofErr w:type="gramEnd"/>
            <w:r>
              <w:rPr>
                <w:rFonts w:ascii="宋体" w:hAnsi="宋体" w:hint="eastAsia"/>
                <w:sz w:val="21"/>
                <w:szCs w:val="21"/>
              </w:rPr>
              <w:t>应规定头部直径公差</w:t>
            </w:r>
          </w:p>
        </w:tc>
        <w:tc>
          <w:tcPr>
            <w:tcW w:w="819" w:type="pct"/>
            <w:vAlign w:val="center"/>
          </w:tcPr>
          <w:p w14:paraId="31456191"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4DBCD51C" w14:textId="77777777" w:rsidR="00FF20A0" w:rsidRDefault="00000000">
            <w:pPr>
              <w:jc w:val="left"/>
              <w:rPr>
                <w:rFonts w:ascii="宋体" w:hAnsi="宋体" w:hint="eastAsia"/>
                <w:szCs w:val="21"/>
              </w:rPr>
            </w:pPr>
            <w:r>
              <w:rPr>
                <w:rFonts w:ascii="宋体" w:hAnsi="宋体" w:hint="eastAsia"/>
                <w:szCs w:val="21"/>
              </w:rPr>
              <w:t>采纳，在附录A中增加公差</w:t>
            </w:r>
          </w:p>
        </w:tc>
      </w:tr>
      <w:tr w:rsidR="00FF20A0" w14:paraId="06E3DE9C" w14:textId="77777777">
        <w:trPr>
          <w:cantSplit/>
          <w:trHeight w:val="595"/>
        </w:trPr>
        <w:tc>
          <w:tcPr>
            <w:tcW w:w="353" w:type="pct"/>
            <w:vAlign w:val="center"/>
          </w:tcPr>
          <w:p w14:paraId="58735C44"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5CA77CE9" w14:textId="77777777" w:rsidR="00FF20A0" w:rsidRDefault="00000000">
            <w:pPr>
              <w:jc w:val="center"/>
              <w:rPr>
                <w:rFonts w:ascii="宋体" w:hAnsi="宋体" w:hint="eastAsia"/>
                <w:szCs w:val="21"/>
              </w:rPr>
            </w:pPr>
            <w:r>
              <w:rPr>
                <w:rFonts w:ascii="宋体" w:hAnsi="宋体" w:hint="eastAsia"/>
                <w:szCs w:val="21"/>
              </w:rPr>
              <w:t>附</w:t>
            </w:r>
            <w:r>
              <w:rPr>
                <w:rFonts w:ascii="宋体" w:hAnsi="宋体"/>
                <w:szCs w:val="21"/>
              </w:rPr>
              <w:t>图B.3</w:t>
            </w:r>
          </w:p>
        </w:tc>
        <w:tc>
          <w:tcPr>
            <w:tcW w:w="2369" w:type="pct"/>
            <w:vAlign w:val="center"/>
          </w:tcPr>
          <w:p w14:paraId="206FD92D" w14:textId="77777777" w:rsidR="00FF20A0" w:rsidRDefault="00000000">
            <w:pPr>
              <w:jc w:val="left"/>
              <w:rPr>
                <w:rFonts w:ascii="宋体" w:hAnsi="宋体" w:hint="eastAsia"/>
                <w:szCs w:val="21"/>
              </w:rPr>
            </w:pPr>
            <w:r>
              <w:rPr>
                <w:rFonts w:ascii="宋体" w:hAnsi="宋体" w:hint="eastAsia"/>
                <w:szCs w:val="21"/>
              </w:rPr>
              <w:t>外观</w:t>
            </w:r>
            <w:r>
              <w:rPr>
                <w:rFonts w:ascii="宋体" w:hAnsi="宋体"/>
                <w:szCs w:val="21"/>
              </w:rPr>
              <w:t>尺寸有差异</w:t>
            </w:r>
          </w:p>
          <w:p w14:paraId="7DEB67B7" w14:textId="77777777" w:rsidR="00FF20A0" w:rsidRDefault="00000000">
            <w:pPr>
              <w:jc w:val="left"/>
              <w:rPr>
                <w:rFonts w:ascii="宋体" w:hAnsi="宋体" w:hint="eastAsia"/>
                <w:szCs w:val="21"/>
              </w:rPr>
            </w:pPr>
            <w:r>
              <w:rPr>
                <w:rFonts w:ascii="宋体" w:hAnsi="宋体"/>
                <w:noProof/>
                <w:szCs w:val="21"/>
              </w:rPr>
              <w:drawing>
                <wp:inline distT="0" distB="0" distL="114300" distR="114300" wp14:anchorId="101A36FB" wp14:editId="58BBF148">
                  <wp:extent cx="1088390" cy="403860"/>
                  <wp:effectExtent l="0" t="0" r="16510" b="15240"/>
                  <wp:docPr id="16" name="图片 71" descr="C:\Users\Administrator\Documents\capture_data\tmp\56a2c85a4a464e4aa428d95f2a9471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1" descr="C:\Users\Administrator\Documents\capture_data\tmp\56a2c85a4a464e4aa428d95f2a9471b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88390" cy="403860"/>
                          </a:xfrm>
                          <a:prstGeom prst="rect">
                            <a:avLst/>
                          </a:prstGeom>
                          <a:noFill/>
                          <a:ln>
                            <a:noFill/>
                          </a:ln>
                        </pic:spPr>
                      </pic:pic>
                    </a:graphicData>
                  </a:graphic>
                </wp:inline>
              </w:drawing>
            </w:r>
          </w:p>
        </w:tc>
        <w:tc>
          <w:tcPr>
            <w:tcW w:w="819" w:type="pct"/>
            <w:vAlign w:val="center"/>
          </w:tcPr>
          <w:p w14:paraId="4AF6C58D" w14:textId="77777777" w:rsidR="00FF20A0" w:rsidRDefault="00000000">
            <w:pPr>
              <w:jc w:val="center"/>
              <w:rPr>
                <w:rFonts w:ascii="宋体" w:hAnsi="宋体" w:hint="eastAsia"/>
                <w:szCs w:val="21"/>
              </w:rPr>
            </w:pPr>
            <w:r>
              <w:rPr>
                <w:rFonts w:ascii="宋体" w:hAnsi="宋体" w:hint="eastAsia"/>
                <w:szCs w:val="21"/>
              </w:rPr>
              <w:t>深圳市</w:t>
            </w:r>
            <w:proofErr w:type="gramStart"/>
            <w:r>
              <w:rPr>
                <w:rFonts w:ascii="宋体" w:hAnsi="宋体"/>
                <w:szCs w:val="21"/>
              </w:rPr>
              <w:t>通茂电子</w:t>
            </w:r>
            <w:proofErr w:type="gramEnd"/>
            <w:r>
              <w:rPr>
                <w:rFonts w:ascii="宋体" w:hAnsi="宋体"/>
                <w:szCs w:val="21"/>
              </w:rPr>
              <w:t>有限公司</w:t>
            </w:r>
          </w:p>
        </w:tc>
        <w:tc>
          <w:tcPr>
            <w:tcW w:w="1035" w:type="pct"/>
            <w:vAlign w:val="center"/>
          </w:tcPr>
          <w:p w14:paraId="7805859D" w14:textId="77777777" w:rsidR="00FF20A0" w:rsidRDefault="00000000">
            <w:pPr>
              <w:jc w:val="left"/>
              <w:rPr>
                <w:rFonts w:ascii="宋体" w:hAnsi="宋体" w:hint="eastAsia"/>
                <w:szCs w:val="21"/>
              </w:rPr>
            </w:pPr>
            <w:r>
              <w:rPr>
                <w:rFonts w:ascii="宋体" w:hAnsi="宋体" w:hint="eastAsia"/>
                <w:szCs w:val="21"/>
              </w:rPr>
              <w:t>采纳，端子的设计省略，各厂家自行设计，满足性能指标和互换即可</w:t>
            </w:r>
          </w:p>
        </w:tc>
      </w:tr>
      <w:tr w:rsidR="00FF20A0" w14:paraId="27EC572E" w14:textId="77777777">
        <w:trPr>
          <w:cantSplit/>
          <w:trHeight w:val="595"/>
        </w:trPr>
        <w:tc>
          <w:tcPr>
            <w:tcW w:w="353" w:type="pct"/>
            <w:vAlign w:val="center"/>
          </w:tcPr>
          <w:p w14:paraId="6EDFC2D6"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1942867A" w14:textId="77777777" w:rsidR="00FF20A0" w:rsidRDefault="00000000">
            <w:pPr>
              <w:jc w:val="center"/>
              <w:rPr>
                <w:rFonts w:ascii="宋体" w:hAnsi="宋体" w:hint="eastAsia"/>
                <w:szCs w:val="21"/>
              </w:rPr>
            </w:pPr>
            <w:r>
              <w:rPr>
                <w:rFonts w:ascii="宋体" w:hAnsi="宋体" w:hint="eastAsia"/>
                <w:szCs w:val="21"/>
              </w:rPr>
              <w:t>附录C</w:t>
            </w:r>
          </w:p>
        </w:tc>
        <w:tc>
          <w:tcPr>
            <w:tcW w:w="2369" w:type="pct"/>
            <w:vAlign w:val="center"/>
          </w:tcPr>
          <w:p w14:paraId="282DBE2E"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注：材料为铜棒H62，表面镀镍1.27μm。</w:t>
            </w:r>
          </w:p>
          <w:p w14:paraId="7DE5A59A" w14:textId="77777777" w:rsidR="00FF20A0" w:rsidRDefault="00000000">
            <w:pPr>
              <w:jc w:val="left"/>
              <w:rPr>
                <w:rFonts w:ascii="宋体" w:hAnsi="宋体" w:hint="eastAsia"/>
                <w:szCs w:val="21"/>
              </w:rPr>
            </w:pPr>
            <w:r>
              <w:rPr>
                <w:rFonts w:ascii="宋体" w:hAnsi="宋体" w:hint="eastAsia"/>
                <w:szCs w:val="21"/>
              </w:rPr>
              <w:t>处理意见：材质改为T10，热处理:淬火 HRCS5-60表面处理:按HB5033 DCr20；或其他材质；表面粗糙度0.2-0.8</w:t>
            </w:r>
          </w:p>
          <w:p w14:paraId="6E0EFC4E" w14:textId="77777777" w:rsidR="00FF20A0" w:rsidRDefault="00000000">
            <w:pPr>
              <w:jc w:val="left"/>
              <w:rPr>
                <w:rFonts w:ascii="宋体" w:hAnsi="宋体" w:hint="eastAsia"/>
                <w:szCs w:val="21"/>
              </w:rPr>
            </w:pPr>
            <w:r>
              <w:rPr>
                <w:rFonts w:ascii="宋体" w:hAnsi="宋体" w:hint="eastAsia"/>
                <w:szCs w:val="21"/>
              </w:rPr>
              <w:t>理由：H62铜棒材质太软，表面粗糙度要求低，在进行</w:t>
            </w:r>
            <w:proofErr w:type="gramStart"/>
            <w:r>
              <w:rPr>
                <w:rFonts w:ascii="宋体" w:hAnsi="宋体" w:hint="eastAsia"/>
                <w:szCs w:val="21"/>
              </w:rPr>
              <w:t>有限次</w:t>
            </w:r>
            <w:proofErr w:type="gramEnd"/>
            <w:r>
              <w:rPr>
                <w:rFonts w:ascii="宋体" w:hAnsi="宋体" w:hint="eastAsia"/>
                <w:szCs w:val="21"/>
              </w:rPr>
              <w:t>插拔测试后，镀层容易破坏，影响检测精度且使用寿命，可参考GIB 2889附录G或者同类型标准检验插针要求。</w:t>
            </w:r>
          </w:p>
        </w:tc>
        <w:tc>
          <w:tcPr>
            <w:tcW w:w="819" w:type="pct"/>
            <w:vAlign w:val="center"/>
          </w:tcPr>
          <w:p w14:paraId="4FF223D0" w14:textId="77777777" w:rsidR="00FF20A0" w:rsidRDefault="00000000">
            <w:pPr>
              <w:jc w:val="center"/>
              <w:rPr>
                <w:rFonts w:ascii="宋体" w:hAnsi="宋体" w:hint="eastAsia"/>
                <w:szCs w:val="21"/>
              </w:rPr>
            </w:pPr>
            <w:r>
              <w:rPr>
                <w:rFonts w:ascii="宋体" w:hAnsi="宋体" w:hint="eastAsia"/>
                <w:kern w:val="0"/>
                <w:szCs w:val="21"/>
              </w:rPr>
              <w:t>浙江永贵电器股份有限公司</w:t>
            </w:r>
          </w:p>
        </w:tc>
        <w:tc>
          <w:tcPr>
            <w:tcW w:w="1035" w:type="pct"/>
            <w:vAlign w:val="center"/>
          </w:tcPr>
          <w:p w14:paraId="1754B68F" w14:textId="77777777" w:rsidR="00FF20A0" w:rsidRDefault="00000000">
            <w:pPr>
              <w:jc w:val="left"/>
              <w:rPr>
                <w:rFonts w:ascii="宋体" w:hAnsi="宋体" w:hint="eastAsia"/>
                <w:szCs w:val="21"/>
              </w:rPr>
            </w:pPr>
            <w:r>
              <w:rPr>
                <w:rFonts w:ascii="宋体" w:hAnsi="宋体" w:hint="eastAsia"/>
                <w:szCs w:val="21"/>
              </w:rPr>
              <w:t>部分采纳，可选两种，材料为SKH51，无需表处理，热处理HRC58~62，或材料T10，热处理：淬火 HRC55~60，表处理DCr20</w:t>
            </w:r>
          </w:p>
        </w:tc>
      </w:tr>
      <w:tr w:rsidR="00FF20A0" w14:paraId="25CD24F9" w14:textId="77777777">
        <w:trPr>
          <w:cantSplit/>
          <w:trHeight w:val="595"/>
        </w:trPr>
        <w:tc>
          <w:tcPr>
            <w:tcW w:w="353" w:type="pct"/>
            <w:vAlign w:val="center"/>
          </w:tcPr>
          <w:p w14:paraId="30D94146"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19A9F1CC" w14:textId="77777777" w:rsidR="00FF20A0" w:rsidRDefault="00000000">
            <w:pPr>
              <w:jc w:val="center"/>
              <w:rPr>
                <w:rFonts w:ascii="宋体" w:hAnsi="宋体" w:hint="eastAsia"/>
                <w:szCs w:val="21"/>
              </w:rPr>
            </w:pPr>
            <w:r>
              <w:rPr>
                <w:rFonts w:ascii="宋体" w:hAnsi="宋体" w:hint="eastAsia"/>
                <w:szCs w:val="21"/>
              </w:rPr>
              <w:t>附录C</w:t>
            </w:r>
          </w:p>
        </w:tc>
        <w:tc>
          <w:tcPr>
            <w:tcW w:w="2369" w:type="pct"/>
            <w:vAlign w:val="center"/>
          </w:tcPr>
          <w:p w14:paraId="27ADF102" w14:textId="77777777" w:rsidR="00FF20A0" w:rsidRDefault="00000000">
            <w:pPr>
              <w:pBdr>
                <w:bottom w:val="single" w:sz="4" w:space="0" w:color="auto"/>
              </w:pBdr>
              <w:jc w:val="left"/>
              <w:rPr>
                <w:rFonts w:ascii="宋体" w:hAnsi="宋体" w:hint="eastAsia"/>
                <w:szCs w:val="21"/>
              </w:rPr>
            </w:pPr>
            <w:r>
              <w:rPr>
                <w:rFonts w:ascii="宋体" w:hAnsi="宋体" w:hint="eastAsia"/>
                <w:szCs w:val="21"/>
              </w:rPr>
              <w:t>Φ</w:t>
            </w:r>
            <w:r>
              <w:rPr>
                <w:rFonts w:ascii="宋体" w:hAnsi="宋体"/>
                <w:szCs w:val="21"/>
              </w:rPr>
              <w:t>4.93</w:t>
            </w:r>
            <w:r>
              <w:rPr>
                <w:rFonts w:ascii="宋体" w:hAnsi="宋体" w:hint="eastAsia"/>
                <w:szCs w:val="21"/>
              </w:rPr>
              <w:t>与</w:t>
            </w:r>
            <w:r>
              <w:rPr>
                <w:rFonts w:ascii="宋体" w:hAnsi="宋体"/>
                <w:szCs w:val="21"/>
              </w:rPr>
              <w:t>φ5</w:t>
            </w:r>
            <w:r>
              <w:rPr>
                <w:rFonts w:ascii="宋体" w:hAnsi="宋体" w:hint="eastAsia"/>
                <w:szCs w:val="21"/>
              </w:rPr>
              <w:t>设计值差距太大，建议收严两者差值</w:t>
            </w:r>
          </w:p>
          <w:p w14:paraId="5703A1A8" w14:textId="77777777" w:rsidR="00FF20A0" w:rsidRDefault="00000000">
            <w:pPr>
              <w:jc w:val="left"/>
              <w:rPr>
                <w:rFonts w:ascii="宋体" w:hAnsi="宋体" w:hint="eastAsia"/>
                <w:szCs w:val="21"/>
              </w:rPr>
            </w:pPr>
            <w:r>
              <w:rPr>
                <w:rFonts w:ascii="宋体" w:hAnsi="宋体" w:hint="eastAsia"/>
                <w:szCs w:val="21"/>
              </w:rPr>
              <w:t>建议定义</w:t>
            </w:r>
            <w:r>
              <w:rPr>
                <w:rFonts w:ascii="宋体" w:hAnsi="宋体"/>
                <w:szCs w:val="21"/>
              </w:rPr>
              <w:t>φ5</w:t>
            </w:r>
            <w:r>
              <w:rPr>
                <w:rFonts w:ascii="宋体" w:hAnsi="宋体" w:hint="eastAsia"/>
                <w:szCs w:val="21"/>
              </w:rPr>
              <w:t>插针外径的尺寸公差，以尺寸下限</w:t>
            </w:r>
            <w:proofErr w:type="gramStart"/>
            <w:r>
              <w:rPr>
                <w:rFonts w:ascii="宋体" w:hAnsi="宋体" w:hint="eastAsia"/>
                <w:szCs w:val="21"/>
              </w:rPr>
              <w:t>做为</w:t>
            </w:r>
            <w:proofErr w:type="gramEnd"/>
            <w:r>
              <w:rPr>
                <w:rFonts w:ascii="宋体" w:hAnsi="宋体" w:hint="eastAsia"/>
                <w:szCs w:val="21"/>
              </w:rPr>
              <w:t>拔出力检验插针的标准。</w:t>
            </w:r>
          </w:p>
        </w:tc>
        <w:tc>
          <w:tcPr>
            <w:tcW w:w="819" w:type="pct"/>
            <w:vAlign w:val="center"/>
          </w:tcPr>
          <w:p w14:paraId="415D9242" w14:textId="77777777" w:rsidR="00FF20A0" w:rsidRDefault="00000000">
            <w:pPr>
              <w:jc w:val="center"/>
              <w:rPr>
                <w:rFonts w:ascii="宋体" w:hAnsi="宋体" w:hint="eastAsia"/>
                <w:szCs w:val="21"/>
              </w:rPr>
            </w:pPr>
            <w:r>
              <w:rPr>
                <w:rFonts w:ascii="宋体" w:hAnsi="宋体" w:hint="eastAsia"/>
                <w:szCs w:val="21"/>
              </w:rPr>
              <w:t>富士康（昆山）电脑接插件有限公司</w:t>
            </w:r>
          </w:p>
        </w:tc>
        <w:tc>
          <w:tcPr>
            <w:tcW w:w="1035" w:type="pct"/>
            <w:vAlign w:val="center"/>
          </w:tcPr>
          <w:p w14:paraId="3DC0BADA" w14:textId="77777777" w:rsidR="00FF20A0" w:rsidRDefault="00000000">
            <w:pPr>
              <w:jc w:val="left"/>
              <w:rPr>
                <w:rFonts w:ascii="宋体" w:hAnsi="宋体" w:hint="eastAsia"/>
                <w:szCs w:val="21"/>
              </w:rPr>
            </w:pPr>
            <w:r>
              <w:rPr>
                <w:rFonts w:ascii="宋体" w:hAnsi="宋体" w:hint="eastAsia"/>
                <w:szCs w:val="21"/>
              </w:rPr>
              <w:t>采纳，已按要求修改</w:t>
            </w:r>
          </w:p>
        </w:tc>
      </w:tr>
      <w:tr w:rsidR="00FF20A0" w14:paraId="105234DB" w14:textId="77777777">
        <w:trPr>
          <w:cantSplit/>
          <w:trHeight w:val="595"/>
        </w:trPr>
        <w:tc>
          <w:tcPr>
            <w:tcW w:w="353" w:type="pct"/>
            <w:vAlign w:val="center"/>
          </w:tcPr>
          <w:p w14:paraId="4A102DE3" w14:textId="77777777" w:rsidR="00FF20A0" w:rsidRDefault="00FF20A0">
            <w:pPr>
              <w:numPr>
                <w:ilvl w:val="0"/>
                <w:numId w:val="12"/>
              </w:numPr>
              <w:spacing w:line="360" w:lineRule="auto"/>
              <w:jc w:val="center"/>
              <w:rPr>
                <w:rFonts w:ascii="宋体" w:hAnsi="宋体" w:hint="eastAsia"/>
                <w:szCs w:val="21"/>
              </w:rPr>
            </w:pPr>
          </w:p>
        </w:tc>
        <w:tc>
          <w:tcPr>
            <w:tcW w:w="422" w:type="pct"/>
            <w:vAlign w:val="center"/>
          </w:tcPr>
          <w:p w14:paraId="69BD379A" w14:textId="77777777" w:rsidR="00FF20A0" w:rsidRDefault="00000000">
            <w:pPr>
              <w:jc w:val="center"/>
              <w:rPr>
                <w:rFonts w:ascii="宋体" w:hAnsi="宋体" w:hint="eastAsia"/>
                <w:szCs w:val="21"/>
              </w:rPr>
            </w:pPr>
            <w:r>
              <w:rPr>
                <w:rFonts w:ascii="宋体" w:hAnsi="宋体"/>
                <w:szCs w:val="21"/>
              </w:rPr>
              <w:t>附录</w:t>
            </w:r>
            <w:r>
              <w:rPr>
                <w:rFonts w:ascii="宋体" w:hAnsi="宋体" w:hint="eastAsia"/>
                <w:szCs w:val="21"/>
              </w:rPr>
              <w:t>C</w:t>
            </w:r>
          </w:p>
        </w:tc>
        <w:tc>
          <w:tcPr>
            <w:tcW w:w="2369" w:type="pct"/>
            <w:vAlign w:val="center"/>
          </w:tcPr>
          <w:p w14:paraId="1B0AFC7E" w14:textId="77777777" w:rsidR="00FF20A0" w:rsidRDefault="00000000">
            <w:pPr>
              <w:pStyle w:val="a6"/>
              <w:adjustRightInd w:val="0"/>
              <w:snapToGrid w:val="0"/>
              <w:spacing w:beforeLines="50" w:before="120" w:line="360" w:lineRule="auto"/>
              <w:ind w:left="0"/>
              <w:jc w:val="left"/>
              <w:rPr>
                <w:rFonts w:ascii="宋体" w:hAnsi="宋体" w:hint="eastAsia"/>
                <w:sz w:val="21"/>
                <w:szCs w:val="21"/>
              </w:rPr>
            </w:pPr>
            <w:r>
              <w:rPr>
                <w:rFonts w:ascii="宋体" w:hAnsi="宋体" w:hint="eastAsia"/>
                <w:sz w:val="21"/>
                <w:szCs w:val="21"/>
              </w:rPr>
              <w:t>上</w:t>
            </w:r>
            <w:r>
              <w:rPr>
                <w:rFonts w:ascii="宋体" w:hAnsi="宋体"/>
                <w:sz w:val="21"/>
                <w:szCs w:val="21"/>
              </w:rPr>
              <w:t>公差</w:t>
            </w:r>
            <w:r>
              <w:rPr>
                <w:rFonts w:ascii="宋体" w:hAnsi="宋体" w:hint="eastAsia"/>
                <w:sz w:val="21"/>
                <w:szCs w:val="21"/>
              </w:rPr>
              <w:t>改为+0.005，粗糙度改为Ra0.4</w:t>
            </w:r>
          </w:p>
        </w:tc>
        <w:tc>
          <w:tcPr>
            <w:tcW w:w="819" w:type="pct"/>
            <w:vAlign w:val="center"/>
          </w:tcPr>
          <w:p w14:paraId="0F8536AF" w14:textId="77777777" w:rsidR="00FF20A0" w:rsidRDefault="00000000">
            <w:pPr>
              <w:jc w:val="center"/>
              <w:rPr>
                <w:rFonts w:ascii="宋体" w:hAnsi="宋体" w:hint="eastAsia"/>
                <w:szCs w:val="21"/>
              </w:rPr>
            </w:pPr>
            <w:r>
              <w:rPr>
                <w:rFonts w:ascii="宋体" w:hAnsi="宋体"/>
                <w:szCs w:val="21"/>
              </w:rPr>
              <w:t>陕西华达科技股份有限公司</w:t>
            </w:r>
          </w:p>
        </w:tc>
        <w:tc>
          <w:tcPr>
            <w:tcW w:w="1035" w:type="pct"/>
            <w:vAlign w:val="center"/>
          </w:tcPr>
          <w:p w14:paraId="048F80F0" w14:textId="77777777" w:rsidR="00FF20A0" w:rsidRDefault="00000000">
            <w:pPr>
              <w:jc w:val="left"/>
              <w:rPr>
                <w:rFonts w:ascii="宋体" w:hAnsi="宋体" w:hint="eastAsia"/>
                <w:szCs w:val="21"/>
              </w:rPr>
            </w:pPr>
            <w:r>
              <w:rPr>
                <w:rFonts w:ascii="宋体" w:hAnsi="宋体" w:hint="eastAsia"/>
                <w:szCs w:val="21"/>
              </w:rPr>
              <w:t>部分采纳，原因：按照不同规格的接触件给出不同的标准检验插针规格</w:t>
            </w:r>
          </w:p>
        </w:tc>
      </w:tr>
    </w:tbl>
    <w:p w14:paraId="3CC27BD8" w14:textId="77777777" w:rsidR="00FF20A0" w:rsidRDefault="00FF20A0">
      <w:pPr>
        <w:adjustRightInd w:val="0"/>
        <w:snapToGrid w:val="0"/>
        <w:spacing w:line="360" w:lineRule="auto"/>
        <w:rPr>
          <w:sz w:val="24"/>
        </w:rPr>
      </w:pPr>
    </w:p>
    <w:p w14:paraId="0C15CF7C" w14:textId="77777777" w:rsidR="00FF20A0" w:rsidRDefault="00000000">
      <w:pPr>
        <w:adjustRightInd w:val="0"/>
        <w:snapToGrid w:val="0"/>
        <w:spacing w:line="360" w:lineRule="auto"/>
        <w:ind w:leftChars="-203" w:rightChars="-91" w:right="-191" w:hangingChars="152" w:hanging="426"/>
        <w:jc w:val="right"/>
        <w:rPr>
          <w:rFonts w:ascii="宋体" w:hAnsi="宋体" w:hint="eastAsia"/>
          <w:sz w:val="28"/>
          <w:szCs w:val="28"/>
        </w:rPr>
      </w:pPr>
      <w:r>
        <w:rPr>
          <w:rFonts w:ascii="宋体" w:hAnsi="宋体" w:hint="eastAsia"/>
          <w:sz w:val="28"/>
          <w:szCs w:val="28"/>
        </w:rPr>
        <w:t>《CZ36E系列40 kW模块用矩形电源连接器》编制工作组</w:t>
      </w:r>
    </w:p>
    <w:p w14:paraId="3BC57C7F" w14:textId="77777777" w:rsidR="00FF20A0" w:rsidRDefault="00000000">
      <w:pPr>
        <w:adjustRightInd w:val="0"/>
        <w:snapToGrid w:val="0"/>
        <w:spacing w:line="360" w:lineRule="auto"/>
        <w:ind w:firstLineChars="200" w:firstLine="560"/>
        <w:jc w:val="right"/>
        <w:rPr>
          <w:sz w:val="24"/>
        </w:rPr>
      </w:pPr>
      <w:r>
        <w:rPr>
          <w:rFonts w:ascii="宋体" w:hAnsi="宋体" w:hint="eastAsia"/>
          <w:sz w:val="28"/>
          <w:szCs w:val="28"/>
        </w:rPr>
        <w:t>2024-07-31</w:t>
      </w:r>
    </w:p>
    <w:sectPr w:rsidR="00FF20A0">
      <w:footerReference w:type="even" r:id="rId20"/>
      <w:footerReference w:type="default" r:id="rId21"/>
      <w:pgSz w:w="11906" w:h="16838"/>
      <w:pgMar w:top="1418" w:right="1134" w:bottom="1134" w:left="1418" w:header="851" w:footer="992" w:gutter="0"/>
      <w:pgNumType w:start="0"/>
      <w:cols w:space="720"/>
      <w:titlePg/>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49444" w14:textId="77777777" w:rsidR="00121B12" w:rsidRDefault="00121B12">
      <w:r>
        <w:separator/>
      </w:r>
    </w:p>
  </w:endnote>
  <w:endnote w:type="continuationSeparator" w:id="0">
    <w:p w14:paraId="1E3C75E8" w14:textId="77777777" w:rsidR="00121B12" w:rsidRDefault="0012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4A2F" w14:textId="77777777" w:rsidR="00FF20A0" w:rsidRDefault="0000000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666AB56" w14:textId="77777777" w:rsidR="00FF20A0" w:rsidRDefault="00FF20A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44FD" w14:textId="77777777" w:rsidR="00FF20A0" w:rsidRDefault="00000000">
    <w:pPr>
      <w:pStyle w:val="ab"/>
      <w:framePr w:wrap="around" w:vAnchor="text" w:hAnchor="margin" w:xAlign="center" w:y="1"/>
      <w:rPr>
        <w:rStyle w:val="af1"/>
        <w:rFonts w:ascii="宋体" w:hAnsi="宋体" w:hint="eastAsia"/>
      </w:rPr>
    </w:pPr>
    <w:r>
      <w:rPr>
        <w:rStyle w:val="af1"/>
        <w:rFonts w:ascii="宋体" w:hAnsi="宋体"/>
      </w:rPr>
      <w:fldChar w:fldCharType="begin"/>
    </w:r>
    <w:r>
      <w:rPr>
        <w:rStyle w:val="af1"/>
        <w:rFonts w:ascii="宋体" w:hAnsi="宋体"/>
      </w:rPr>
      <w:instrText xml:space="preserve">PAGE  </w:instrText>
    </w:r>
    <w:r>
      <w:rPr>
        <w:rStyle w:val="af1"/>
        <w:rFonts w:ascii="宋体" w:hAnsi="宋体"/>
      </w:rPr>
      <w:fldChar w:fldCharType="separate"/>
    </w:r>
    <w:r>
      <w:rPr>
        <w:rStyle w:val="af1"/>
        <w:rFonts w:ascii="宋体" w:hAnsi="宋体"/>
      </w:rPr>
      <w:t>10</w:t>
    </w:r>
    <w:r>
      <w:rPr>
        <w:rStyle w:val="af1"/>
        <w:rFonts w:ascii="宋体" w:hAnsi="宋体"/>
      </w:rPr>
      <w:fldChar w:fldCharType="end"/>
    </w:r>
  </w:p>
  <w:p w14:paraId="1EC6634C" w14:textId="77777777" w:rsidR="00FF20A0" w:rsidRDefault="00FF20A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1A89" w14:textId="77777777" w:rsidR="00121B12" w:rsidRDefault="00121B12">
      <w:r>
        <w:separator/>
      </w:r>
    </w:p>
  </w:footnote>
  <w:footnote w:type="continuationSeparator" w:id="0">
    <w:p w14:paraId="622F5DF1" w14:textId="77777777" w:rsidR="00121B12" w:rsidRDefault="0012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6B8"/>
    <w:multiLevelType w:val="multilevel"/>
    <w:tmpl w:val="00D356B8"/>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F6B27C9"/>
    <w:multiLevelType w:val="multilevel"/>
    <w:tmpl w:val="0F6B27C9"/>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FA73A77"/>
    <w:multiLevelType w:val="multilevel"/>
    <w:tmpl w:val="0FA73A77"/>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DB4361"/>
    <w:multiLevelType w:val="multilevel"/>
    <w:tmpl w:val="1FDB4361"/>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83D53DB"/>
    <w:multiLevelType w:val="multilevel"/>
    <w:tmpl w:val="283D53DB"/>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C6554EC"/>
    <w:multiLevelType w:val="multilevel"/>
    <w:tmpl w:val="2C6554EC"/>
    <w:lvl w:ilvl="0">
      <w:start w:val="1"/>
      <w:numFmt w:val="lowerLetter"/>
      <w:lvlText w:val="%1)"/>
      <w:lvlJc w:val="left"/>
      <w:pPr>
        <w:ind w:left="900" w:hanging="420"/>
      </w:pPr>
      <w:rPr>
        <w:rFonts w:ascii="宋体" w:eastAsia="宋体" w:hAnsi="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D3E30CA"/>
    <w:multiLevelType w:val="multilevel"/>
    <w:tmpl w:val="3D3E30CA"/>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3EFF0967"/>
    <w:multiLevelType w:val="multilevel"/>
    <w:tmpl w:val="3EFF0967"/>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59F04733"/>
    <w:multiLevelType w:val="singleLevel"/>
    <w:tmpl w:val="59F04733"/>
    <w:lvl w:ilvl="0">
      <w:start w:val="1"/>
      <w:numFmt w:val="decimal"/>
      <w:lvlText w:val="%1"/>
      <w:lvlJc w:val="left"/>
      <w:pPr>
        <w:ind w:left="420" w:hanging="420"/>
      </w:pPr>
      <w:rPr>
        <w:rFonts w:hint="default"/>
      </w:rPr>
    </w:lvl>
  </w:abstractNum>
  <w:abstractNum w:abstractNumId="9" w15:restartNumberingAfterBreak="0">
    <w:nsid w:val="5EFF24C6"/>
    <w:multiLevelType w:val="multilevel"/>
    <w:tmpl w:val="5EFF24C6"/>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745109C"/>
    <w:multiLevelType w:val="multilevel"/>
    <w:tmpl w:val="6745109C"/>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73DA3F56"/>
    <w:multiLevelType w:val="multilevel"/>
    <w:tmpl w:val="73DA3F56"/>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7E874B41"/>
    <w:multiLevelType w:val="multilevel"/>
    <w:tmpl w:val="7E874B41"/>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730961807">
    <w:abstractNumId w:val="7"/>
  </w:num>
  <w:num w:numId="2" w16cid:durableId="127865537">
    <w:abstractNumId w:val="2"/>
  </w:num>
  <w:num w:numId="3" w16cid:durableId="1202590224">
    <w:abstractNumId w:val="5"/>
  </w:num>
  <w:num w:numId="4" w16cid:durableId="2047221266">
    <w:abstractNumId w:val="1"/>
  </w:num>
  <w:num w:numId="5" w16cid:durableId="805661202">
    <w:abstractNumId w:val="4"/>
  </w:num>
  <w:num w:numId="6" w16cid:durableId="716315244">
    <w:abstractNumId w:val="0"/>
  </w:num>
  <w:num w:numId="7" w16cid:durableId="489251914">
    <w:abstractNumId w:val="11"/>
  </w:num>
  <w:num w:numId="8" w16cid:durableId="965239958">
    <w:abstractNumId w:val="9"/>
  </w:num>
  <w:num w:numId="9" w16cid:durableId="2094736176">
    <w:abstractNumId w:val="10"/>
  </w:num>
  <w:num w:numId="10" w16cid:durableId="1704750282">
    <w:abstractNumId w:val="6"/>
  </w:num>
  <w:num w:numId="11" w16cid:durableId="1657997848">
    <w:abstractNumId w:val="3"/>
  </w:num>
  <w:num w:numId="12" w16cid:durableId="1680506104">
    <w:abstractNumId w:val="8"/>
  </w:num>
  <w:num w:numId="13" w16cid:durableId="8158805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proofState w:spelling="clean" w:grammar="clean"/>
  <w:attachedTemplate r:id="rId1"/>
  <w:defaultTabStop w:val="420"/>
  <w:drawingGridHorizontalSpacing w:val="105"/>
  <w:drawingGridVerticalSpacing w:val="156"/>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mRiMDMyNWQwZjBmYzY1MGVkYmI4ZmUxZGM0YmU1ODUifQ=="/>
    <w:docVar w:name="KSO_WPS_MARK_KEY" w:val="41e12596-8978-41ea-8591-aecc02c99167"/>
  </w:docVars>
  <w:rsids>
    <w:rsidRoot w:val="00490279"/>
    <w:rsid w:val="00000F47"/>
    <w:rsid w:val="00001BBF"/>
    <w:rsid w:val="00007BA1"/>
    <w:rsid w:val="00007E84"/>
    <w:rsid w:val="00010ED3"/>
    <w:rsid w:val="00012F14"/>
    <w:rsid w:val="00016DCC"/>
    <w:rsid w:val="0002117C"/>
    <w:rsid w:val="00022005"/>
    <w:rsid w:val="00022EBF"/>
    <w:rsid w:val="000241D5"/>
    <w:rsid w:val="00026C09"/>
    <w:rsid w:val="00031A19"/>
    <w:rsid w:val="00035149"/>
    <w:rsid w:val="000351AE"/>
    <w:rsid w:val="000358C9"/>
    <w:rsid w:val="00035D8B"/>
    <w:rsid w:val="00036A43"/>
    <w:rsid w:val="00036EB4"/>
    <w:rsid w:val="00037080"/>
    <w:rsid w:val="00040401"/>
    <w:rsid w:val="00040E60"/>
    <w:rsid w:val="00042B36"/>
    <w:rsid w:val="00046B7B"/>
    <w:rsid w:val="00053A52"/>
    <w:rsid w:val="00054313"/>
    <w:rsid w:val="00055BB3"/>
    <w:rsid w:val="00062948"/>
    <w:rsid w:val="000643F4"/>
    <w:rsid w:val="00065E25"/>
    <w:rsid w:val="00070173"/>
    <w:rsid w:val="00073547"/>
    <w:rsid w:val="00073579"/>
    <w:rsid w:val="00077F54"/>
    <w:rsid w:val="000819BC"/>
    <w:rsid w:val="00085664"/>
    <w:rsid w:val="0009655F"/>
    <w:rsid w:val="000A58FD"/>
    <w:rsid w:val="000A685A"/>
    <w:rsid w:val="000B04AF"/>
    <w:rsid w:val="000B13D1"/>
    <w:rsid w:val="000B4CF3"/>
    <w:rsid w:val="000B4E86"/>
    <w:rsid w:val="000B7723"/>
    <w:rsid w:val="000C161E"/>
    <w:rsid w:val="000C2770"/>
    <w:rsid w:val="000D1C19"/>
    <w:rsid w:val="000D6314"/>
    <w:rsid w:val="000D654E"/>
    <w:rsid w:val="000E2F01"/>
    <w:rsid w:val="000E49F6"/>
    <w:rsid w:val="000E5343"/>
    <w:rsid w:val="000F220F"/>
    <w:rsid w:val="000F27DC"/>
    <w:rsid w:val="000F326F"/>
    <w:rsid w:val="000F3422"/>
    <w:rsid w:val="000F3F10"/>
    <w:rsid w:val="000F6042"/>
    <w:rsid w:val="000F6466"/>
    <w:rsid w:val="000F76E4"/>
    <w:rsid w:val="00102344"/>
    <w:rsid w:val="00102C21"/>
    <w:rsid w:val="001101E8"/>
    <w:rsid w:val="00110390"/>
    <w:rsid w:val="00110A29"/>
    <w:rsid w:val="00113628"/>
    <w:rsid w:val="00113B12"/>
    <w:rsid w:val="00116285"/>
    <w:rsid w:val="00116EFE"/>
    <w:rsid w:val="001175C6"/>
    <w:rsid w:val="00117EF2"/>
    <w:rsid w:val="00121B12"/>
    <w:rsid w:val="00122178"/>
    <w:rsid w:val="001221CE"/>
    <w:rsid w:val="00123A01"/>
    <w:rsid w:val="00125D59"/>
    <w:rsid w:val="001264E8"/>
    <w:rsid w:val="00126F39"/>
    <w:rsid w:val="00130EEE"/>
    <w:rsid w:val="001324E7"/>
    <w:rsid w:val="00133A40"/>
    <w:rsid w:val="00136CAB"/>
    <w:rsid w:val="00144971"/>
    <w:rsid w:val="00146AEF"/>
    <w:rsid w:val="001505F9"/>
    <w:rsid w:val="00153FE1"/>
    <w:rsid w:val="001553C1"/>
    <w:rsid w:val="00157EEB"/>
    <w:rsid w:val="0016146F"/>
    <w:rsid w:val="001615B6"/>
    <w:rsid w:val="0016322E"/>
    <w:rsid w:val="00167AAB"/>
    <w:rsid w:val="001720CF"/>
    <w:rsid w:val="001733B6"/>
    <w:rsid w:val="001738C2"/>
    <w:rsid w:val="001738FE"/>
    <w:rsid w:val="00175B4F"/>
    <w:rsid w:val="00177506"/>
    <w:rsid w:val="001845B7"/>
    <w:rsid w:val="001846C4"/>
    <w:rsid w:val="001862C4"/>
    <w:rsid w:val="00187D6B"/>
    <w:rsid w:val="00191191"/>
    <w:rsid w:val="001978F6"/>
    <w:rsid w:val="001A1E23"/>
    <w:rsid w:val="001A2617"/>
    <w:rsid w:val="001A266A"/>
    <w:rsid w:val="001A4472"/>
    <w:rsid w:val="001B046D"/>
    <w:rsid w:val="001B44EF"/>
    <w:rsid w:val="001B5627"/>
    <w:rsid w:val="001B66C7"/>
    <w:rsid w:val="001B6FA6"/>
    <w:rsid w:val="001C199F"/>
    <w:rsid w:val="001C28BE"/>
    <w:rsid w:val="001C2AC9"/>
    <w:rsid w:val="001C38A5"/>
    <w:rsid w:val="001C5F63"/>
    <w:rsid w:val="001C7284"/>
    <w:rsid w:val="001D04C3"/>
    <w:rsid w:val="001D102F"/>
    <w:rsid w:val="001D2897"/>
    <w:rsid w:val="001D2FF2"/>
    <w:rsid w:val="001D3278"/>
    <w:rsid w:val="001D333F"/>
    <w:rsid w:val="001E4E18"/>
    <w:rsid w:val="001E52F8"/>
    <w:rsid w:val="001E73F3"/>
    <w:rsid w:val="001F0A48"/>
    <w:rsid w:val="001F1FC9"/>
    <w:rsid w:val="001F4E7D"/>
    <w:rsid w:val="001F6B68"/>
    <w:rsid w:val="00201E86"/>
    <w:rsid w:val="00204F8F"/>
    <w:rsid w:val="002058D9"/>
    <w:rsid w:val="0021135A"/>
    <w:rsid w:val="00214C4A"/>
    <w:rsid w:val="00215C2F"/>
    <w:rsid w:val="00216D80"/>
    <w:rsid w:val="002202D9"/>
    <w:rsid w:val="00221C71"/>
    <w:rsid w:val="0022303D"/>
    <w:rsid w:val="00223E3F"/>
    <w:rsid w:val="00232773"/>
    <w:rsid w:val="0023586D"/>
    <w:rsid w:val="00243AF6"/>
    <w:rsid w:val="002449DC"/>
    <w:rsid w:val="00246A4E"/>
    <w:rsid w:val="00246CFE"/>
    <w:rsid w:val="002512D2"/>
    <w:rsid w:val="00251BD1"/>
    <w:rsid w:val="00251BD8"/>
    <w:rsid w:val="00255335"/>
    <w:rsid w:val="002556E2"/>
    <w:rsid w:val="0026310D"/>
    <w:rsid w:val="002632AB"/>
    <w:rsid w:val="00264268"/>
    <w:rsid w:val="002658B2"/>
    <w:rsid w:val="00266227"/>
    <w:rsid w:val="0026630D"/>
    <w:rsid w:val="00274970"/>
    <w:rsid w:val="00274D3B"/>
    <w:rsid w:val="00275944"/>
    <w:rsid w:val="00276D9F"/>
    <w:rsid w:val="00281B0A"/>
    <w:rsid w:val="00283963"/>
    <w:rsid w:val="00285E4E"/>
    <w:rsid w:val="00286109"/>
    <w:rsid w:val="002868B8"/>
    <w:rsid w:val="0029155A"/>
    <w:rsid w:val="0029229C"/>
    <w:rsid w:val="002926E9"/>
    <w:rsid w:val="00293952"/>
    <w:rsid w:val="00294A54"/>
    <w:rsid w:val="002A0EDC"/>
    <w:rsid w:val="002A1641"/>
    <w:rsid w:val="002A66FE"/>
    <w:rsid w:val="002A68C2"/>
    <w:rsid w:val="002B06FE"/>
    <w:rsid w:val="002B0E1A"/>
    <w:rsid w:val="002B356D"/>
    <w:rsid w:val="002B5ECA"/>
    <w:rsid w:val="002B71C7"/>
    <w:rsid w:val="002C032F"/>
    <w:rsid w:val="002C05E7"/>
    <w:rsid w:val="002C0676"/>
    <w:rsid w:val="002C09AC"/>
    <w:rsid w:val="002C14F1"/>
    <w:rsid w:val="002C3A1A"/>
    <w:rsid w:val="002C4E6B"/>
    <w:rsid w:val="002C6331"/>
    <w:rsid w:val="002D0844"/>
    <w:rsid w:val="002D30D8"/>
    <w:rsid w:val="002D4EC2"/>
    <w:rsid w:val="002D4FDE"/>
    <w:rsid w:val="002D5CEC"/>
    <w:rsid w:val="002D68C1"/>
    <w:rsid w:val="002D702E"/>
    <w:rsid w:val="002D7AF0"/>
    <w:rsid w:val="002E53FA"/>
    <w:rsid w:val="002E5C26"/>
    <w:rsid w:val="002E6425"/>
    <w:rsid w:val="002E6463"/>
    <w:rsid w:val="002E7A22"/>
    <w:rsid w:val="002F7FF9"/>
    <w:rsid w:val="00300AD0"/>
    <w:rsid w:val="00303DE3"/>
    <w:rsid w:val="00305229"/>
    <w:rsid w:val="003070F2"/>
    <w:rsid w:val="00311299"/>
    <w:rsid w:val="003118FD"/>
    <w:rsid w:val="00312014"/>
    <w:rsid w:val="00314A57"/>
    <w:rsid w:val="00317F75"/>
    <w:rsid w:val="00320902"/>
    <w:rsid w:val="00320E01"/>
    <w:rsid w:val="0032255B"/>
    <w:rsid w:val="00322994"/>
    <w:rsid w:val="0032326C"/>
    <w:rsid w:val="00326EFE"/>
    <w:rsid w:val="00327478"/>
    <w:rsid w:val="00327A5B"/>
    <w:rsid w:val="00330118"/>
    <w:rsid w:val="00330596"/>
    <w:rsid w:val="00331283"/>
    <w:rsid w:val="00331C78"/>
    <w:rsid w:val="00333343"/>
    <w:rsid w:val="00333476"/>
    <w:rsid w:val="00337C9A"/>
    <w:rsid w:val="00341876"/>
    <w:rsid w:val="00343A1C"/>
    <w:rsid w:val="00344DC4"/>
    <w:rsid w:val="00351C8F"/>
    <w:rsid w:val="003558FB"/>
    <w:rsid w:val="003574ED"/>
    <w:rsid w:val="00357691"/>
    <w:rsid w:val="00364156"/>
    <w:rsid w:val="00365CFB"/>
    <w:rsid w:val="00372C82"/>
    <w:rsid w:val="003731F3"/>
    <w:rsid w:val="00374484"/>
    <w:rsid w:val="0037606D"/>
    <w:rsid w:val="00377AF3"/>
    <w:rsid w:val="00383AAA"/>
    <w:rsid w:val="00384362"/>
    <w:rsid w:val="003909CF"/>
    <w:rsid w:val="00390E76"/>
    <w:rsid w:val="00390F2B"/>
    <w:rsid w:val="00392D50"/>
    <w:rsid w:val="003937BB"/>
    <w:rsid w:val="00393ADD"/>
    <w:rsid w:val="00394568"/>
    <w:rsid w:val="00396C26"/>
    <w:rsid w:val="003978F4"/>
    <w:rsid w:val="00397AF2"/>
    <w:rsid w:val="003A06DD"/>
    <w:rsid w:val="003A0AC8"/>
    <w:rsid w:val="003A2EDD"/>
    <w:rsid w:val="003A5D5B"/>
    <w:rsid w:val="003A741C"/>
    <w:rsid w:val="003B26D3"/>
    <w:rsid w:val="003B50CA"/>
    <w:rsid w:val="003B57FF"/>
    <w:rsid w:val="003B5EC1"/>
    <w:rsid w:val="003C207A"/>
    <w:rsid w:val="003C2F57"/>
    <w:rsid w:val="003C7442"/>
    <w:rsid w:val="003D60A2"/>
    <w:rsid w:val="003D7CE5"/>
    <w:rsid w:val="003E0E5A"/>
    <w:rsid w:val="003E176F"/>
    <w:rsid w:val="003E183D"/>
    <w:rsid w:val="003E1AC3"/>
    <w:rsid w:val="003E40F2"/>
    <w:rsid w:val="003E7F4D"/>
    <w:rsid w:val="003F3E64"/>
    <w:rsid w:val="003F3F3C"/>
    <w:rsid w:val="003F7CB4"/>
    <w:rsid w:val="00400655"/>
    <w:rsid w:val="00402319"/>
    <w:rsid w:val="004027E5"/>
    <w:rsid w:val="00404581"/>
    <w:rsid w:val="00411779"/>
    <w:rsid w:val="004137F9"/>
    <w:rsid w:val="004138AD"/>
    <w:rsid w:val="0041489F"/>
    <w:rsid w:val="0041583D"/>
    <w:rsid w:val="00420F83"/>
    <w:rsid w:val="004236AC"/>
    <w:rsid w:val="0042427B"/>
    <w:rsid w:val="004247A8"/>
    <w:rsid w:val="00425943"/>
    <w:rsid w:val="00427FDF"/>
    <w:rsid w:val="004313D8"/>
    <w:rsid w:val="00432230"/>
    <w:rsid w:val="0043281F"/>
    <w:rsid w:val="00432CD8"/>
    <w:rsid w:val="00440B32"/>
    <w:rsid w:val="0044197E"/>
    <w:rsid w:val="00442ED0"/>
    <w:rsid w:val="00444855"/>
    <w:rsid w:val="004565D5"/>
    <w:rsid w:val="00457972"/>
    <w:rsid w:val="00461616"/>
    <w:rsid w:val="00462116"/>
    <w:rsid w:val="0046400E"/>
    <w:rsid w:val="00464D10"/>
    <w:rsid w:val="00465606"/>
    <w:rsid w:val="004666F9"/>
    <w:rsid w:val="00467041"/>
    <w:rsid w:val="00470FC7"/>
    <w:rsid w:val="004734EE"/>
    <w:rsid w:val="00476E6B"/>
    <w:rsid w:val="00477145"/>
    <w:rsid w:val="00480520"/>
    <w:rsid w:val="00481577"/>
    <w:rsid w:val="004817C9"/>
    <w:rsid w:val="0048402C"/>
    <w:rsid w:val="00485E64"/>
    <w:rsid w:val="00486AE5"/>
    <w:rsid w:val="00490279"/>
    <w:rsid w:val="004907F8"/>
    <w:rsid w:val="00490B6B"/>
    <w:rsid w:val="00491995"/>
    <w:rsid w:val="0049214C"/>
    <w:rsid w:val="00493462"/>
    <w:rsid w:val="00493AD3"/>
    <w:rsid w:val="0049430F"/>
    <w:rsid w:val="0049489D"/>
    <w:rsid w:val="00495D20"/>
    <w:rsid w:val="00495F63"/>
    <w:rsid w:val="00496D9E"/>
    <w:rsid w:val="00497C1D"/>
    <w:rsid w:val="004A080D"/>
    <w:rsid w:val="004A1DA9"/>
    <w:rsid w:val="004A2693"/>
    <w:rsid w:val="004A70BA"/>
    <w:rsid w:val="004B155E"/>
    <w:rsid w:val="004B3F5F"/>
    <w:rsid w:val="004B4E9E"/>
    <w:rsid w:val="004B61B7"/>
    <w:rsid w:val="004B62F4"/>
    <w:rsid w:val="004C1AFF"/>
    <w:rsid w:val="004C2374"/>
    <w:rsid w:val="004C3827"/>
    <w:rsid w:val="004C4381"/>
    <w:rsid w:val="004C5B57"/>
    <w:rsid w:val="004C5CD8"/>
    <w:rsid w:val="004D1506"/>
    <w:rsid w:val="004D3FEE"/>
    <w:rsid w:val="004D4331"/>
    <w:rsid w:val="004D47F4"/>
    <w:rsid w:val="004E0E90"/>
    <w:rsid w:val="004E1AB8"/>
    <w:rsid w:val="004E1D3B"/>
    <w:rsid w:val="004E342A"/>
    <w:rsid w:val="004E34EF"/>
    <w:rsid w:val="004E63B5"/>
    <w:rsid w:val="004E6C52"/>
    <w:rsid w:val="004F0EA0"/>
    <w:rsid w:val="004F10FA"/>
    <w:rsid w:val="004F21A1"/>
    <w:rsid w:val="004F3289"/>
    <w:rsid w:val="004F7566"/>
    <w:rsid w:val="00500C2A"/>
    <w:rsid w:val="00502E1F"/>
    <w:rsid w:val="005038E1"/>
    <w:rsid w:val="0050460D"/>
    <w:rsid w:val="00506F5B"/>
    <w:rsid w:val="00507103"/>
    <w:rsid w:val="00507DDA"/>
    <w:rsid w:val="00510999"/>
    <w:rsid w:val="00513C43"/>
    <w:rsid w:val="00516DF9"/>
    <w:rsid w:val="005207BE"/>
    <w:rsid w:val="005212B8"/>
    <w:rsid w:val="0052343F"/>
    <w:rsid w:val="00526757"/>
    <w:rsid w:val="00527216"/>
    <w:rsid w:val="005306B6"/>
    <w:rsid w:val="00533475"/>
    <w:rsid w:val="00533A45"/>
    <w:rsid w:val="00534E93"/>
    <w:rsid w:val="005372D2"/>
    <w:rsid w:val="00540920"/>
    <w:rsid w:val="00543466"/>
    <w:rsid w:val="0054631F"/>
    <w:rsid w:val="00547971"/>
    <w:rsid w:val="005503F2"/>
    <w:rsid w:val="005519CB"/>
    <w:rsid w:val="005521AE"/>
    <w:rsid w:val="00552671"/>
    <w:rsid w:val="00554B02"/>
    <w:rsid w:val="00557331"/>
    <w:rsid w:val="00564E71"/>
    <w:rsid w:val="0056596F"/>
    <w:rsid w:val="0056684F"/>
    <w:rsid w:val="00566C67"/>
    <w:rsid w:val="005674CD"/>
    <w:rsid w:val="00567FCE"/>
    <w:rsid w:val="005710DC"/>
    <w:rsid w:val="005716CD"/>
    <w:rsid w:val="00572A45"/>
    <w:rsid w:val="00572E5D"/>
    <w:rsid w:val="00575AA2"/>
    <w:rsid w:val="00576DD2"/>
    <w:rsid w:val="00577E20"/>
    <w:rsid w:val="00580763"/>
    <w:rsid w:val="005810CD"/>
    <w:rsid w:val="00581396"/>
    <w:rsid w:val="00584572"/>
    <w:rsid w:val="005865C9"/>
    <w:rsid w:val="005870B7"/>
    <w:rsid w:val="005905AA"/>
    <w:rsid w:val="005942B4"/>
    <w:rsid w:val="005975E5"/>
    <w:rsid w:val="005A02A1"/>
    <w:rsid w:val="005A0D9D"/>
    <w:rsid w:val="005A4215"/>
    <w:rsid w:val="005B6A50"/>
    <w:rsid w:val="005B71A4"/>
    <w:rsid w:val="005B751F"/>
    <w:rsid w:val="005B7782"/>
    <w:rsid w:val="005D11E1"/>
    <w:rsid w:val="005D1EA8"/>
    <w:rsid w:val="005D3C78"/>
    <w:rsid w:val="005D42F3"/>
    <w:rsid w:val="005D6580"/>
    <w:rsid w:val="005D6D59"/>
    <w:rsid w:val="005D75C5"/>
    <w:rsid w:val="005E2F07"/>
    <w:rsid w:val="005E4976"/>
    <w:rsid w:val="005E5DEA"/>
    <w:rsid w:val="005E5F46"/>
    <w:rsid w:val="005E6BED"/>
    <w:rsid w:val="005F291C"/>
    <w:rsid w:val="006003FD"/>
    <w:rsid w:val="00603697"/>
    <w:rsid w:val="00605147"/>
    <w:rsid w:val="006069BA"/>
    <w:rsid w:val="006119EE"/>
    <w:rsid w:val="00615010"/>
    <w:rsid w:val="00622732"/>
    <w:rsid w:val="00623E62"/>
    <w:rsid w:val="00623F0D"/>
    <w:rsid w:val="0062459E"/>
    <w:rsid w:val="0063136E"/>
    <w:rsid w:val="006333ED"/>
    <w:rsid w:val="00633B31"/>
    <w:rsid w:val="00633EF0"/>
    <w:rsid w:val="00636FFF"/>
    <w:rsid w:val="0063756A"/>
    <w:rsid w:val="006434E7"/>
    <w:rsid w:val="00643E69"/>
    <w:rsid w:val="006453C3"/>
    <w:rsid w:val="00645492"/>
    <w:rsid w:val="006455FC"/>
    <w:rsid w:val="0065437A"/>
    <w:rsid w:val="00654A15"/>
    <w:rsid w:val="006610B6"/>
    <w:rsid w:val="00661441"/>
    <w:rsid w:val="00662609"/>
    <w:rsid w:val="00662D18"/>
    <w:rsid w:val="006638A6"/>
    <w:rsid w:val="00664A74"/>
    <w:rsid w:val="0066503D"/>
    <w:rsid w:val="00665D1C"/>
    <w:rsid w:val="00665FD2"/>
    <w:rsid w:val="006700D4"/>
    <w:rsid w:val="006725E9"/>
    <w:rsid w:val="00672C82"/>
    <w:rsid w:val="00680CA8"/>
    <w:rsid w:val="00680F5C"/>
    <w:rsid w:val="00685782"/>
    <w:rsid w:val="00687AC1"/>
    <w:rsid w:val="00690146"/>
    <w:rsid w:val="00690410"/>
    <w:rsid w:val="00691391"/>
    <w:rsid w:val="006923D3"/>
    <w:rsid w:val="00692827"/>
    <w:rsid w:val="006935A5"/>
    <w:rsid w:val="00693CBD"/>
    <w:rsid w:val="006952A1"/>
    <w:rsid w:val="00696B8F"/>
    <w:rsid w:val="00697AB8"/>
    <w:rsid w:val="006A0E03"/>
    <w:rsid w:val="006A2DE3"/>
    <w:rsid w:val="006A55A0"/>
    <w:rsid w:val="006A6C1A"/>
    <w:rsid w:val="006A7886"/>
    <w:rsid w:val="006B053C"/>
    <w:rsid w:val="006B125C"/>
    <w:rsid w:val="006B30CB"/>
    <w:rsid w:val="006B5529"/>
    <w:rsid w:val="006B5EB3"/>
    <w:rsid w:val="006B6DF0"/>
    <w:rsid w:val="006C0812"/>
    <w:rsid w:val="006C14A4"/>
    <w:rsid w:val="006C41D1"/>
    <w:rsid w:val="006C6E03"/>
    <w:rsid w:val="006C74BE"/>
    <w:rsid w:val="006D00E9"/>
    <w:rsid w:val="006D46A8"/>
    <w:rsid w:val="006D6CE4"/>
    <w:rsid w:val="006E0C73"/>
    <w:rsid w:val="006E2534"/>
    <w:rsid w:val="006E7867"/>
    <w:rsid w:val="006F0CBB"/>
    <w:rsid w:val="006F3ECD"/>
    <w:rsid w:val="006F5242"/>
    <w:rsid w:val="006F56E9"/>
    <w:rsid w:val="006F570A"/>
    <w:rsid w:val="006F798A"/>
    <w:rsid w:val="006F7D5B"/>
    <w:rsid w:val="00705E2D"/>
    <w:rsid w:val="0070632F"/>
    <w:rsid w:val="00712E4F"/>
    <w:rsid w:val="00714B5E"/>
    <w:rsid w:val="00717659"/>
    <w:rsid w:val="00720AEC"/>
    <w:rsid w:val="007210FA"/>
    <w:rsid w:val="0072537D"/>
    <w:rsid w:val="0072709C"/>
    <w:rsid w:val="007277B8"/>
    <w:rsid w:val="00727E41"/>
    <w:rsid w:val="007312C7"/>
    <w:rsid w:val="007312F9"/>
    <w:rsid w:val="00732287"/>
    <w:rsid w:val="007322AD"/>
    <w:rsid w:val="00733524"/>
    <w:rsid w:val="007429CC"/>
    <w:rsid w:val="007459D2"/>
    <w:rsid w:val="00745A42"/>
    <w:rsid w:val="00750B91"/>
    <w:rsid w:val="00750CA5"/>
    <w:rsid w:val="00752453"/>
    <w:rsid w:val="00752905"/>
    <w:rsid w:val="00753312"/>
    <w:rsid w:val="0075412B"/>
    <w:rsid w:val="00754167"/>
    <w:rsid w:val="007578E6"/>
    <w:rsid w:val="00763523"/>
    <w:rsid w:val="0076457A"/>
    <w:rsid w:val="007664DB"/>
    <w:rsid w:val="00771BDD"/>
    <w:rsid w:val="00771E76"/>
    <w:rsid w:val="00773E3F"/>
    <w:rsid w:val="00774A9C"/>
    <w:rsid w:val="0077508D"/>
    <w:rsid w:val="00776189"/>
    <w:rsid w:val="007801E2"/>
    <w:rsid w:val="00781F8B"/>
    <w:rsid w:val="00782B30"/>
    <w:rsid w:val="00783308"/>
    <w:rsid w:val="00784E53"/>
    <w:rsid w:val="00785CB8"/>
    <w:rsid w:val="00785E58"/>
    <w:rsid w:val="007872B4"/>
    <w:rsid w:val="007878F1"/>
    <w:rsid w:val="007916DE"/>
    <w:rsid w:val="007933E5"/>
    <w:rsid w:val="007A4784"/>
    <w:rsid w:val="007B2801"/>
    <w:rsid w:val="007B369C"/>
    <w:rsid w:val="007B3E69"/>
    <w:rsid w:val="007B41A5"/>
    <w:rsid w:val="007B42EA"/>
    <w:rsid w:val="007B45E9"/>
    <w:rsid w:val="007B7D66"/>
    <w:rsid w:val="007C23FF"/>
    <w:rsid w:val="007C33D7"/>
    <w:rsid w:val="007C4299"/>
    <w:rsid w:val="007C46B7"/>
    <w:rsid w:val="007C5714"/>
    <w:rsid w:val="007C599C"/>
    <w:rsid w:val="007C751B"/>
    <w:rsid w:val="007D31AC"/>
    <w:rsid w:val="007D4ADF"/>
    <w:rsid w:val="007D5D01"/>
    <w:rsid w:val="007D6479"/>
    <w:rsid w:val="007E0401"/>
    <w:rsid w:val="007E1340"/>
    <w:rsid w:val="007E1A5E"/>
    <w:rsid w:val="007E7C24"/>
    <w:rsid w:val="0080317F"/>
    <w:rsid w:val="008036AD"/>
    <w:rsid w:val="00803704"/>
    <w:rsid w:val="00804154"/>
    <w:rsid w:val="00807992"/>
    <w:rsid w:val="00811726"/>
    <w:rsid w:val="00815CE6"/>
    <w:rsid w:val="00816C7C"/>
    <w:rsid w:val="00817B48"/>
    <w:rsid w:val="00817F67"/>
    <w:rsid w:val="00821EEF"/>
    <w:rsid w:val="0082693E"/>
    <w:rsid w:val="00830748"/>
    <w:rsid w:val="008364D5"/>
    <w:rsid w:val="008433EF"/>
    <w:rsid w:val="00843764"/>
    <w:rsid w:val="00844235"/>
    <w:rsid w:val="00845B37"/>
    <w:rsid w:val="0085009A"/>
    <w:rsid w:val="0085227D"/>
    <w:rsid w:val="008556BB"/>
    <w:rsid w:val="00856221"/>
    <w:rsid w:val="00856F38"/>
    <w:rsid w:val="00860168"/>
    <w:rsid w:val="00861CD2"/>
    <w:rsid w:val="00861DA2"/>
    <w:rsid w:val="00862598"/>
    <w:rsid w:val="00864B79"/>
    <w:rsid w:val="0086516C"/>
    <w:rsid w:val="008748C7"/>
    <w:rsid w:val="00874B9F"/>
    <w:rsid w:val="008779F3"/>
    <w:rsid w:val="00880BA9"/>
    <w:rsid w:val="00881799"/>
    <w:rsid w:val="00884001"/>
    <w:rsid w:val="00886048"/>
    <w:rsid w:val="00886843"/>
    <w:rsid w:val="00886ED4"/>
    <w:rsid w:val="00887268"/>
    <w:rsid w:val="008929E7"/>
    <w:rsid w:val="00894C7A"/>
    <w:rsid w:val="00895E2B"/>
    <w:rsid w:val="0089638F"/>
    <w:rsid w:val="008976C5"/>
    <w:rsid w:val="008A05FE"/>
    <w:rsid w:val="008A0BA3"/>
    <w:rsid w:val="008A1ECA"/>
    <w:rsid w:val="008A215E"/>
    <w:rsid w:val="008A2208"/>
    <w:rsid w:val="008B306A"/>
    <w:rsid w:val="008B3865"/>
    <w:rsid w:val="008B4CF3"/>
    <w:rsid w:val="008B68FE"/>
    <w:rsid w:val="008B6BBD"/>
    <w:rsid w:val="008B7373"/>
    <w:rsid w:val="008C1BBD"/>
    <w:rsid w:val="008C296F"/>
    <w:rsid w:val="008C4288"/>
    <w:rsid w:val="008C5758"/>
    <w:rsid w:val="008C70C8"/>
    <w:rsid w:val="008C715C"/>
    <w:rsid w:val="008D0433"/>
    <w:rsid w:val="008D13C8"/>
    <w:rsid w:val="008D29A4"/>
    <w:rsid w:val="008D5C14"/>
    <w:rsid w:val="008E05F6"/>
    <w:rsid w:val="008E267E"/>
    <w:rsid w:val="008E4987"/>
    <w:rsid w:val="008E54BC"/>
    <w:rsid w:val="008E557D"/>
    <w:rsid w:val="008F31A3"/>
    <w:rsid w:val="008F3E85"/>
    <w:rsid w:val="008F5ECE"/>
    <w:rsid w:val="00902810"/>
    <w:rsid w:val="00903791"/>
    <w:rsid w:val="0090431A"/>
    <w:rsid w:val="00904B6D"/>
    <w:rsid w:val="00906CF5"/>
    <w:rsid w:val="0091072E"/>
    <w:rsid w:val="00915B04"/>
    <w:rsid w:val="00931A1D"/>
    <w:rsid w:val="0093396F"/>
    <w:rsid w:val="009432BE"/>
    <w:rsid w:val="00943AB8"/>
    <w:rsid w:val="00944898"/>
    <w:rsid w:val="00945B0B"/>
    <w:rsid w:val="009467AF"/>
    <w:rsid w:val="009474EA"/>
    <w:rsid w:val="00953069"/>
    <w:rsid w:val="00954721"/>
    <w:rsid w:val="00955F47"/>
    <w:rsid w:val="00957370"/>
    <w:rsid w:val="009604B1"/>
    <w:rsid w:val="0097153C"/>
    <w:rsid w:val="00972E05"/>
    <w:rsid w:val="009737F2"/>
    <w:rsid w:val="00974E26"/>
    <w:rsid w:val="0097702E"/>
    <w:rsid w:val="0098190A"/>
    <w:rsid w:val="00981AE0"/>
    <w:rsid w:val="00982CDF"/>
    <w:rsid w:val="00983784"/>
    <w:rsid w:val="00987BA2"/>
    <w:rsid w:val="00992136"/>
    <w:rsid w:val="00992214"/>
    <w:rsid w:val="00992AD5"/>
    <w:rsid w:val="00992CE6"/>
    <w:rsid w:val="0099351F"/>
    <w:rsid w:val="00994082"/>
    <w:rsid w:val="009A4C98"/>
    <w:rsid w:val="009A78F2"/>
    <w:rsid w:val="009A7CDF"/>
    <w:rsid w:val="009B095E"/>
    <w:rsid w:val="009B758D"/>
    <w:rsid w:val="009C1444"/>
    <w:rsid w:val="009C23B0"/>
    <w:rsid w:val="009C2B02"/>
    <w:rsid w:val="009C31EE"/>
    <w:rsid w:val="009D1C73"/>
    <w:rsid w:val="009D22C3"/>
    <w:rsid w:val="009D43DC"/>
    <w:rsid w:val="009D7B58"/>
    <w:rsid w:val="009E0497"/>
    <w:rsid w:val="009E1B4B"/>
    <w:rsid w:val="009E34F4"/>
    <w:rsid w:val="009E50DA"/>
    <w:rsid w:val="009E6861"/>
    <w:rsid w:val="009E7511"/>
    <w:rsid w:val="009F2727"/>
    <w:rsid w:val="009F3EE2"/>
    <w:rsid w:val="009F4E87"/>
    <w:rsid w:val="009F75DD"/>
    <w:rsid w:val="00A007A4"/>
    <w:rsid w:val="00A00AF1"/>
    <w:rsid w:val="00A0103D"/>
    <w:rsid w:val="00A0156A"/>
    <w:rsid w:val="00A12C04"/>
    <w:rsid w:val="00A12CCE"/>
    <w:rsid w:val="00A12F4E"/>
    <w:rsid w:val="00A16C95"/>
    <w:rsid w:val="00A20F28"/>
    <w:rsid w:val="00A21859"/>
    <w:rsid w:val="00A256B3"/>
    <w:rsid w:val="00A27AEA"/>
    <w:rsid w:val="00A27E5B"/>
    <w:rsid w:val="00A331BD"/>
    <w:rsid w:val="00A3359D"/>
    <w:rsid w:val="00A3667C"/>
    <w:rsid w:val="00A422B7"/>
    <w:rsid w:val="00A424FE"/>
    <w:rsid w:val="00A47A86"/>
    <w:rsid w:val="00A50820"/>
    <w:rsid w:val="00A53B2D"/>
    <w:rsid w:val="00A554CF"/>
    <w:rsid w:val="00A56DE1"/>
    <w:rsid w:val="00A648B0"/>
    <w:rsid w:val="00A658DC"/>
    <w:rsid w:val="00A65E92"/>
    <w:rsid w:val="00A71CC6"/>
    <w:rsid w:val="00A72152"/>
    <w:rsid w:val="00A7232B"/>
    <w:rsid w:val="00A75337"/>
    <w:rsid w:val="00A7631D"/>
    <w:rsid w:val="00A766AB"/>
    <w:rsid w:val="00A84ADC"/>
    <w:rsid w:val="00A84E5F"/>
    <w:rsid w:val="00A85855"/>
    <w:rsid w:val="00A901E9"/>
    <w:rsid w:val="00A90FB9"/>
    <w:rsid w:val="00A947B4"/>
    <w:rsid w:val="00AA017F"/>
    <w:rsid w:val="00AA0CFF"/>
    <w:rsid w:val="00AA3E44"/>
    <w:rsid w:val="00AB2AC5"/>
    <w:rsid w:val="00AB434C"/>
    <w:rsid w:val="00AB5E4A"/>
    <w:rsid w:val="00AB70AB"/>
    <w:rsid w:val="00AC0BFB"/>
    <w:rsid w:val="00AC106B"/>
    <w:rsid w:val="00AC1C7A"/>
    <w:rsid w:val="00AC1DB3"/>
    <w:rsid w:val="00AC3796"/>
    <w:rsid w:val="00AC384E"/>
    <w:rsid w:val="00AC3CCC"/>
    <w:rsid w:val="00AC4231"/>
    <w:rsid w:val="00AC6A8C"/>
    <w:rsid w:val="00AE0A6C"/>
    <w:rsid w:val="00AE0AEE"/>
    <w:rsid w:val="00AE4F33"/>
    <w:rsid w:val="00AF0E58"/>
    <w:rsid w:val="00AF2BBA"/>
    <w:rsid w:val="00AF5229"/>
    <w:rsid w:val="00B10695"/>
    <w:rsid w:val="00B152D9"/>
    <w:rsid w:val="00B15555"/>
    <w:rsid w:val="00B23002"/>
    <w:rsid w:val="00B2385B"/>
    <w:rsid w:val="00B24588"/>
    <w:rsid w:val="00B26CEF"/>
    <w:rsid w:val="00B2759E"/>
    <w:rsid w:val="00B346B5"/>
    <w:rsid w:val="00B34A1F"/>
    <w:rsid w:val="00B34A60"/>
    <w:rsid w:val="00B35ABC"/>
    <w:rsid w:val="00B42EC5"/>
    <w:rsid w:val="00B51F72"/>
    <w:rsid w:val="00B522CC"/>
    <w:rsid w:val="00B53A8C"/>
    <w:rsid w:val="00B56CD5"/>
    <w:rsid w:val="00B5765C"/>
    <w:rsid w:val="00B670FD"/>
    <w:rsid w:val="00B71F8C"/>
    <w:rsid w:val="00B75600"/>
    <w:rsid w:val="00B8505B"/>
    <w:rsid w:val="00B85822"/>
    <w:rsid w:val="00B86972"/>
    <w:rsid w:val="00B91236"/>
    <w:rsid w:val="00B91863"/>
    <w:rsid w:val="00BA248A"/>
    <w:rsid w:val="00BA4330"/>
    <w:rsid w:val="00BA545A"/>
    <w:rsid w:val="00BB0E23"/>
    <w:rsid w:val="00BB3344"/>
    <w:rsid w:val="00BB6EA2"/>
    <w:rsid w:val="00BB70A4"/>
    <w:rsid w:val="00BC07BA"/>
    <w:rsid w:val="00BC21B6"/>
    <w:rsid w:val="00BC27C2"/>
    <w:rsid w:val="00BC2B9F"/>
    <w:rsid w:val="00BC4854"/>
    <w:rsid w:val="00BC6703"/>
    <w:rsid w:val="00BC716E"/>
    <w:rsid w:val="00BD136C"/>
    <w:rsid w:val="00BD18D0"/>
    <w:rsid w:val="00BD1C87"/>
    <w:rsid w:val="00BD3212"/>
    <w:rsid w:val="00BD506D"/>
    <w:rsid w:val="00BE0719"/>
    <w:rsid w:val="00BE3B96"/>
    <w:rsid w:val="00BE45D0"/>
    <w:rsid w:val="00BE7500"/>
    <w:rsid w:val="00BF393D"/>
    <w:rsid w:val="00BF5671"/>
    <w:rsid w:val="00BF5A53"/>
    <w:rsid w:val="00BF5F30"/>
    <w:rsid w:val="00BF7979"/>
    <w:rsid w:val="00C00556"/>
    <w:rsid w:val="00C01017"/>
    <w:rsid w:val="00C0119B"/>
    <w:rsid w:val="00C018E5"/>
    <w:rsid w:val="00C01FBB"/>
    <w:rsid w:val="00C020E5"/>
    <w:rsid w:val="00C035A0"/>
    <w:rsid w:val="00C13758"/>
    <w:rsid w:val="00C139BE"/>
    <w:rsid w:val="00C15621"/>
    <w:rsid w:val="00C16683"/>
    <w:rsid w:val="00C170B8"/>
    <w:rsid w:val="00C200B7"/>
    <w:rsid w:val="00C20AEC"/>
    <w:rsid w:val="00C27E10"/>
    <w:rsid w:val="00C30CCE"/>
    <w:rsid w:val="00C31A25"/>
    <w:rsid w:val="00C320F2"/>
    <w:rsid w:val="00C3249E"/>
    <w:rsid w:val="00C340DA"/>
    <w:rsid w:val="00C35B31"/>
    <w:rsid w:val="00C437F3"/>
    <w:rsid w:val="00C454C1"/>
    <w:rsid w:val="00C4643D"/>
    <w:rsid w:val="00C478DD"/>
    <w:rsid w:val="00C55900"/>
    <w:rsid w:val="00C6004F"/>
    <w:rsid w:val="00C60482"/>
    <w:rsid w:val="00C60519"/>
    <w:rsid w:val="00C6257A"/>
    <w:rsid w:val="00C64A33"/>
    <w:rsid w:val="00C658EA"/>
    <w:rsid w:val="00C66FD1"/>
    <w:rsid w:val="00C73A5C"/>
    <w:rsid w:val="00C74C8E"/>
    <w:rsid w:val="00C75427"/>
    <w:rsid w:val="00C76402"/>
    <w:rsid w:val="00C768C6"/>
    <w:rsid w:val="00C77ED6"/>
    <w:rsid w:val="00C80DB3"/>
    <w:rsid w:val="00C812F5"/>
    <w:rsid w:val="00C828AE"/>
    <w:rsid w:val="00C83215"/>
    <w:rsid w:val="00C84A33"/>
    <w:rsid w:val="00C85796"/>
    <w:rsid w:val="00C8582E"/>
    <w:rsid w:val="00C85EF1"/>
    <w:rsid w:val="00C8661C"/>
    <w:rsid w:val="00C87075"/>
    <w:rsid w:val="00C90D51"/>
    <w:rsid w:val="00C917ED"/>
    <w:rsid w:val="00C9675D"/>
    <w:rsid w:val="00C978BF"/>
    <w:rsid w:val="00CA0B8E"/>
    <w:rsid w:val="00CA0BF2"/>
    <w:rsid w:val="00CA10D2"/>
    <w:rsid w:val="00CA246E"/>
    <w:rsid w:val="00CA6C7E"/>
    <w:rsid w:val="00CA76E0"/>
    <w:rsid w:val="00CA7B0C"/>
    <w:rsid w:val="00CA7C0E"/>
    <w:rsid w:val="00CB1E1F"/>
    <w:rsid w:val="00CB1ED1"/>
    <w:rsid w:val="00CB7DE8"/>
    <w:rsid w:val="00CC01F8"/>
    <w:rsid w:val="00CC05BF"/>
    <w:rsid w:val="00CC19A0"/>
    <w:rsid w:val="00CC2433"/>
    <w:rsid w:val="00CC252E"/>
    <w:rsid w:val="00CC335B"/>
    <w:rsid w:val="00CC418D"/>
    <w:rsid w:val="00CC5FDF"/>
    <w:rsid w:val="00CD0386"/>
    <w:rsid w:val="00CD1B65"/>
    <w:rsid w:val="00CD1D91"/>
    <w:rsid w:val="00CD4AEA"/>
    <w:rsid w:val="00CD632D"/>
    <w:rsid w:val="00CD74BC"/>
    <w:rsid w:val="00CF4315"/>
    <w:rsid w:val="00CF53BE"/>
    <w:rsid w:val="00CF54CC"/>
    <w:rsid w:val="00CF56D1"/>
    <w:rsid w:val="00D03717"/>
    <w:rsid w:val="00D061E3"/>
    <w:rsid w:val="00D100EB"/>
    <w:rsid w:val="00D114BC"/>
    <w:rsid w:val="00D12848"/>
    <w:rsid w:val="00D13270"/>
    <w:rsid w:val="00D1352D"/>
    <w:rsid w:val="00D141CD"/>
    <w:rsid w:val="00D20A35"/>
    <w:rsid w:val="00D20B1B"/>
    <w:rsid w:val="00D26D0C"/>
    <w:rsid w:val="00D312FB"/>
    <w:rsid w:val="00D33E87"/>
    <w:rsid w:val="00D3582C"/>
    <w:rsid w:val="00D363AB"/>
    <w:rsid w:val="00D405FD"/>
    <w:rsid w:val="00D43E77"/>
    <w:rsid w:val="00D44F74"/>
    <w:rsid w:val="00D52D59"/>
    <w:rsid w:val="00D53B66"/>
    <w:rsid w:val="00D54BDC"/>
    <w:rsid w:val="00D577B0"/>
    <w:rsid w:val="00D577DD"/>
    <w:rsid w:val="00D60AC1"/>
    <w:rsid w:val="00D63ABB"/>
    <w:rsid w:val="00D676E0"/>
    <w:rsid w:val="00D707F6"/>
    <w:rsid w:val="00D73A94"/>
    <w:rsid w:val="00D74BFF"/>
    <w:rsid w:val="00D7541F"/>
    <w:rsid w:val="00D83E98"/>
    <w:rsid w:val="00D846C5"/>
    <w:rsid w:val="00D85E83"/>
    <w:rsid w:val="00D875F5"/>
    <w:rsid w:val="00D90661"/>
    <w:rsid w:val="00D93D8C"/>
    <w:rsid w:val="00D94484"/>
    <w:rsid w:val="00D9498F"/>
    <w:rsid w:val="00D96283"/>
    <w:rsid w:val="00D976B4"/>
    <w:rsid w:val="00DA47D0"/>
    <w:rsid w:val="00DA518E"/>
    <w:rsid w:val="00DA5E94"/>
    <w:rsid w:val="00DA7A37"/>
    <w:rsid w:val="00DB15C6"/>
    <w:rsid w:val="00DB1711"/>
    <w:rsid w:val="00DB2002"/>
    <w:rsid w:val="00DB2A2B"/>
    <w:rsid w:val="00DB3152"/>
    <w:rsid w:val="00DB409B"/>
    <w:rsid w:val="00DB44EE"/>
    <w:rsid w:val="00DB6EC9"/>
    <w:rsid w:val="00DC11A4"/>
    <w:rsid w:val="00DC1862"/>
    <w:rsid w:val="00DC3AA2"/>
    <w:rsid w:val="00DC78C5"/>
    <w:rsid w:val="00DD12A0"/>
    <w:rsid w:val="00DD493E"/>
    <w:rsid w:val="00DD55FE"/>
    <w:rsid w:val="00DE170F"/>
    <w:rsid w:val="00DE3AA1"/>
    <w:rsid w:val="00DE4499"/>
    <w:rsid w:val="00DE5D79"/>
    <w:rsid w:val="00DE72F4"/>
    <w:rsid w:val="00DF10AB"/>
    <w:rsid w:val="00DF1D90"/>
    <w:rsid w:val="00DF33EE"/>
    <w:rsid w:val="00DF4ABE"/>
    <w:rsid w:val="00DF7C4E"/>
    <w:rsid w:val="00DF7F3E"/>
    <w:rsid w:val="00E006A5"/>
    <w:rsid w:val="00E03BC2"/>
    <w:rsid w:val="00E04BE3"/>
    <w:rsid w:val="00E04ECE"/>
    <w:rsid w:val="00E10578"/>
    <w:rsid w:val="00E10FD6"/>
    <w:rsid w:val="00E14404"/>
    <w:rsid w:val="00E158E0"/>
    <w:rsid w:val="00E17640"/>
    <w:rsid w:val="00E2040C"/>
    <w:rsid w:val="00E20714"/>
    <w:rsid w:val="00E20CD9"/>
    <w:rsid w:val="00E22AD3"/>
    <w:rsid w:val="00E23605"/>
    <w:rsid w:val="00E30F27"/>
    <w:rsid w:val="00E318BF"/>
    <w:rsid w:val="00E324B7"/>
    <w:rsid w:val="00E329E3"/>
    <w:rsid w:val="00E358B1"/>
    <w:rsid w:val="00E516F7"/>
    <w:rsid w:val="00E523F4"/>
    <w:rsid w:val="00E525F0"/>
    <w:rsid w:val="00E52BDB"/>
    <w:rsid w:val="00E534DC"/>
    <w:rsid w:val="00E53694"/>
    <w:rsid w:val="00E54D07"/>
    <w:rsid w:val="00E56230"/>
    <w:rsid w:val="00E572BB"/>
    <w:rsid w:val="00E60049"/>
    <w:rsid w:val="00E61617"/>
    <w:rsid w:val="00E61D3D"/>
    <w:rsid w:val="00E61EE3"/>
    <w:rsid w:val="00E61FB6"/>
    <w:rsid w:val="00E63B4C"/>
    <w:rsid w:val="00E64939"/>
    <w:rsid w:val="00E65689"/>
    <w:rsid w:val="00E712B9"/>
    <w:rsid w:val="00E73C66"/>
    <w:rsid w:val="00E74DDC"/>
    <w:rsid w:val="00E77E52"/>
    <w:rsid w:val="00E80C7D"/>
    <w:rsid w:val="00E84915"/>
    <w:rsid w:val="00E856CA"/>
    <w:rsid w:val="00E921A8"/>
    <w:rsid w:val="00E93F66"/>
    <w:rsid w:val="00EA0BA3"/>
    <w:rsid w:val="00EA3E44"/>
    <w:rsid w:val="00EA4A73"/>
    <w:rsid w:val="00EA6B12"/>
    <w:rsid w:val="00EA7881"/>
    <w:rsid w:val="00EB1D74"/>
    <w:rsid w:val="00EB3A5C"/>
    <w:rsid w:val="00EB4F80"/>
    <w:rsid w:val="00EB5CB7"/>
    <w:rsid w:val="00EB60CA"/>
    <w:rsid w:val="00EB6CDB"/>
    <w:rsid w:val="00EB72EA"/>
    <w:rsid w:val="00EC0A16"/>
    <w:rsid w:val="00EC1A61"/>
    <w:rsid w:val="00EC1F6A"/>
    <w:rsid w:val="00EC2B36"/>
    <w:rsid w:val="00EC3767"/>
    <w:rsid w:val="00EC5A36"/>
    <w:rsid w:val="00ED5B8E"/>
    <w:rsid w:val="00ED5FB3"/>
    <w:rsid w:val="00EE0C56"/>
    <w:rsid w:val="00EE2A35"/>
    <w:rsid w:val="00EE2DE3"/>
    <w:rsid w:val="00EE573B"/>
    <w:rsid w:val="00EE5D01"/>
    <w:rsid w:val="00EF01FD"/>
    <w:rsid w:val="00EF5648"/>
    <w:rsid w:val="00EF6A32"/>
    <w:rsid w:val="00F005B9"/>
    <w:rsid w:val="00F0210C"/>
    <w:rsid w:val="00F02D37"/>
    <w:rsid w:val="00F108F6"/>
    <w:rsid w:val="00F148F0"/>
    <w:rsid w:val="00F218ED"/>
    <w:rsid w:val="00F22EBE"/>
    <w:rsid w:val="00F2466E"/>
    <w:rsid w:val="00F276B4"/>
    <w:rsid w:val="00F27FE6"/>
    <w:rsid w:val="00F32985"/>
    <w:rsid w:val="00F33A7D"/>
    <w:rsid w:val="00F3667C"/>
    <w:rsid w:val="00F36D12"/>
    <w:rsid w:val="00F37C77"/>
    <w:rsid w:val="00F4001A"/>
    <w:rsid w:val="00F41FF6"/>
    <w:rsid w:val="00F426BE"/>
    <w:rsid w:val="00F45364"/>
    <w:rsid w:val="00F46CC5"/>
    <w:rsid w:val="00F50B17"/>
    <w:rsid w:val="00F51DAE"/>
    <w:rsid w:val="00F53E3F"/>
    <w:rsid w:val="00F546EA"/>
    <w:rsid w:val="00F55D8A"/>
    <w:rsid w:val="00F55F47"/>
    <w:rsid w:val="00F60146"/>
    <w:rsid w:val="00F613B3"/>
    <w:rsid w:val="00F66210"/>
    <w:rsid w:val="00F71017"/>
    <w:rsid w:val="00F717BE"/>
    <w:rsid w:val="00F7622E"/>
    <w:rsid w:val="00F763EC"/>
    <w:rsid w:val="00F77A55"/>
    <w:rsid w:val="00F77EE5"/>
    <w:rsid w:val="00F8405D"/>
    <w:rsid w:val="00F852D2"/>
    <w:rsid w:val="00F90A8F"/>
    <w:rsid w:val="00F91088"/>
    <w:rsid w:val="00F92F45"/>
    <w:rsid w:val="00F95F99"/>
    <w:rsid w:val="00F9736C"/>
    <w:rsid w:val="00FA0345"/>
    <w:rsid w:val="00FA4AB6"/>
    <w:rsid w:val="00FA50B5"/>
    <w:rsid w:val="00FB1894"/>
    <w:rsid w:val="00FB35DB"/>
    <w:rsid w:val="00FB3B2B"/>
    <w:rsid w:val="00FB44B3"/>
    <w:rsid w:val="00FB52DB"/>
    <w:rsid w:val="00FB68DE"/>
    <w:rsid w:val="00FC6A6E"/>
    <w:rsid w:val="00FD007D"/>
    <w:rsid w:val="00FD311D"/>
    <w:rsid w:val="00FD3790"/>
    <w:rsid w:val="00FD5E4A"/>
    <w:rsid w:val="00FE0C19"/>
    <w:rsid w:val="00FE75AB"/>
    <w:rsid w:val="00FF0D8D"/>
    <w:rsid w:val="00FF0DBF"/>
    <w:rsid w:val="00FF1BE4"/>
    <w:rsid w:val="00FF20A0"/>
    <w:rsid w:val="00FF328D"/>
    <w:rsid w:val="00FF342B"/>
    <w:rsid w:val="00FF459C"/>
    <w:rsid w:val="00FF4BAF"/>
    <w:rsid w:val="00FF5ED1"/>
    <w:rsid w:val="00FF7143"/>
    <w:rsid w:val="00FF7359"/>
    <w:rsid w:val="01DC7134"/>
    <w:rsid w:val="01EB68FC"/>
    <w:rsid w:val="02011047"/>
    <w:rsid w:val="02775E4F"/>
    <w:rsid w:val="028429F3"/>
    <w:rsid w:val="04101411"/>
    <w:rsid w:val="04922FFC"/>
    <w:rsid w:val="04A4245C"/>
    <w:rsid w:val="04BA38F8"/>
    <w:rsid w:val="04E75CA2"/>
    <w:rsid w:val="04F5641B"/>
    <w:rsid w:val="050F51C3"/>
    <w:rsid w:val="05110DF2"/>
    <w:rsid w:val="052D6DC4"/>
    <w:rsid w:val="053D043C"/>
    <w:rsid w:val="05812237"/>
    <w:rsid w:val="065A3A4C"/>
    <w:rsid w:val="06BB2083"/>
    <w:rsid w:val="07B0310A"/>
    <w:rsid w:val="07DD5F1D"/>
    <w:rsid w:val="08017F69"/>
    <w:rsid w:val="09801B82"/>
    <w:rsid w:val="09CA0BB9"/>
    <w:rsid w:val="09D12E4F"/>
    <w:rsid w:val="09DB03F3"/>
    <w:rsid w:val="0A314E36"/>
    <w:rsid w:val="0A767A5B"/>
    <w:rsid w:val="0BE34FC5"/>
    <w:rsid w:val="0C2E326B"/>
    <w:rsid w:val="0CC71A6E"/>
    <w:rsid w:val="0CD22008"/>
    <w:rsid w:val="0CEF58ED"/>
    <w:rsid w:val="0CF53ED9"/>
    <w:rsid w:val="0D094BF8"/>
    <w:rsid w:val="0D8B27AF"/>
    <w:rsid w:val="0D91242B"/>
    <w:rsid w:val="0DC06C57"/>
    <w:rsid w:val="0DE87730"/>
    <w:rsid w:val="0E236E8B"/>
    <w:rsid w:val="0E64180C"/>
    <w:rsid w:val="0E7019A5"/>
    <w:rsid w:val="0F844707"/>
    <w:rsid w:val="0FB771F2"/>
    <w:rsid w:val="0FBC14FF"/>
    <w:rsid w:val="10294501"/>
    <w:rsid w:val="103C7404"/>
    <w:rsid w:val="106D2640"/>
    <w:rsid w:val="10C430FC"/>
    <w:rsid w:val="10C5422A"/>
    <w:rsid w:val="11140C2B"/>
    <w:rsid w:val="112D2F0D"/>
    <w:rsid w:val="11AE540E"/>
    <w:rsid w:val="12610316"/>
    <w:rsid w:val="12C639D0"/>
    <w:rsid w:val="12F11306"/>
    <w:rsid w:val="13362B6B"/>
    <w:rsid w:val="135402A2"/>
    <w:rsid w:val="138B15CA"/>
    <w:rsid w:val="13913BC2"/>
    <w:rsid w:val="13FF36F8"/>
    <w:rsid w:val="14223741"/>
    <w:rsid w:val="14836BCF"/>
    <w:rsid w:val="14C20F1A"/>
    <w:rsid w:val="14C60571"/>
    <w:rsid w:val="14F96B98"/>
    <w:rsid w:val="15F16584"/>
    <w:rsid w:val="15FD175A"/>
    <w:rsid w:val="16530BA1"/>
    <w:rsid w:val="16B4361F"/>
    <w:rsid w:val="16D90ABB"/>
    <w:rsid w:val="17525180"/>
    <w:rsid w:val="175403EA"/>
    <w:rsid w:val="17DF606D"/>
    <w:rsid w:val="182836DA"/>
    <w:rsid w:val="187568C7"/>
    <w:rsid w:val="18EC688E"/>
    <w:rsid w:val="19547D54"/>
    <w:rsid w:val="19574E5B"/>
    <w:rsid w:val="196A0064"/>
    <w:rsid w:val="19A74E14"/>
    <w:rsid w:val="19EB0503"/>
    <w:rsid w:val="1A366198"/>
    <w:rsid w:val="1A62027E"/>
    <w:rsid w:val="1A624807"/>
    <w:rsid w:val="1B2C5DDC"/>
    <w:rsid w:val="1B84150E"/>
    <w:rsid w:val="1BF04E4F"/>
    <w:rsid w:val="1CAF1B22"/>
    <w:rsid w:val="1D3462ED"/>
    <w:rsid w:val="1D395729"/>
    <w:rsid w:val="1D7720C6"/>
    <w:rsid w:val="1E0025B4"/>
    <w:rsid w:val="1F240CB5"/>
    <w:rsid w:val="1FA912F6"/>
    <w:rsid w:val="1FCD3A9A"/>
    <w:rsid w:val="1FF1794B"/>
    <w:rsid w:val="204A474C"/>
    <w:rsid w:val="210D3712"/>
    <w:rsid w:val="21110B26"/>
    <w:rsid w:val="2187594D"/>
    <w:rsid w:val="22FB609F"/>
    <w:rsid w:val="23072480"/>
    <w:rsid w:val="23690428"/>
    <w:rsid w:val="24290FC9"/>
    <w:rsid w:val="243303BE"/>
    <w:rsid w:val="24A53029"/>
    <w:rsid w:val="24A927EB"/>
    <w:rsid w:val="252D2F1C"/>
    <w:rsid w:val="260236A3"/>
    <w:rsid w:val="270218DC"/>
    <w:rsid w:val="27104878"/>
    <w:rsid w:val="274F1267"/>
    <w:rsid w:val="27AD5EF5"/>
    <w:rsid w:val="284C621B"/>
    <w:rsid w:val="28727BDF"/>
    <w:rsid w:val="287D5314"/>
    <w:rsid w:val="28EF6DDD"/>
    <w:rsid w:val="28FE3486"/>
    <w:rsid w:val="293168E8"/>
    <w:rsid w:val="294C0FEA"/>
    <w:rsid w:val="29634188"/>
    <w:rsid w:val="29EE6148"/>
    <w:rsid w:val="2A6D1172"/>
    <w:rsid w:val="2A9160E4"/>
    <w:rsid w:val="2A9D0465"/>
    <w:rsid w:val="2ACC7E89"/>
    <w:rsid w:val="2BC4657F"/>
    <w:rsid w:val="2C0257AF"/>
    <w:rsid w:val="2C036815"/>
    <w:rsid w:val="2C1D2C9C"/>
    <w:rsid w:val="2DAB26C5"/>
    <w:rsid w:val="2DDF36D6"/>
    <w:rsid w:val="2DFB7085"/>
    <w:rsid w:val="2F234D66"/>
    <w:rsid w:val="2F3A5E82"/>
    <w:rsid w:val="2F617DF8"/>
    <w:rsid w:val="2FF651A9"/>
    <w:rsid w:val="30D2720D"/>
    <w:rsid w:val="313C59EB"/>
    <w:rsid w:val="316E3543"/>
    <w:rsid w:val="31D81D47"/>
    <w:rsid w:val="323A23C9"/>
    <w:rsid w:val="32DA370D"/>
    <w:rsid w:val="32E473FC"/>
    <w:rsid w:val="334309AA"/>
    <w:rsid w:val="337A6C9E"/>
    <w:rsid w:val="338A7987"/>
    <w:rsid w:val="340053F5"/>
    <w:rsid w:val="340C1D01"/>
    <w:rsid w:val="341309E9"/>
    <w:rsid w:val="34220170"/>
    <w:rsid w:val="34C86B99"/>
    <w:rsid w:val="35A940DE"/>
    <w:rsid w:val="361909F0"/>
    <w:rsid w:val="36323860"/>
    <w:rsid w:val="367410AE"/>
    <w:rsid w:val="37511489"/>
    <w:rsid w:val="375B08FF"/>
    <w:rsid w:val="37854A78"/>
    <w:rsid w:val="38984EE9"/>
    <w:rsid w:val="38A4272A"/>
    <w:rsid w:val="38F512A1"/>
    <w:rsid w:val="38FF50B0"/>
    <w:rsid w:val="39AA09C7"/>
    <w:rsid w:val="3A5063AA"/>
    <w:rsid w:val="3AAE2139"/>
    <w:rsid w:val="3B2A61EB"/>
    <w:rsid w:val="3C1732DC"/>
    <w:rsid w:val="3C35612F"/>
    <w:rsid w:val="3CA83A3B"/>
    <w:rsid w:val="3CAE371B"/>
    <w:rsid w:val="3D2A13D1"/>
    <w:rsid w:val="3D7631DA"/>
    <w:rsid w:val="3E7A7E35"/>
    <w:rsid w:val="3E82185A"/>
    <w:rsid w:val="3EA03B4B"/>
    <w:rsid w:val="3EBA43F3"/>
    <w:rsid w:val="3F632CDC"/>
    <w:rsid w:val="3F8D48E2"/>
    <w:rsid w:val="3FB54769"/>
    <w:rsid w:val="3FB778B9"/>
    <w:rsid w:val="3FBD0835"/>
    <w:rsid w:val="3FC67889"/>
    <w:rsid w:val="3FF605DD"/>
    <w:rsid w:val="401F1EF3"/>
    <w:rsid w:val="404C1F33"/>
    <w:rsid w:val="40630B40"/>
    <w:rsid w:val="409C0254"/>
    <w:rsid w:val="41140DB3"/>
    <w:rsid w:val="4136668D"/>
    <w:rsid w:val="41DC1A1E"/>
    <w:rsid w:val="420561E0"/>
    <w:rsid w:val="422449A5"/>
    <w:rsid w:val="42314042"/>
    <w:rsid w:val="42FF4875"/>
    <w:rsid w:val="4323376B"/>
    <w:rsid w:val="43367407"/>
    <w:rsid w:val="43947557"/>
    <w:rsid w:val="43C029F4"/>
    <w:rsid w:val="44FC3CF2"/>
    <w:rsid w:val="451D46E0"/>
    <w:rsid w:val="458C1D25"/>
    <w:rsid w:val="45F27B2F"/>
    <w:rsid w:val="466C691A"/>
    <w:rsid w:val="46CE7D00"/>
    <w:rsid w:val="46D44F2F"/>
    <w:rsid w:val="47073223"/>
    <w:rsid w:val="471948DC"/>
    <w:rsid w:val="47A82026"/>
    <w:rsid w:val="47B972D2"/>
    <w:rsid w:val="47D227AD"/>
    <w:rsid w:val="48866ABE"/>
    <w:rsid w:val="48C43E59"/>
    <w:rsid w:val="49667651"/>
    <w:rsid w:val="49DC2504"/>
    <w:rsid w:val="49DF11B1"/>
    <w:rsid w:val="4AC52021"/>
    <w:rsid w:val="4B7C4E75"/>
    <w:rsid w:val="4BCC45EF"/>
    <w:rsid w:val="4CA3296A"/>
    <w:rsid w:val="4CC82964"/>
    <w:rsid w:val="4D012EC4"/>
    <w:rsid w:val="4D0B7961"/>
    <w:rsid w:val="4D136A59"/>
    <w:rsid w:val="4D2B308B"/>
    <w:rsid w:val="4D792A2A"/>
    <w:rsid w:val="4EBF580F"/>
    <w:rsid w:val="4EFF1C40"/>
    <w:rsid w:val="4F396E5C"/>
    <w:rsid w:val="4F634C52"/>
    <w:rsid w:val="4F68229A"/>
    <w:rsid w:val="4F68715D"/>
    <w:rsid w:val="503A1096"/>
    <w:rsid w:val="50463D38"/>
    <w:rsid w:val="506C1981"/>
    <w:rsid w:val="50B65283"/>
    <w:rsid w:val="513678D1"/>
    <w:rsid w:val="521B6D15"/>
    <w:rsid w:val="521D6D1B"/>
    <w:rsid w:val="533B19FC"/>
    <w:rsid w:val="54192906"/>
    <w:rsid w:val="543B125C"/>
    <w:rsid w:val="54947366"/>
    <w:rsid w:val="549559A5"/>
    <w:rsid w:val="54B62810"/>
    <w:rsid w:val="54DC110F"/>
    <w:rsid w:val="556167E5"/>
    <w:rsid w:val="55775D97"/>
    <w:rsid w:val="55F71FB9"/>
    <w:rsid w:val="56496330"/>
    <w:rsid w:val="56F55C0B"/>
    <w:rsid w:val="57151024"/>
    <w:rsid w:val="5728360E"/>
    <w:rsid w:val="574968F3"/>
    <w:rsid w:val="575D751C"/>
    <w:rsid w:val="57AA6441"/>
    <w:rsid w:val="57EF2A5F"/>
    <w:rsid w:val="580746F5"/>
    <w:rsid w:val="587F059D"/>
    <w:rsid w:val="58C779D4"/>
    <w:rsid w:val="58E222C3"/>
    <w:rsid w:val="58E862D4"/>
    <w:rsid w:val="597C07CB"/>
    <w:rsid w:val="59D2548F"/>
    <w:rsid w:val="5A07266F"/>
    <w:rsid w:val="5A0B523B"/>
    <w:rsid w:val="5A8F7216"/>
    <w:rsid w:val="5B0F5D9A"/>
    <w:rsid w:val="5B2A6B42"/>
    <w:rsid w:val="5B751328"/>
    <w:rsid w:val="5BA02688"/>
    <w:rsid w:val="5BAA5AC3"/>
    <w:rsid w:val="5CA67217"/>
    <w:rsid w:val="5CD945FC"/>
    <w:rsid w:val="5D3031BF"/>
    <w:rsid w:val="5E114058"/>
    <w:rsid w:val="5EDF4154"/>
    <w:rsid w:val="5F380B81"/>
    <w:rsid w:val="5F51422B"/>
    <w:rsid w:val="5F8B0825"/>
    <w:rsid w:val="5FD21A14"/>
    <w:rsid w:val="5FEE7A86"/>
    <w:rsid w:val="602816AC"/>
    <w:rsid w:val="604B3CB5"/>
    <w:rsid w:val="60AC035C"/>
    <w:rsid w:val="61377CE3"/>
    <w:rsid w:val="61483DB4"/>
    <w:rsid w:val="619676D8"/>
    <w:rsid w:val="61C21023"/>
    <w:rsid w:val="62BA4A22"/>
    <w:rsid w:val="62CD2BC7"/>
    <w:rsid w:val="62EB3745"/>
    <w:rsid w:val="63414F5F"/>
    <w:rsid w:val="63520F1A"/>
    <w:rsid w:val="636F74AE"/>
    <w:rsid w:val="639A641D"/>
    <w:rsid w:val="63A630F9"/>
    <w:rsid w:val="64534124"/>
    <w:rsid w:val="64EB5B2D"/>
    <w:rsid w:val="6505600A"/>
    <w:rsid w:val="651B0F57"/>
    <w:rsid w:val="654B3155"/>
    <w:rsid w:val="6590002F"/>
    <w:rsid w:val="65A03A38"/>
    <w:rsid w:val="66807ADF"/>
    <w:rsid w:val="66CD08B8"/>
    <w:rsid w:val="671E44FE"/>
    <w:rsid w:val="673050C6"/>
    <w:rsid w:val="6748719E"/>
    <w:rsid w:val="679035FD"/>
    <w:rsid w:val="67AA5436"/>
    <w:rsid w:val="67E335C0"/>
    <w:rsid w:val="68021949"/>
    <w:rsid w:val="6864258C"/>
    <w:rsid w:val="692A4A8B"/>
    <w:rsid w:val="69B55494"/>
    <w:rsid w:val="69E96AA8"/>
    <w:rsid w:val="6A2F2946"/>
    <w:rsid w:val="6AB029CA"/>
    <w:rsid w:val="6AC10380"/>
    <w:rsid w:val="6AE12510"/>
    <w:rsid w:val="6B306906"/>
    <w:rsid w:val="6B4116A8"/>
    <w:rsid w:val="6BBC0819"/>
    <w:rsid w:val="6C2C422A"/>
    <w:rsid w:val="6C671890"/>
    <w:rsid w:val="6C703745"/>
    <w:rsid w:val="6CA0754A"/>
    <w:rsid w:val="6D0A5E86"/>
    <w:rsid w:val="6D902ACC"/>
    <w:rsid w:val="6DCB7BEB"/>
    <w:rsid w:val="6DDA2238"/>
    <w:rsid w:val="6DE23EF6"/>
    <w:rsid w:val="6E045968"/>
    <w:rsid w:val="6E286621"/>
    <w:rsid w:val="6EC16F54"/>
    <w:rsid w:val="6EC91EBC"/>
    <w:rsid w:val="6F171D82"/>
    <w:rsid w:val="6F5867A3"/>
    <w:rsid w:val="6FD11419"/>
    <w:rsid w:val="70313C65"/>
    <w:rsid w:val="70C525FF"/>
    <w:rsid w:val="713E6926"/>
    <w:rsid w:val="71F94A3D"/>
    <w:rsid w:val="720E3410"/>
    <w:rsid w:val="724A54B2"/>
    <w:rsid w:val="72C45936"/>
    <w:rsid w:val="731F6B75"/>
    <w:rsid w:val="73D40F3E"/>
    <w:rsid w:val="74143FCA"/>
    <w:rsid w:val="744D1707"/>
    <w:rsid w:val="74E120FE"/>
    <w:rsid w:val="76AC04E9"/>
    <w:rsid w:val="77165890"/>
    <w:rsid w:val="77840EB8"/>
    <w:rsid w:val="78A0407E"/>
    <w:rsid w:val="78AF7E3F"/>
    <w:rsid w:val="78E66C4B"/>
    <w:rsid w:val="793A6280"/>
    <w:rsid w:val="79537342"/>
    <w:rsid w:val="79B3393D"/>
    <w:rsid w:val="7A077F60"/>
    <w:rsid w:val="7A25204A"/>
    <w:rsid w:val="7AB23BF5"/>
    <w:rsid w:val="7AB53F91"/>
    <w:rsid w:val="7ABA7817"/>
    <w:rsid w:val="7B885AAE"/>
    <w:rsid w:val="7BB8562C"/>
    <w:rsid w:val="7C4D0D3C"/>
    <w:rsid w:val="7C8174D5"/>
    <w:rsid w:val="7CC80A03"/>
    <w:rsid w:val="7D146DD7"/>
    <w:rsid w:val="7D4F3B48"/>
    <w:rsid w:val="7D637DB0"/>
    <w:rsid w:val="7DDC0C74"/>
    <w:rsid w:val="7E355268"/>
    <w:rsid w:val="7EAB5FC9"/>
    <w:rsid w:val="7F341DFF"/>
    <w:rsid w:val="7F855026"/>
    <w:rsid w:val="7F8C1A27"/>
    <w:rsid w:val="7FC00B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4A6B6"/>
  <w15:docId w15:val="{27C65A05-5B40-48C2-9E1C-1D6F3B53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qFormat="1"/>
    <w:lsdException w:name="annotation tex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tabs>
        <w:tab w:val="left" w:pos="1865"/>
      </w:tabs>
      <w:spacing w:before="260" w:after="260" w:line="416" w:lineRule="auto"/>
      <w:ind w:left="992" w:hanging="567"/>
      <w:outlineLvl w:val="1"/>
    </w:pPr>
    <w:rPr>
      <w:rFonts w:ascii="Arial" w:eastAsia="黑体" w:hAnsi="Arial"/>
      <w:b/>
      <w:bCs/>
      <w:sz w:val="32"/>
      <w:szCs w:val="32"/>
    </w:rPr>
  </w:style>
  <w:style w:type="paragraph" w:styleId="3">
    <w:name w:val="heading 3"/>
    <w:basedOn w:val="a"/>
    <w:next w:val="a"/>
    <w:qFormat/>
    <w:pPr>
      <w:keepNext/>
      <w:keepLines/>
      <w:tabs>
        <w:tab w:val="left" w:pos="3011"/>
      </w:tabs>
      <w:spacing w:before="260" w:after="260" w:line="416" w:lineRule="auto"/>
      <w:ind w:left="1418" w:hanging="567"/>
      <w:outlineLvl w:val="2"/>
    </w:pPr>
    <w:rPr>
      <w:b/>
      <w:bCs/>
      <w:sz w:val="32"/>
      <w:szCs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qFormat/>
    <w:rPr>
      <w:rFonts w:ascii="宋体" w:eastAsia="黑体"/>
      <w:sz w:val="18"/>
      <w:szCs w:val="18"/>
    </w:rPr>
  </w:style>
  <w:style w:type="paragraph" w:styleId="a5">
    <w:name w:val="annotation text"/>
    <w:basedOn w:val="a"/>
    <w:autoRedefine/>
    <w:uiPriority w:val="99"/>
    <w:unhideWhenUsed/>
    <w:qFormat/>
    <w:pPr>
      <w:jc w:val="left"/>
    </w:pPr>
  </w:style>
  <w:style w:type="paragraph" w:styleId="a6">
    <w:name w:val="Body Text Indent"/>
    <w:basedOn w:val="a"/>
    <w:link w:val="a7"/>
    <w:autoRedefine/>
    <w:qFormat/>
    <w:pPr>
      <w:ind w:left="506"/>
    </w:pPr>
    <w:rPr>
      <w:sz w:val="28"/>
      <w:szCs w:val="20"/>
    </w:rPr>
  </w:style>
  <w:style w:type="paragraph" w:styleId="TOC5">
    <w:name w:val="toc 5"/>
    <w:basedOn w:val="a"/>
    <w:next w:val="a"/>
    <w:autoRedefine/>
    <w:uiPriority w:val="39"/>
    <w:qFormat/>
    <w:pPr>
      <w:tabs>
        <w:tab w:val="right" w:leader="dot" w:pos="9241"/>
      </w:tabs>
      <w:jc w:val="center"/>
    </w:pPr>
    <w:rPr>
      <w:rFonts w:ascii="宋体"/>
      <w:szCs w:val="21"/>
    </w:rPr>
  </w:style>
  <w:style w:type="paragraph" w:styleId="a8">
    <w:name w:val="Plain Text"/>
    <w:basedOn w:val="a"/>
    <w:autoRedefine/>
    <w:qFormat/>
    <w:rPr>
      <w:rFonts w:ascii="宋体" w:hAnsi="Courier New" w:cs="Courier New"/>
      <w:szCs w:val="21"/>
    </w:rPr>
  </w:style>
  <w:style w:type="paragraph" w:styleId="a9">
    <w:name w:val="Date"/>
    <w:basedOn w:val="a"/>
    <w:next w:val="a"/>
    <w:autoRedefine/>
    <w:qFormat/>
    <w:pPr>
      <w:ind w:leftChars="2500" w:left="100"/>
    </w:pPr>
  </w:style>
  <w:style w:type="paragraph" w:styleId="aa">
    <w:name w:val="Balloon Text"/>
    <w:basedOn w:val="a"/>
    <w:autoRedefine/>
    <w:semiHidden/>
    <w:qFormat/>
    <w:rPr>
      <w:sz w:val="18"/>
      <w:szCs w:val="18"/>
    </w:rPr>
  </w:style>
  <w:style w:type="paragraph" w:styleId="ab">
    <w:name w:val="footer"/>
    <w:basedOn w:val="a"/>
    <w:autoRedefine/>
    <w:qFormat/>
    <w:pPr>
      <w:tabs>
        <w:tab w:val="center" w:pos="4153"/>
        <w:tab w:val="right" w:pos="8306"/>
      </w:tabs>
      <w:snapToGrid w:val="0"/>
      <w:jc w:val="left"/>
    </w:pPr>
    <w:rPr>
      <w:sz w:val="18"/>
      <w:szCs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e">
    <w:name w:val="Title"/>
    <w:basedOn w:val="a"/>
    <w:autoRedefine/>
    <w:qFormat/>
    <w:pPr>
      <w:spacing w:before="240" w:after="60"/>
      <w:jc w:val="center"/>
      <w:outlineLvl w:val="0"/>
    </w:pPr>
    <w:rPr>
      <w:rFonts w:ascii="Arial" w:hAnsi="Arial" w:cs="Arial"/>
      <w:b/>
      <w:bCs/>
      <w:sz w:val="32"/>
      <w:szCs w:val="32"/>
    </w:rPr>
  </w:style>
  <w:style w:type="table" w:styleId="af">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autoRedefine/>
    <w:uiPriority w:val="22"/>
    <w:qFormat/>
    <w:rPr>
      <w:rFonts w:eastAsia="黑体"/>
      <w:b/>
      <w:bCs/>
      <w:sz w:val="24"/>
      <w:szCs w:val="24"/>
      <w:lang w:val="en-US" w:eastAsia="zh-CN" w:bidi="ar-SA"/>
    </w:rPr>
  </w:style>
  <w:style w:type="character" w:styleId="af1">
    <w:name w:val="page number"/>
    <w:basedOn w:val="a0"/>
    <w:autoRedefine/>
    <w:qFormat/>
  </w:style>
  <w:style w:type="character" w:customStyle="1" w:styleId="a4">
    <w:name w:val="文档结构图 字符"/>
    <w:link w:val="a3"/>
    <w:autoRedefine/>
    <w:qFormat/>
    <w:rPr>
      <w:rFonts w:ascii="宋体" w:eastAsia="黑体"/>
      <w:kern w:val="2"/>
      <w:sz w:val="18"/>
      <w:szCs w:val="18"/>
      <w:lang w:val="en-US" w:eastAsia="zh-CN" w:bidi="ar-SA"/>
    </w:rPr>
  </w:style>
  <w:style w:type="character" w:customStyle="1" w:styleId="a7">
    <w:name w:val="正文文本缩进 字符"/>
    <w:link w:val="a6"/>
    <w:autoRedefine/>
    <w:qFormat/>
    <w:rPr>
      <w:kern w:val="2"/>
      <w:sz w:val="28"/>
    </w:rPr>
  </w:style>
  <w:style w:type="paragraph" w:customStyle="1" w:styleId="CharCharCharChar">
    <w:name w:val="Char Char Char Char"/>
    <w:basedOn w:val="a"/>
    <w:autoRedefine/>
    <w:qFormat/>
    <w:pPr>
      <w:adjustRightInd w:val="0"/>
      <w:spacing w:line="360" w:lineRule="auto"/>
    </w:pPr>
    <w:rPr>
      <w:kern w:val="0"/>
      <w:sz w:val="24"/>
      <w:szCs w:val="20"/>
    </w:rPr>
  </w:style>
  <w:style w:type="paragraph" w:customStyle="1" w:styleId="Char">
    <w:name w:val="Char"/>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2">
    <w:name w:val="标准文件_段"/>
    <w:basedOn w:val="a"/>
    <w:autoRedefine/>
    <w:qFormat/>
    <w:pPr>
      <w:adjustRightInd w:val="0"/>
      <w:spacing w:line="276" w:lineRule="auto"/>
      <w:ind w:firstLineChars="200" w:firstLine="200"/>
      <w:jc w:val="left"/>
    </w:pPr>
    <w:rPr>
      <w:rFonts w:ascii="宋体"/>
      <w:spacing w:val="2"/>
      <w:kern w:val="0"/>
      <w:szCs w:val="20"/>
    </w:rPr>
  </w:style>
  <w:style w:type="paragraph" w:customStyle="1" w:styleId="af3">
    <w:name w:val="段"/>
    <w:next w:val="a"/>
    <w:link w:val="Char0"/>
    <w:autoRedefine/>
    <w:qFormat/>
    <w:pPr>
      <w:autoSpaceDE w:val="0"/>
      <w:autoSpaceDN w:val="0"/>
      <w:ind w:firstLineChars="200" w:firstLine="200"/>
      <w:jc w:val="both"/>
    </w:pPr>
    <w:rPr>
      <w:rFonts w:ascii="宋体"/>
      <w:sz w:val="21"/>
    </w:rPr>
  </w:style>
  <w:style w:type="character" w:customStyle="1" w:styleId="Char0">
    <w:name w:val="段 Char"/>
    <w:link w:val="af3"/>
    <w:autoRedefine/>
    <w:qFormat/>
    <w:rPr>
      <w:rFonts w:ascii="宋体"/>
      <w:sz w:val="21"/>
      <w:lang w:val="en-US" w:eastAsia="zh-CN" w:bidi="ar-SA"/>
    </w:rPr>
  </w:style>
  <w:style w:type="paragraph" w:customStyle="1" w:styleId="af4">
    <w:name w:val="标准文件_封面标准名称"/>
    <w:basedOn w:val="a"/>
    <w:autoRedefine/>
    <w:qFormat/>
    <w:pPr>
      <w:adjustRightInd w:val="0"/>
      <w:spacing w:beforeLines="100" w:line="500" w:lineRule="exact"/>
      <w:jc w:val="center"/>
    </w:pPr>
    <w:rPr>
      <w:rFonts w:ascii="黑体" w:eastAsia="黑体"/>
      <w:kern w:val="0"/>
      <w:sz w:val="52"/>
      <w:szCs w:val="20"/>
    </w:rPr>
  </w:style>
  <w:style w:type="paragraph" w:customStyle="1" w:styleId="10">
    <w:name w:val="标题1"/>
    <w:basedOn w:val="a"/>
    <w:autoRedefine/>
    <w:qFormat/>
    <w:pPr>
      <w:tabs>
        <w:tab w:val="left" w:pos="720"/>
      </w:tabs>
      <w:adjustRightInd w:val="0"/>
      <w:spacing w:beforeLines="50" w:afterLines="50" w:line="360" w:lineRule="auto"/>
      <w:ind w:left="425" w:hanging="425"/>
    </w:pPr>
    <w:rPr>
      <w:rFonts w:eastAsia="黑体"/>
      <w:kern w:val="0"/>
      <w:sz w:val="24"/>
    </w:rPr>
  </w:style>
  <w:style w:type="paragraph" w:customStyle="1" w:styleId="af5">
    <w:name w:val="前言、引言标题"/>
    <w:next w:val="a"/>
    <w:autoRedefine/>
    <w:qFormat/>
    <w:pPr>
      <w:shd w:val="clear" w:color="FFFFFF" w:fill="FFFFFF"/>
      <w:spacing w:before="567" w:after="680"/>
      <w:jc w:val="center"/>
      <w:outlineLvl w:val="0"/>
    </w:pPr>
    <w:rPr>
      <w:rFonts w:ascii="黑体" w:eastAsia="黑体"/>
      <w:spacing w:val="200"/>
      <w:sz w:val="32"/>
    </w:rPr>
  </w:style>
  <w:style w:type="paragraph" w:customStyle="1" w:styleId="af6">
    <w:name w:val="章标题"/>
    <w:next w:val="a"/>
    <w:autoRedefine/>
    <w:qFormat/>
    <w:pPr>
      <w:spacing w:before="50" w:after="50" w:line="360" w:lineRule="auto"/>
      <w:jc w:val="both"/>
      <w:outlineLvl w:val="1"/>
    </w:pPr>
    <w:rPr>
      <w:rFonts w:ascii="黑体" w:eastAsia="黑体"/>
      <w:sz w:val="21"/>
    </w:rPr>
  </w:style>
  <w:style w:type="paragraph" w:customStyle="1" w:styleId="af7">
    <w:name w:val="一级条标题"/>
    <w:basedOn w:val="af6"/>
    <w:next w:val="af3"/>
    <w:link w:val="Char1"/>
    <w:autoRedefine/>
    <w:qFormat/>
    <w:pPr>
      <w:spacing w:before="0" w:after="0" w:line="240" w:lineRule="auto"/>
      <w:outlineLvl w:val="2"/>
    </w:pPr>
    <w:rPr>
      <w:szCs w:val="24"/>
    </w:rPr>
  </w:style>
  <w:style w:type="character" w:customStyle="1" w:styleId="Char1">
    <w:name w:val="一级条标题 Char"/>
    <w:link w:val="af7"/>
    <w:autoRedefine/>
    <w:qFormat/>
    <w:rPr>
      <w:rFonts w:ascii="黑体" w:eastAsia="黑体"/>
      <w:sz w:val="21"/>
      <w:szCs w:val="24"/>
      <w:lang w:val="en-US" w:eastAsia="zh-CN" w:bidi="ar-SA"/>
    </w:rPr>
  </w:style>
  <w:style w:type="paragraph" w:customStyle="1" w:styleId="af8">
    <w:name w:val="二级条标题"/>
    <w:basedOn w:val="af7"/>
    <w:next w:val="af3"/>
    <w:link w:val="Char2"/>
    <w:autoRedefine/>
    <w:qFormat/>
    <w:pPr>
      <w:outlineLvl w:val="3"/>
    </w:pPr>
  </w:style>
  <w:style w:type="character" w:customStyle="1" w:styleId="Char2">
    <w:name w:val="二级条标题 Char"/>
    <w:basedOn w:val="Char1"/>
    <w:link w:val="af8"/>
    <w:autoRedefine/>
    <w:qFormat/>
    <w:rPr>
      <w:rFonts w:ascii="黑体" w:eastAsia="黑体"/>
      <w:sz w:val="21"/>
      <w:szCs w:val="24"/>
      <w:lang w:val="en-US" w:eastAsia="zh-CN" w:bidi="ar-SA"/>
    </w:rPr>
  </w:style>
  <w:style w:type="paragraph" w:customStyle="1" w:styleId="af9">
    <w:name w:val="三级条标题"/>
    <w:basedOn w:val="af8"/>
    <w:next w:val="af3"/>
    <w:autoRedefine/>
    <w:qFormat/>
    <w:pPr>
      <w:outlineLvl w:val="4"/>
    </w:pPr>
  </w:style>
  <w:style w:type="paragraph" w:customStyle="1" w:styleId="afa">
    <w:name w:val="四级条标题"/>
    <w:basedOn w:val="af9"/>
    <w:next w:val="af3"/>
    <w:autoRedefine/>
    <w:qFormat/>
    <w:pPr>
      <w:outlineLvl w:val="5"/>
    </w:pPr>
  </w:style>
  <w:style w:type="paragraph" w:customStyle="1" w:styleId="afb">
    <w:name w:val="五级条标题"/>
    <w:basedOn w:val="afa"/>
    <w:next w:val="af3"/>
    <w:autoRedefine/>
    <w:qFormat/>
    <w:pPr>
      <w:outlineLvl w:val="6"/>
    </w:pPr>
  </w:style>
  <w:style w:type="paragraph" w:customStyle="1" w:styleId="afc">
    <w:name w:val="标准文件_一级条标题"/>
    <w:basedOn w:val="a"/>
    <w:next w:val="a"/>
    <w:autoRedefine/>
    <w:qFormat/>
    <w:pPr>
      <w:widowControl/>
      <w:ind w:rightChars="-50" w:right="-50"/>
      <w:outlineLvl w:val="2"/>
    </w:pPr>
    <w:rPr>
      <w:rFonts w:ascii="黑体" w:eastAsia="黑体"/>
      <w:spacing w:val="2"/>
      <w:kern w:val="0"/>
      <w:szCs w:val="20"/>
    </w:rPr>
  </w:style>
  <w:style w:type="paragraph" w:customStyle="1" w:styleId="CharCharCharCharCharCharCharCharCharCharCharCharCharCharChar">
    <w:name w:val="Char Char Char Char Char Char Char Char Char Char Char Char Char Char Char"/>
    <w:basedOn w:val="a"/>
    <w:autoRedefine/>
    <w:qFormat/>
    <w:pPr>
      <w:widowControl/>
      <w:tabs>
        <w:tab w:val="left" w:pos="0"/>
      </w:tabs>
      <w:spacing w:after="160" w:line="240" w:lineRule="exact"/>
      <w:ind w:left="907" w:hanging="453"/>
      <w:jc w:val="left"/>
    </w:pPr>
    <w:rPr>
      <w:rFonts w:eastAsia="黑体"/>
      <w:kern w:val="0"/>
      <w:sz w:val="24"/>
    </w:rPr>
  </w:style>
  <w:style w:type="paragraph" w:customStyle="1" w:styleId="40">
    <w:name w:val="样式4"/>
    <w:basedOn w:val="a"/>
    <w:autoRedefine/>
    <w:qFormat/>
    <w:pPr>
      <w:tabs>
        <w:tab w:val="left" w:pos="420"/>
      </w:tabs>
      <w:spacing w:line="360" w:lineRule="auto"/>
      <w:ind w:left="420" w:rightChars="100" w:right="100" w:hanging="420"/>
    </w:pPr>
    <w:rPr>
      <w:rFonts w:ascii="宋体" w:hAnsi="宋体"/>
      <w:b/>
      <w:sz w:val="24"/>
    </w:rPr>
  </w:style>
  <w:style w:type="paragraph" w:customStyle="1" w:styleId="CharChar">
    <w:name w:val="Char Char"/>
    <w:basedOn w:val="a"/>
    <w:autoRedefine/>
    <w:qFormat/>
    <w:pPr>
      <w:widowControl/>
      <w:spacing w:after="160" w:line="240" w:lineRule="exact"/>
      <w:jc w:val="center"/>
    </w:pPr>
    <w:rPr>
      <w:rFonts w:ascii="Verdana" w:eastAsia="仿宋_GB2312" w:hAnsi="Verdana" w:cs="Verdana"/>
      <w:kern w:val="0"/>
      <w:sz w:val="24"/>
      <w:lang w:eastAsia="en-US"/>
    </w:rPr>
  </w:style>
  <w:style w:type="paragraph" w:customStyle="1" w:styleId="afd">
    <w:name w:val="正文表标题"/>
    <w:next w:val="a"/>
    <w:qFormat/>
    <w:pPr>
      <w:jc w:val="center"/>
    </w:pPr>
    <w:rPr>
      <w:rFonts w:ascii="黑体" w:eastAsia="黑体"/>
      <w:sz w:val="21"/>
    </w:rPr>
  </w:style>
  <w:style w:type="paragraph" w:customStyle="1" w:styleId="afe">
    <w:name w:val="表格"/>
    <w:basedOn w:val="a6"/>
    <w:next w:val="a"/>
    <w:autoRedefine/>
    <w:semiHidden/>
    <w:qFormat/>
    <w:pPr>
      <w:keepNext/>
      <w:spacing w:line="440" w:lineRule="exact"/>
      <w:ind w:left="0" w:firstLineChars="200" w:firstLine="480"/>
    </w:pPr>
    <w:rPr>
      <w:rFonts w:ascii="宋体" w:hAnsi="宋体" w:cs="Arial"/>
      <w:sz w:val="21"/>
      <w:szCs w:val="24"/>
      <w:lang w:val="de-DE"/>
    </w:rPr>
  </w:style>
  <w:style w:type="character" w:customStyle="1" w:styleId="longtext">
    <w:name w:val="long_text"/>
    <w:autoRedefine/>
    <w:qFormat/>
    <w:rPr>
      <w:rFonts w:cs="Times New Roman"/>
    </w:rPr>
  </w:style>
  <w:style w:type="paragraph" w:customStyle="1" w:styleId="aff">
    <w:name w:val="字母编号列项（一级）"/>
    <w:autoRedefine/>
    <w:qFormat/>
    <w:pPr>
      <w:tabs>
        <w:tab w:val="left" w:pos="840"/>
      </w:tabs>
      <w:ind w:left="839" w:hanging="419"/>
      <w:jc w:val="both"/>
    </w:pPr>
    <w:rPr>
      <w:rFonts w:ascii="宋体"/>
      <w:kern w:val="2"/>
      <w:sz w:val="21"/>
      <w:szCs w:val="18"/>
    </w:rPr>
  </w:style>
  <w:style w:type="paragraph" w:styleId="aff0">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tools\&#27169;&#26495;\&#32534;&#21046;&#35828;&#2612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编制说明</Template>
  <TotalTime>9</TotalTime>
  <Pages>1</Pages>
  <Words>2498</Words>
  <Characters>14244</Characters>
  <Application>Microsoft Office Word</Application>
  <DocSecurity>0</DocSecurity>
  <Lines>118</Lines>
  <Paragraphs>33</Paragraphs>
  <ScaleCrop>false</ScaleCrop>
  <Company>cape</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（填写标准名称）</dc:title>
  <dc:creator>冯海云(FENGHAIYUN)-1</dc:creator>
  <cp:lastModifiedBy>元器件协会-中航光电</cp:lastModifiedBy>
  <cp:revision>23</cp:revision>
  <cp:lastPrinted>2024-06-27T01:55:00Z</cp:lastPrinted>
  <dcterms:created xsi:type="dcterms:W3CDTF">2024-06-27T00:37:00Z</dcterms:created>
  <dcterms:modified xsi:type="dcterms:W3CDTF">2024-08-01T09:47:00Z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4F5787F728704F8C8DB5E8E9B87CD90F_13</vt:lpwstr>
  </property>
</Properties>
</file>